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CAB6">
      <w:pPr>
        <w:pStyle w:val="2"/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Td2</w:t>
      </w:r>
    </w:p>
    <w:p w14:paraId="4720BB4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/>
          <w:sz w:val="22"/>
          <w:szCs w:val="22"/>
          <w:lang w:val="fr-FR"/>
        </w:rPr>
        <w:t>1/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>un ordinateur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est une machine électrique capable de recouvrir les donnes  (donnes) traiter (cpu) les stocker (les mémoires) produire les résultât(sortie)</w:t>
      </w:r>
    </w:p>
    <w:p w14:paraId="0FBBD212">
      <w:pPr>
        <w:spacing w:line="240" w:lineRule="auto"/>
        <w:rPr>
          <w:rFonts w:hint="default"/>
          <w:sz w:val="22"/>
          <w:szCs w:val="22"/>
          <w:lang w:val="fr-FR"/>
        </w:rPr>
      </w:pPr>
    </w:p>
    <w:p w14:paraId="1D3EACE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/>
          <w:sz w:val="22"/>
          <w:szCs w:val="22"/>
          <w:lang w:val="fr-FR"/>
        </w:rPr>
        <w:t>2/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>Le processeur (CPU)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est un composant électronique composé de deux parties essentielles :</w:t>
      </w:r>
    </w:p>
    <w:p w14:paraId="57175B09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 xml:space="preserve"> Unité de traitement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, appelée aussi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 xml:space="preserve">Unité Arithmétique et Logique (UAL),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exécute les instructions qui manipulent les données c-à-d Elle gère l récupération des instructions depuis la mémoire et leur interprétation.</w:t>
      </w:r>
    </w:p>
    <w:p w14:paraId="5EB436C9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 xml:space="preserve">UC (Unité de Commande)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: récupère, interprète et supervise les instructions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.</w:t>
      </w:r>
    </w:p>
    <w:p w14:paraId="49F19535">
      <w:pPr>
        <w:pStyle w:val="5"/>
        <w:keepNext w:val="0"/>
        <w:keepLines w:val="0"/>
        <w:widowControl/>
        <w:suppressLineNumbers w:val="0"/>
        <w:spacing w:line="240" w:lineRule="auto"/>
        <w:rPr>
          <w:rFonts w:hint="eastAsia" w:ascii="SimSun" w:hAnsi="SimSun" w:eastAsia="SimSun" w:cs="SimSun"/>
          <w:sz w:val="24"/>
        </w:rPr>
      </w:pPr>
      <w:r>
        <w:rPr>
          <w:rFonts w:hint="default" w:ascii="Times New Roman" w:hAnsi="Times New Roman" w:cs="Times New Roman"/>
          <w:sz w:val="22"/>
          <w:szCs w:val="22"/>
          <w:lang w:val="fr-FR"/>
        </w:rPr>
        <w:t>3/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Un</w:t>
      </w:r>
      <w:r>
        <w:rPr>
          <w:b/>
          <w:bCs/>
        </w:rPr>
        <w:t xml:space="preserve"> </w:t>
      </w:r>
      <w:r>
        <w:rPr>
          <w:rStyle w:val="4"/>
          <w:b w:val="0"/>
          <w:bCs w:val="0"/>
        </w:rPr>
        <w:t>microprocesseur</w:t>
      </w:r>
      <w:r>
        <w:rPr>
          <w:b/>
          <w:bCs/>
        </w:rPr>
        <w:t xml:space="preserve"> </w:t>
      </w:r>
      <w:r>
        <w:t xml:space="preserve">est un circuit intégré qui contient le processeur sur une seule </w:t>
      </w:r>
      <w:bookmarkStart w:id="0" w:name="_GoBack"/>
      <w:bookmarkEnd w:id="0"/>
      <w:r>
        <w:t>puce.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7E31FBEB">
      <w:pPr>
        <w:pStyle w:val="5"/>
        <w:keepNext w:val="0"/>
        <w:keepLines w:val="0"/>
        <w:widowControl/>
        <w:suppressLineNumbers w:val="0"/>
        <w:spacing w:line="240" w:lineRule="auto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Exemples : </w:t>
      </w:r>
      <w:r>
        <w:rPr>
          <w:rStyle w:val="4"/>
          <w:b w:val="0"/>
          <w:bCs w:val="0"/>
        </w:rPr>
        <w:t>calculatrice, téléphone portable, distributeur automatique de billets</w:t>
      </w:r>
      <w:r>
        <w:rPr>
          <w:b w:val="0"/>
          <w:bCs w:val="0"/>
        </w:rPr>
        <w:t xml:space="preserve"> </w:t>
      </w:r>
      <w:r>
        <w:t>.</w:t>
      </w:r>
    </w:p>
    <w:p w14:paraId="52C6C8E4">
      <w:pPr>
        <w:pStyle w:val="5"/>
        <w:keepNext w:val="0"/>
        <w:keepLines w:val="0"/>
        <w:widowControl/>
        <w:suppressLineNumbers w:val="0"/>
        <w:spacing w:line="240" w:lineRule="auto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fr-FR"/>
        </w:rPr>
        <w:t>4/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rStyle w:val="4"/>
          <w:b w:val="0"/>
          <w:bCs w:val="0"/>
        </w:rPr>
        <w:t>Fetch (Lecture)</w:t>
      </w:r>
      <w:r>
        <w:rPr>
          <w:b/>
          <w:bCs/>
        </w:rPr>
        <w:t xml:space="preserve"> </w:t>
      </w:r>
      <w:r>
        <w:t>: le CPU lit l’instruction suivante en mémoire.</w:t>
      </w:r>
    </w:p>
    <w:p w14:paraId="55FAC6E5">
      <w:pPr>
        <w:pStyle w:val="5"/>
        <w:keepNext w:val="0"/>
        <w:keepLines w:val="0"/>
        <w:widowControl/>
        <w:suppressLineNumbers w:val="0"/>
        <w:spacing w:line="240" w:lineRule="auto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rStyle w:val="4"/>
          <w:b w:val="0"/>
          <w:bCs w:val="0"/>
        </w:rPr>
        <w:t>Decode (Décodage)</w:t>
      </w:r>
      <w:r>
        <w:rPr>
          <w:b w:val="0"/>
          <w:bCs w:val="0"/>
        </w:rPr>
        <w:t xml:space="preserve"> </w:t>
      </w:r>
      <w:r>
        <w:t>: l’UC interprète l’instruction.</w:t>
      </w:r>
    </w:p>
    <w:p w14:paraId="68E28E1C">
      <w:pPr>
        <w:pStyle w:val="5"/>
        <w:keepNext w:val="0"/>
        <w:keepLines w:val="0"/>
        <w:widowControl/>
        <w:suppressLineNumbers w:val="0"/>
        <w:spacing w:line="240" w:lineRule="auto"/>
      </w:pP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rStyle w:val="4"/>
          <w:b w:val="0"/>
          <w:bCs w:val="0"/>
        </w:rPr>
        <w:t>Execute (Exécution)</w:t>
      </w:r>
      <w:r>
        <w:t xml:space="preserve"> : l’action est réalisée (calcul, comparaison, transfert).</w:t>
      </w:r>
    </w:p>
    <w:p w14:paraId="317EDD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lang w:val="fr-FR"/>
        </w:rPr>
        <w:t>5</w:t>
      </w:r>
      <w:r>
        <w:rPr>
          <w:rFonts w:hint="default" w:ascii="Times New Roman" w:hAnsi="Times New Roman" w:cs="Times New Roman"/>
          <w:lang w:val="fr-FR"/>
        </w:rPr>
        <w:t>/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Parce que ce cycle assure une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exécution ordonnée et correcte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des instructions. Sans lui, le CPU ne pourrait pas exécuter de programmes de manière fiable</w:t>
      </w:r>
    </w:p>
    <w:p w14:paraId="3E4967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6/</w:t>
      </w:r>
    </w:p>
    <w:tbl>
      <w:tblPr>
        <w:tblStyle w:val="6"/>
        <w:tblpPr w:leftFromText="180" w:rightFromText="180" w:vertAnchor="text" w:horzAnchor="page" w:tblpX="1815" w:tblpY="282"/>
        <w:tblOverlap w:val="never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3283"/>
        <w:gridCol w:w="3722"/>
      </w:tblGrid>
      <w:tr w14:paraId="12DC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8E4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Critère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5AC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Von Neumann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158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Harvard</w:t>
            </w:r>
          </w:p>
        </w:tc>
      </w:tr>
      <w:tr w14:paraId="36E3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CEA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Type de mémoire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1B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Une seule mémoire commune pour les programmes et les données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00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Deux mémoires séparées : une pour les programmes, une pour les données</w:t>
            </w:r>
          </w:p>
        </w:tc>
      </w:tr>
      <w:tr w14:paraId="35AC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41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5B815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fr-FR"/>
                <w14:textFill>
                  <w14:solidFill>
                    <w14:schemeClr w14:val="tx1"/>
                  </w14:solidFill>
                </w14:textFill>
              </w:rPr>
              <w:t>Accés mémoire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31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Séquentiel (une opération à la fois)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93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Parallèle (instruction + donnée simultanément)</w:t>
            </w:r>
          </w:p>
        </w:tc>
      </w:tr>
      <w:tr w14:paraId="1C53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67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8A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Risque de goulot d’étranglement, plus lent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69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Plus rapide grâce à l’accès simultané</w:t>
            </w:r>
          </w:p>
        </w:tc>
      </w:tr>
      <w:tr w14:paraId="41F8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42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Complexité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CE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Simple à mettre en œuvre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52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Plus complexe (double mémoire + double bus)</w:t>
            </w:r>
          </w:p>
        </w:tc>
      </w:tr>
      <w:tr w14:paraId="5051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110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Utilisation typique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8C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Ordinateurs personnels, serveurs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9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Microcontrôleurs, systèmes embarqués</w:t>
            </w:r>
          </w:p>
        </w:tc>
      </w:tr>
    </w:tbl>
    <w:p w14:paraId="458A58E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7/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Parce qu’elle est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rapide et efficace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grâce à l’accès parallèle, ce qui est essentiel pour les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microcontrôleurs et systèmes embarqués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où la performance est prioritaire.</w:t>
      </w:r>
    </w:p>
    <w:p w14:paraId="6059E1A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  <w:t>8/</w:t>
      </w:r>
    </w:p>
    <w:p w14:paraId="0EAEE332">
      <w:pPr>
        <w:pStyle w:val="5"/>
        <w:keepNext w:val="0"/>
        <w:keepLines w:val="0"/>
        <w:widowControl/>
        <w:suppressLineNumbers w:val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2197100</wp:posOffset>
                </wp:positionH>
                <wp:positionV relativeFrom="paragraph">
                  <wp:posOffset>2348230</wp:posOffset>
                </wp:positionV>
                <wp:extent cx="1413510" cy="7620"/>
                <wp:effectExtent l="0" t="31115" r="3810" b="3746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312795" y="4199255"/>
                          <a:ext cx="1413510" cy="762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3pt;margin-top:184.9pt;height:0.6pt;width:111.3pt;z-index:251659264;mso-width-relative:page;mso-height-relative:page;" filled="f" stroked="t" coordsize="21600,21600" o:gfxdata="UEsDBAoAAAAAAIdO4kAAAAAAAAAAAAAAAAAEAAAAZHJzL1BLAwQUAAAACACHTuJAcjHQxdgAAAAL&#10;AQAADwAAAGRycy9kb3ducmV2LnhtbE2PwU7DMBBE70j8g7VI3KidAm4IcXqIhIRAQqLlA9x4cSLi&#10;dRS7afl7lhPcdndGs2/q7TmMYsE5DZEMFCsFAqmLbiBv4GP/dFOCSNmSs2MkNPCNCbbN5UVtKxdP&#10;9I7LLnvBIZQqa6DPeaqkTF2PwaZVnJBY+4xzsJnX2Us32xOHh1GuldIy2IH4Q28nbHvsvnbHYACf&#10;u9dWt1O56De7f6G17zfaG3N9VahHEBnP+c8Mv/iMDg0zHeKRXBKjgds7zV0yD/qBO7DjXpcaxIEv&#10;m0KBbGr5v0PzA1BLAwQUAAAACACHTuJAOseddCQCAAA+BAAADgAAAGRycy9lMm9Eb2MueG1srVNL&#10;btswEN0X6B0I7mtJdpzEhuUs7KZdFK2BtAcYU5RElD8Macu+Ue/Ri3VIOUmRoEAW1UIYkjNv3pvP&#10;6u5kNDtKDMrZmleTkjNphWuU7Wr+4/v9h1vOQgTbgHZW1vwsA79bv3+3GvxSTl3vdCOREYgNy8HX&#10;vI/RL4siiF4aCBPnpaXH1qGBSEfsigZhIHSji2lZXheDw8ajEzIEut2Oj/yCiG8BdG2rhNw6cTDS&#10;xhEVpYZIkkKvfODrzLZtpYjf2jbIyHTNSWnMf0pC9j79i/UKlh2C75W4UIC3UHihyYCylPQJagsR&#10;2AHVKyijBLrg2jgRzhSjkFwRUlGVL2rz0IOXWQuVOvinoof/Byu+HnfIVFPzGWcWDDV846yluskD&#10;sgadigyOUrBW//5FLWazVLLBhyVFbuwOL6fgd5j0n1o05Kv8Z5qtXBHSyE4EP6umN4s5Z+eaX1WL&#10;xXQ+H4svT5EJcqiuqtm8or4I8ri5nubeFCNiQvYY4ifpDEtGzUNEUF0fL2wdjtng+CVE4kSBjwEp&#10;2Lp7pXVutrZsoGyLcp5yAU1wS5NDpvFUhWA7zkB3tBoiYhYQnFZNCn9ksdHIjkADtdcgfiYVlO2V&#10;1xZCP7rlp1GsUZGWRytT89syfeN1L6H5aBsWz54aYGnveCJpZMOZlsQlWZl9BKWfPSMqsJ3+hzex&#10;0pbIpW6N/UnW3jXn3LZ8T2OV6V9WIM3t3+cc/bz26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y&#10;MdDF2AAAAAsBAAAPAAAAAAAAAAEAIAAAACIAAABkcnMvZG93bnJldi54bWxQSwECFAAUAAAACACH&#10;TuJAOseddCQCAAA+BAAADgAAAAAAAAABACAAAAAnAQAAZHJzL2Uyb0RvYy54bWxQSwUGAAAAAAYA&#10;BgBZAQAAvQUAAAAA&#10;">
                <v:fill on="f" focussize="0,0"/>
                <v:stroke weight="1.5pt"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drawing>
          <wp:inline distT="0" distB="0" distL="114300" distR="114300">
            <wp:extent cx="5064760" cy="5287645"/>
            <wp:effectExtent l="0" t="0" r="10795" b="635"/>
            <wp:docPr id="1" name="Image 1" descr="01646cfe-6223-4b89-a8f2-98b41d27e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01646cfe-6223-4b89-a8f2-98b41d27ed05"/>
                    <pic:cNvPicPr>
                      <a:picLocks noChangeAspect="1"/>
                    </pic:cNvPicPr>
                  </pic:nvPicPr>
                  <pic:blipFill>
                    <a:blip r:embed="rId4"/>
                    <a:srcRect l="-8506" t="2714" r="1330" b="830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802B">
      <w:pPr>
        <w:pStyle w:val="5"/>
        <w:keepNext w:val="0"/>
        <w:keepLines w:val="0"/>
        <w:widowControl/>
        <w:suppressLineNumbers w:val="0"/>
        <w:rPr>
          <w:rFonts w:hint="default" w:cs="Times New Roman"/>
          <w:strike w:val="0"/>
          <w:dstrike w:val="0"/>
          <w:sz w:val="22"/>
          <w:szCs w:val="22"/>
          <w:lang w:val="fr-FR"/>
        </w:rPr>
      </w:pPr>
      <w:r>
        <w:rPr>
          <w:rFonts w:hint="default" w:cs="Times New Roman"/>
          <w:sz w:val="22"/>
          <w:szCs w:val="22"/>
          <w:lang w:val="fr-FR"/>
        </w:rPr>
        <w:t>9/</w:t>
      </w:r>
      <w:r>
        <w:rPr>
          <w:rFonts w:hint="default" w:cs="Times New Roman"/>
          <w:sz w:val="22"/>
          <w:szCs w:val="22"/>
          <w:lang w:val="fr-FR"/>
        </w:rPr>
        <w:drawing>
          <wp:inline distT="0" distB="0" distL="114300" distR="114300">
            <wp:extent cx="5264785" cy="4225290"/>
            <wp:effectExtent l="0" t="0" r="8255" b="11430"/>
            <wp:docPr id="4" name="Image 4" descr="Sans ti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ans tit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BC96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097676DB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5222E7F0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52F981AD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22A25C07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46267F05">
      <w:pPr>
        <w:pStyle w:val="5"/>
        <w:keepNext w:val="0"/>
        <w:keepLines w:val="0"/>
        <w:widowControl/>
        <w:suppressLineNumbers w:val="0"/>
        <w:rPr>
          <w:rFonts w:hint="default" w:cs="Times New Roman"/>
          <w:sz w:val="22"/>
          <w:szCs w:val="22"/>
          <w:lang w:val="fr-FR"/>
        </w:rPr>
      </w:pPr>
    </w:p>
    <w:p w14:paraId="61B77699">
      <w:pPr>
        <w:pStyle w:val="5"/>
        <w:keepNext w:val="0"/>
        <w:keepLines w:val="0"/>
        <w:widowControl/>
        <w:suppressLineNumbers w:val="0"/>
      </w:pPr>
      <w:r>
        <w:rPr>
          <w:rFonts w:hint="default" w:cs="Times New Roman"/>
          <w:sz w:val="22"/>
          <w:szCs w:val="22"/>
          <w:lang w:val="fr-FR"/>
        </w:rPr>
        <w:t>10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>/</w:t>
      </w:r>
      <w:r>
        <w:rPr>
          <w:rStyle w:val="4"/>
          <w:b w:val="0"/>
          <w:bCs w:val="0"/>
        </w:rPr>
        <w:t>Von Neumann</w:t>
      </w:r>
      <w:r>
        <w:t xml:space="preserve"> :Simple, flexible, facile à programmer</w:t>
      </w:r>
    </w:p>
    <w:p w14:paraId="6545D73E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fr-FR"/>
        </w:rPr>
        <w:t xml:space="preserve"> </w:t>
      </w:r>
      <w:r>
        <w:t>Goulot d’étranglement, vitesse limitée</w:t>
      </w:r>
    </w:p>
    <w:p w14:paraId="3DE1AECA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4"/>
          <w:b w:val="0"/>
          <w:bCs w:val="0"/>
        </w:rPr>
        <w:t>Harvard</w:t>
      </w:r>
      <w:r>
        <w:rPr>
          <w:b w:val="0"/>
          <w:bCs w:val="0"/>
        </w:rPr>
        <w:t xml:space="preserve"> :</w:t>
      </w:r>
    </w:p>
    <w:p w14:paraId="588317E4">
      <w:pPr>
        <w:pStyle w:val="5"/>
        <w:keepNext w:val="0"/>
        <w:keepLines w:val="0"/>
        <w:widowControl/>
        <w:suppressLineNumbers w:val="0"/>
      </w:pPr>
      <w:r>
        <w:t>Plus rapide (accès parallèle), meilleure performance.</w:t>
      </w:r>
    </w:p>
    <w:p w14:paraId="553C60CF">
      <w:pPr>
        <w:pStyle w:val="5"/>
        <w:keepNext w:val="0"/>
        <w:keepLines w:val="0"/>
        <w:widowControl/>
        <w:suppressLineNumbers w:val="0"/>
      </w:pPr>
      <w:r>
        <w:t xml:space="preserve"> Plus complexe, moins flexible pour les programmes évolutifs.</w:t>
      </w:r>
    </w:p>
    <w:p w14:paraId="0CD31C93"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lang w:val="fr-FR"/>
        </w:rPr>
      </w:pPr>
    </w:p>
    <w:p w14:paraId="6272DE46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4"/>
          <w:rFonts w:hint="default"/>
          <w:b w:val="0"/>
          <w:bCs w:val="0"/>
          <w:lang w:val="fr-FR"/>
        </w:rPr>
        <w:t>11/</w:t>
      </w:r>
      <w:r>
        <w:rPr>
          <w:rStyle w:val="4"/>
          <w:b w:val="0"/>
          <w:bCs w:val="0"/>
        </w:rPr>
        <w:t xml:space="preserve"> </w:t>
      </w:r>
      <w:r>
        <w:br w:type="textWrapping"/>
      </w:r>
      <w:r>
        <w:rPr>
          <w:b w:val="0"/>
          <w:bCs w:val="0"/>
        </w:rPr>
        <w:t xml:space="preserve"> Parce qu’elle est </w:t>
      </w:r>
      <w:r>
        <w:rPr>
          <w:rStyle w:val="4"/>
          <w:b w:val="0"/>
          <w:bCs w:val="0"/>
        </w:rPr>
        <w:t>simple, peu coûteuse et très flexible</w:t>
      </w:r>
      <w:r>
        <w:rPr>
          <w:b w:val="0"/>
          <w:bCs w:val="0"/>
        </w:rPr>
        <w:t xml:space="preserve">. Malgré ses limites de vitesse, les optimisations modernes (caches, pipelines) réduisent le problème, ce qui la rend adaptée aux </w:t>
      </w:r>
      <w:r>
        <w:rPr>
          <w:rStyle w:val="4"/>
          <w:b w:val="0"/>
          <w:bCs w:val="0"/>
        </w:rPr>
        <w:t>PC et serveurs</w:t>
      </w:r>
      <w:r>
        <w:rPr>
          <w:b w:val="0"/>
          <w:bCs w:val="0"/>
        </w:rPr>
        <w:t>.</w:t>
      </w:r>
    </w:p>
    <w:p w14:paraId="3FE1149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B8495C"/>
    <w:multiLevelType w:val="singleLevel"/>
    <w:tmpl w:val="FBB849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692891"/>
    <w:rsid w:val="439020FA"/>
    <w:rsid w:val="586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2025-10-04T12:14:00Z</dcterms:created>
  <dc:creator>Hassen chraiet</dc:creator>
  <cp:lastModifiedBy>Hassen chraiet</cp:lastModifiedBy>
  <dcterms:modified xsi:type="dcterms:W3CDTF">2025-10-04T21:40:13Z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D46283EDA3744CA697113A3FF4CB0B39_11</vt:lpwstr>
  </property>
</Properties>
</file>