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AEF5" w14:textId="1F2F45A8" w:rsidR="0026116E" w:rsidRDefault="00C152C4">
      <w:hyperlink r:id="rId4" w:history="1">
        <w:r>
          <w:rPr>
            <w:rStyle w:val="Hyperlink"/>
          </w:rPr>
          <w:t>How to execute another exe from a C++ program in Windows - Stack Overflow</w:t>
        </w:r>
      </w:hyperlink>
    </w:p>
    <w:sectPr w:rsidR="00261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6E"/>
    <w:rsid w:val="0026116E"/>
    <w:rsid w:val="00C152C4"/>
    <w:rsid w:val="00DA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B178D-B0E5-49F2-8AFC-64A0BBB5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5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7703721/how-to-execute-another-exe-from-a-c-program-i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Davison</dc:creator>
  <cp:keywords/>
  <dc:description/>
  <cp:lastModifiedBy>Andrew Davison</cp:lastModifiedBy>
  <cp:revision>2</cp:revision>
  <dcterms:created xsi:type="dcterms:W3CDTF">2023-04-05T02:18:00Z</dcterms:created>
  <dcterms:modified xsi:type="dcterms:W3CDTF">2023-04-05T03:29:00Z</dcterms:modified>
</cp:coreProperties>
</file>