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CD37C" w14:textId="1A9D32D9" w:rsidR="007917A4" w:rsidRDefault="00036B55" w:rsidP="00B95D42">
      <w:pPr>
        <w:spacing w:after="0" w:line="276" w:lineRule="auto"/>
        <w:rPr>
          <w:rFonts w:ascii="Times New Roman" w:hAnsi="Times New Roman" w:cs="Times New Roman"/>
          <w:sz w:val="24"/>
          <w:szCs w:val="24"/>
        </w:rPr>
      </w:pPr>
      <w:r>
        <w:rPr>
          <w:rFonts w:ascii="Times New Roman" w:hAnsi="Times New Roman" w:cs="Times New Roman"/>
          <w:sz w:val="24"/>
          <w:szCs w:val="24"/>
        </w:rPr>
        <w:t>Andrew Davison</w:t>
      </w:r>
    </w:p>
    <w:p w14:paraId="1BB465AF" w14:textId="665FBBFB" w:rsidR="00036B55" w:rsidRDefault="00036B55" w:rsidP="00B95D42">
      <w:pPr>
        <w:spacing w:after="0" w:line="276" w:lineRule="auto"/>
        <w:rPr>
          <w:rFonts w:ascii="Times New Roman" w:hAnsi="Times New Roman" w:cs="Times New Roman"/>
          <w:sz w:val="24"/>
          <w:szCs w:val="24"/>
        </w:rPr>
      </w:pPr>
      <w:r>
        <w:rPr>
          <w:rFonts w:ascii="Times New Roman" w:hAnsi="Times New Roman" w:cs="Times New Roman"/>
          <w:sz w:val="24"/>
          <w:szCs w:val="24"/>
        </w:rPr>
        <w:t>CSC 372: Survey of Artificial Intelligence</w:t>
      </w:r>
    </w:p>
    <w:p w14:paraId="01BB7097" w14:textId="502FA637" w:rsidR="00036B55" w:rsidRDefault="00036B55" w:rsidP="00B95D42">
      <w:pPr>
        <w:spacing w:after="0" w:line="276" w:lineRule="auto"/>
        <w:rPr>
          <w:rFonts w:ascii="Times New Roman" w:hAnsi="Times New Roman" w:cs="Times New Roman"/>
          <w:sz w:val="24"/>
          <w:szCs w:val="24"/>
        </w:rPr>
      </w:pPr>
      <w:r>
        <w:rPr>
          <w:rFonts w:ascii="Times New Roman" w:hAnsi="Times New Roman" w:cs="Times New Roman"/>
          <w:sz w:val="24"/>
          <w:szCs w:val="24"/>
        </w:rPr>
        <w:t>Dr. Thomas Allen</w:t>
      </w:r>
    </w:p>
    <w:p w14:paraId="5B4D1923" w14:textId="41B3014D" w:rsidR="003B438D" w:rsidRPr="003B438D" w:rsidRDefault="00036B55" w:rsidP="00B95D42">
      <w:pPr>
        <w:spacing w:after="0" w:line="276" w:lineRule="auto"/>
        <w:rPr>
          <w:rFonts w:ascii="Times New Roman" w:hAnsi="Times New Roman" w:cs="Times New Roman"/>
          <w:sz w:val="24"/>
          <w:szCs w:val="24"/>
        </w:rPr>
      </w:pPr>
      <w:r>
        <w:rPr>
          <w:rFonts w:ascii="Times New Roman" w:hAnsi="Times New Roman" w:cs="Times New Roman"/>
          <w:sz w:val="24"/>
          <w:szCs w:val="24"/>
        </w:rPr>
        <w:t>2/18/2023</w:t>
      </w:r>
    </w:p>
    <w:p w14:paraId="31EA8C4C" w14:textId="5545F8FA" w:rsidR="003B438D" w:rsidRDefault="00036B55" w:rsidP="00B95D42">
      <w:pPr>
        <w:spacing w:after="0" w:line="276" w:lineRule="auto"/>
        <w:jc w:val="center"/>
        <w:rPr>
          <w:rFonts w:ascii="Times New Roman" w:hAnsi="Times New Roman" w:cs="Times New Roman"/>
          <w:b/>
          <w:bCs/>
          <w:sz w:val="28"/>
          <w:szCs w:val="28"/>
        </w:rPr>
      </w:pPr>
      <w:r w:rsidRPr="00036B55">
        <w:rPr>
          <w:rFonts w:ascii="Times New Roman" w:hAnsi="Times New Roman" w:cs="Times New Roman"/>
          <w:b/>
          <w:bCs/>
          <w:sz w:val="28"/>
          <w:szCs w:val="28"/>
        </w:rPr>
        <w:t>A1: Model</w:t>
      </w:r>
      <w:r>
        <w:rPr>
          <w:rFonts w:ascii="Times New Roman" w:hAnsi="Times New Roman" w:cs="Times New Roman"/>
          <w:b/>
          <w:bCs/>
          <w:sz w:val="28"/>
          <w:szCs w:val="28"/>
        </w:rPr>
        <w:t>ing</w:t>
      </w:r>
      <w:r w:rsidRPr="00036B55">
        <w:rPr>
          <w:rFonts w:ascii="Times New Roman" w:hAnsi="Times New Roman" w:cs="Times New Roman"/>
          <w:b/>
          <w:bCs/>
          <w:sz w:val="28"/>
          <w:szCs w:val="28"/>
        </w:rPr>
        <w:t xml:space="preserve"> the 2x2x2 </w:t>
      </w:r>
      <w:r>
        <w:rPr>
          <w:rFonts w:ascii="Times New Roman" w:hAnsi="Times New Roman" w:cs="Times New Roman"/>
          <w:b/>
          <w:bCs/>
          <w:sz w:val="28"/>
          <w:szCs w:val="28"/>
        </w:rPr>
        <w:t xml:space="preserve">Rubik’s </w:t>
      </w:r>
      <w:r w:rsidRPr="00036B55">
        <w:rPr>
          <w:rFonts w:ascii="Times New Roman" w:hAnsi="Times New Roman" w:cs="Times New Roman"/>
          <w:b/>
          <w:bCs/>
          <w:sz w:val="28"/>
          <w:szCs w:val="28"/>
        </w:rPr>
        <w:t>Cube</w:t>
      </w:r>
    </w:p>
    <w:p w14:paraId="786D7864" w14:textId="77777777" w:rsidR="00874FD6" w:rsidRPr="003B438D" w:rsidRDefault="00874FD6" w:rsidP="00B95D42">
      <w:pPr>
        <w:spacing w:after="0" w:line="276" w:lineRule="auto"/>
        <w:jc w:val="center"/>
        <w:rPr>
          <w:rFonts w:ascii="Times New Roman" w:hAnsi="Times New Roman" w:cs="Times New Roman"/>
          <w:b/>
          <w:bCs/>
          <w:sz w:val="28"/>
          <w:szCs w:val="28"/>
        </w:rPr>
      </w:pPr>
    </w:p>
    <w:p w14:paraId="27A60E0B" w14:textId="02DEFB14" w:rsidR="003B438D" w:rsidRDefault="003B438D" w:rsidP="00B95D42">
      <w:pPr>
        <w:spacing w:after="0" w:line="276" w:lineRule="auto"/>
        <w:rPr>
          <w:rFonts w:ascii="Times New Roman" w:hAnsi="Times New Roman" w:cs="Times New Roman"/>
          <w:sz w:val="28"/>
          <w:szCs w:val="28"/>
          <w:u w:val="single"/>
        </w:rPr>
      </w:pPr>
      <w:r>
        <w:rPr>
          <w:rFonts w:ascii="Times New Roman" w:hAnsi="Times New Roman" w:cs="Times New Roman"/>
          <w:sz w:val="28"/>
          <w:szCs w:val="28"/>
          <w:u w:val="single"/>
        </w:rPr>
        <w:t>Design and Internal Data Structure</w:t>
      </w:r>
    </w:p>
    <w:p w14:paraId="02DA5B9C" w14:textId="7978C959" w:rsidR="00874FD6" w:rsidRDefault="003B438D" w:rsidP="00B95D42">
      <w:pPr>
        <w:spacing w:after="0"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In order to represent a 2x2x2 Rubik’s Cube, I use a simple one-dimensional </w:t>
      </w:r>
      <w:r w:rsidR="004A0489">
        <w:rPr>
          <w:rFonts w:ascii="Times New Roman" w:hAnsi="Times New Roman" w:cs="Times New Roman"/>
          <w:sz w:val="24"/>
          <w:szCs w:val="24"/>
        </w:rPr>
        <w:t>vector</w:t>
      </w:r>
      <w:r>
        <w:rPr>
          <w:rFonts w:ascii="Times New Roman" w:hAnsi="Times New Roman" w:cs="Times New Roman"/>
          <w:sz w:val="24"/>
          <w:szCs w:val="24"/>
        </w:rPr>
        <w:t xml:space="preserve"> of eight elements, each element representing one position or corner of the cube. Each of these elements h</w:t>
      </w:r>
      <w:r w:rsidR="00D92075">
        <w:rPr>
          <w:rFonts w:ascii="Times New Roman" w:hAnsi="Times New Roman" w:cs="Times New Roman"/>
          <w:sz w:val="24"/>
          <w:szCs w:val="24"/>
        </w:rPr>
        <w:t>o</w:t>
      </w:r>
      <w:r>
        <w:rPr>
          <w:rFonts w:ascii="Times New Roman" w:hAnsi="Times New Roman" w:cs="Times New Roman"/>
          <w:sz w:val="24"/>
          <w:szCs w:val="24"/>
        </w:rPr>
        <w:t>ld</w:t>
      </w:r>
      <w:r w:rsidR="00D92075">
        <w:rPr>
          <w:rFonts w:ascii="Times New Roman" w:hAnsi="Times New Roman" w:cs="Times New Roman"/>
          <w:sz w:val="24"/>
          <w:szCs w:val="24"/>
        </w:rPr>
        <w:t>s</w:t>
      </w:r>
      <w:r>
        <w:rPr>
          <w:rFonts w:ascii="Times New Roman" w:hAnsi="Times New Roman" w:cs="Times New Roman"/>
          <w:sz w:val="24"/>
          <w:szCs w:val="24"/>
        </w:rPr>
        <w:t xml:space="preserve"> a value from 0 to 23 inclusive, enumerated by Greek letters, to represent the orientation of the cubelet in that position. To better explain how this data structure can uniquely identify a cube, let us consider a visual example alongside how the code represents it.</w:t>
      </w:r>
    </w:p>
    <w:p w14:paraId="3544469E" w14:textId="29F7D099" w:rsidR="00C7262B" w:rsidRDefault="003B438D" w:rsidP="00B95D42">
      <w:pPr>
        <w:spacing w:after="0"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First, let us define a few of the important </w:t>
      </w:r>
      <w:r w:rsidR="004A0489">
        <w:rPr>
          <w:rFonts w:ascii="Times New Roman" w:hAnsi="Times New Roman" w:cs="Times New Roman"/>
          <w:sz w:val="24"/>
          <w:szCs w:val="24"/>
        </w:rPr>
        <w:t xml:space="preserve">concepts. Below is a model of a cube with each position labeled with a number from 0 to 7. These </w:t>
      </w:r>
      <w:r w:rsidR="00874FD6">
        <w:rPr>
          <w:rFonts w:ascii="Times New Roman" w:hAnsi="Times New Roman" w:cs="Times New Roman"/>
          <w:sz w:val="24"/>
          <w:szCs w:val="24"/>
        </w:rPr>
        <w:t xml:space="preserve">positions are distinct from the cubelets; that is, as the cube turns, the positions do not change. In fact, the starting positions are entirely arbitrary and not tied to specific colors, but for this example, we will assign the positions as thus. To the right of that is a set of 24 different orthogonal orientations of a knight piece in chess. This illustrates the orientations that each cubelet, or subsection of the cube, can take. A default cube begins with its cubelets in the </w:t>
      </w:r>
      <w:r w:rsidR="00C7262B">
        <w:rPr>
          <w:rFonts w:ascii="Times New Roman" w:hAnsi="Times New Roman" w:cs="Times New Roman"/>
          <w:sz w:val="24"/>
          <w:szCs w:val="24"/>
        </w:rPr>
        <w:t>α orientation</w:t>
      </w:r>
      <w:r w:rsidR="00996640">
        <w:rPr>
          <w:rFonts w:ascii="Times New Roman" w:hAnsi="Times New Roman" w:cs="Times New Roman"/>
          <w:sz w:val="24"/>
          <w:szCs w:val="24"/>
        </w:rPr>
        <w:t xml:space="preserve"> in the representation</w:t>
      </w:r>
      <w:r w:rsidR="00C7262B">
        <w:rPr>
          <w:rFonts w:ascii="Times New Roman" w:hAnsi="Times New Roman" w:cs="Times New Roman"/>
          <w:sz w:val="24"/>
          <w:szCs w:val="24"/>
        </w:rPr>
        <w:t>.</w:t>
      </w:r>
    </w:p>
    <w:p w14:paraId="76EFD5D1" w14:textId="77777777" w:rsidR="00C7262B" w:rsidRDefault="00C7262B" w:rsidP="00B95D42">
      <w:pPr>
        <w:spacing w:after="0" w:line="276" w:lineRule="auto"/>
        <w:ind w:firstLine="720"/>
        <w:rPr>
          <w:rFonts w:ascii="Times New Roman" w:hAnsi="Times New Roman" w:cs="Times New Roman"/>
          <w:sz w:val="24"/>
          <w:szCs w:val="24"/>
        </w:rPr>
      </w:pPr>
    </w:p>
    <w:p w14:paraId="2E8F96F4" w14:textId="77777777" w:rsidR="00996640" w:rsidRDefault="004A0489" w:rsidP="00B95D42">
      <w:pPr>
        <w:spacing w:after="0" w:line="276" w:lineRule="auto"/>
        <w:jc w:val="center"/>
        <w:rPr>
          <w:rFonts w:ascii="Times New Roman" w:hAnsi="Times New Roman" w:cs="Times New Roman"/>
          <w:sz w:val="24"/>
          <w:szCs w:val="24"/>
        </w:rPr>
      </w:pPr>
      <w:r w:rsidRPr="004A0489">
        <w:rPr>
          <w:rFonts w:ascii="Times New Roman" w:hAnsi="Times New Roman" w:cs="Times New Roman"/>
          <w:sz w:val="24"/>
          <w:szCs w:val="24"/>
        </w:rPr>
        <w:drawing>
          <wp:inline distT="0" distB="0" distL="0" distR="0" wp14:anchorId="5A1C3603" wp14:editId="44529227">
            <wp:extent cx="2091035" cy="2143125"/>
            <wp:effectExtent l="0" t="0" r="5080" b="0"/>
            <wp:docPr id="2" name="Picture 2"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icon&#10;&#10;Description automatically generated"/>
                    <pic:cNvPicPr/>
                  </pic:nvPicPr>
                  <pic:blipFill>
                    <a:blip r:embed="rId4"/>
                    <a:stretch>
                      <a:fillRect/>
                    </a:stretch>
                  </pic:blipFill>
                  <pic:spPr>
                    <a:xfrm>
                      <a:off x="0" y="0"/>
                      <a:ext cx="2093854" cy="2146014"/>
                    </a:xfrm>
                    <a:prstGeom prst="rect">
                      <a:avLst/>
                    </a:prstGeom>
                  </pic:spPr>
                </pic:pic>
              </a:graphicData>
            </a:graphic>
          </wp:inline>
        </w:drawing>
      </w:r>
      <w:r>
        <w:rPr>
          <w:rFonts w:ascii="Times New Roman" w:hAnsi="Times New Roman" w:cs="Times New Roman"/>
          <w:sz w:val="24"/>
          <w:szCs w:val="24"/>
        </w:rPr>
        <w:t xml:space="preserve">         </w:t>
      </w:r>
      <w:r w:rsidRPr="003B438D">
        <w:rPr>
          <w:rFonts w:ascii="Times New Roman" w:hAnsi="Times New Roman" w:cs="Times New Roman"/>
          <w:sz w:val="24"/>
          <w:szCs w:val="24"/>
        </w:rPr>
        <w:drawing>
          <wp:inline distT="0" distB="0" distL="0" distR="0" wp14:anchorId="0C3F988B" wp14:editId="2688F63C">
            <wp:extent cx="2238327" cy="21444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1623" t="10265" r="10949" b="7235"/>
                    <a:stretch/>
                  </pic:blipFill>
                  <pic:spPr bwMode="auto">
                    <a:xfrm>
                      <a:off x="0" y="0"/>
                      <a:ext cx="2250854" cy="2156447"/>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24"/>
          <w:szCs w:val="24"/>
        </w:rPr>
        <w:t xml:space="preserve">          </w:t>
      </w:r>
    </w:p>
    <w:p w14:paraId="52C095C2" w14:textId="470BE651" w:rsidR="004A0489" w:rsidRDefault="004A0489" w:rsidP="00B95D42">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 xml:space="preserve"> </w:t>
      </w:r>
    </w:p>
    <w:p w14:paraId="6665A235" w14:textId="69EA9CDF" w:rsidR="003B438D" w:rsidRDefault="00874FD6" w:rsidP="00B95D42">
      <w:pPr>
        <w:spacing w:after="0" w:line="276" w:lineRule="auto"/>
        <w:rPr>
          <w:rFonts w:ascii="Times New Roman" w:hAnsi="Times New Roman" w:cs="Times New Roman"/>
          <w:sz w:val="24"/>
          <w:szCs w:val="24"/>
        </w:rPr>
      </w:pPr>
      <w:r w:rsidRPr="00874FD6">
        <w:rPr>
          <w:rFonts w:ascii="Times New Roman" w:hAnsi="Times New Roman" w:cs="Times New Roman"/>
          <w:sz w:val="24"/>
          <w:szCs w:val="24"/>
        </w:rPr>
        <w:drawing>
          <wp:inline distT="0" distB="0" distL="0" distR="0" wp14:anchorId="75927FF4" wp14:editId="26F2E27D">
            <wp:extent cx="5943600" cy="3371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7185"/>
                    </a:xfrm>
                    <a:prstGeom prst="rect">
                      <a:avLst/>
                    </a:prstGeom>
                  </pic:spPr>
                </pic:pic>
              </a:graphicData>
            </a:graphic>
          </wp:inline>
        </w:drawing>
      </w:r>
    </w:p>
    <w:p w14:paraId="68911138" w14:textId="77777777" w:rsidR="00C7262B" w:rsidRDefault="00C7262B" w:rsidP="00B95D42">
      <w:pPr>
        <w:spacing w:after="0" w:line="276" w:lineRule="auto"/>
        <w:rPr>
          <w:rFonts w:ascii="Times New Roman" w:hAnsi="Times New Roman" w:cs="Times New Roman"/>
          <w:sz w:val="24"/>
          <w:szCs w:val="24"/>
        </w:rPr>
      </w:pPr>
    </w:p>
    <w:p w14:paraId="7CEB4ACD" w14:textId="5B9E0060" w:rsidR="00C7262B" w:rsidRDefault="00C7262B" w:rsidP="00B95D42">
      <w:pPr>
        <w:spacing w:after="0" w:line="276" w:lineRule="auto"/>
        <w:rPr>
          <w:rFonts w:ascii="Times New Roman" w:hAnsi="Times New Roman" w:cs="Times New Roman"/>
          <w:sz w:val="24"/>
          <w:szCs w:val="24"/>
        </w:rPr>
      </w:pPr>
      <w:r>
        <w:rPr>
          <w:rFonts w:ascii="Times New Roman" w:hAnsi="Times New Roman" w:cs="Times New Roman"/>
          <w:sz w:val="24"/>
          <w:szCs w:val="24"/>
        </w:rPr>
        <w:tab/>
        <w:t>Consider, then, how this internal representation and the cube would correspond as we make a turn. Below is an example of a left clockwise turn in a cube</w:t>
      </w:r>
      <w:r w:rsidR="00996640">
        <w:rPr>
          <w:rFonts w:ascii="Times New Roman" w:hAnsi="Times New Roman" w:cs="Times New Roman"/>
          <w:sz w:val="24"/>
          <w:szCs w:val="24"/>
        </w:rPr>
        <w:t>.</w:t>
      </w:r>
      <w:r>
        <w:rPr>
          <w:rFonts w:ascii="Times New Roman" w:hAnsi="Times New Roman" w:cs="Times New Roman"/>
          <w:sz w:val="24"/>
          <w:szCs w:val="24"/>
        </w:rPr>
        <w:t xml:space="preserve"> Notice that the cubelets on the right side of the cube (those in positions 2, 3, 6, and 7) did not move, and that all of the cubelets on the left side of the cube (those in positions 0, 1, 4, and 5) have moved and thus changed orientation. Comparing this to the knights diagram, in relation to the starting orientation, </w:t>
      </w:r>
      <w:r>
        <w:rPr>
          <w:rFonts w:ascii="Times New Roman" w:hAnsi="Times New Roman" w:cs="Times New Roman"/>
          <w:sz w:val="24"/>
          <w:szCs w:val="24"/>
        </w:rPr>
        <w:lastRenderedPageBreak/>
        <w:t>each of these cubelets are now in the θ orientation. This is thus reflected in the internal data structure.</w:t>
      </w:r>
    </w:p>
    <w:p w14:paraId="11EB62B3" w14:textId="77777777" w:rsidR="00B51475" w:rsidRDefault="00B51475" w:rsidP="00B95D42">
      <w:pPr>
        <w:spacing w:after="0" w:line="276" w:lineRule="auto"/>
        <w:rPr>
          <w:rFonts w:ascii="Times New Roman" w:hAnsi="Times New Roman" w:cs="Times New Roman"/>
          <w:sz w:val="24"/>
          <w:szCs w:val="24"/>
        </w:rPr>
      </w:pPr>
    </w:p>
    <w:p w14:paraId="39FE5C10" w14:textId="00A164B5" w:rsidR="00C7262B" w:rsidRDefault="00C7262B" w:rsidP="00B95D42">
      <w:pPr>
        <w:spacing w:after="0" w:line="276" w:lineRule="auto"/>
        <w:jc w:val="center"/>
        <w:rPr>
          <w:rFonts w:ascii="Times New Roman" w:hAnsi="Times New Roman" w:cs="Times New Roman"/>
          <w:sz w:val="24"/>
          <w:szCs w:val="24"/>
        </w:rPr>
      </w:pPr>
      <w:r w:rsidRPr="00C7262B">
        <w:rPr>
          <w:rFonts w:ascii="Times New Roman" w:hAnsi="Times New Roman" w:cs="Times New Roman"/>
          <w:sz w:val="24"/>
          <w:szCs w:val="24"/>
        </w:rPr>
        <w:drawing>
          <wp:inline distT="0" distB="0" distL="0" distR="0" wp14:anchorId="234CA10A" wp14:editId="1CD06829">
            <wp:extent cx="1847850" cy="1852229"/>
            <wp:effectExtent l="0" t="0" r="0" b="0"/>
            <wp:docPr id="6" name="Picture 6" descr="Rect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Rectangle&#10;&#10;Description automatically generated with medium confidence"/>
                    <pic:cNvPicPr/>
                  </pic:nvPicPr>
                  <pic:blipFill rotWithShape="1">
                    <a:blip r:embed="rId7"/>
                    <a:srcRect l="4050" t="4894" r="5971" b="5107"/>
                    <a:stretch/>
                  </pic:blipFill>
                  <pic:spPr bwMode="auto">
                    <a:xfrm>
                      <a:off x="0" y="0"/>
                      <a:ext cx="1856517" cy="1860917"/>
                    </a:xfrm>
                    <a:prstGeom prst="rect">
                      <a:avLst/>
                    </a:prstGeom>
                    <a:ln>
                      <a:noFill/>
                    </a:ln>
                    <a:extLst>
                      <a:ext uri="{53640926-AAD7-44D8-BBD7-CCE9431645EC}">
                        <a14:shadowObscured xmlns:a14="http://schemas.microsoft.com/office/drawing/2010/main"/>
                      </a:ext>
                    </a:extLst>
                  </pic:spPr>
                </pic:pic>
              </a:graphicData>
            </a:graphic>
          </wp:inline>
        </w:drawing>
      </w:r>
    </w:p>
    <w:p w14:paraId="4F0C1167" w14:textId="0E36212E" w:rsidR="00C7262B" w:rsidRDefault="00C7262B" w:rsidP="00B95D42">
      <w:pPr>
        <w:spacing w:after="0" w:line="276" w:lineRule="auto"/>
        <w:rPr>
          <w:rFonts w:ascii="Times New Roman" w:hAnsi="Times New Roman" w:cs="Times New Roman"/>
          <w:sz w:val="24"/>
          <w:szCs w:val="24"/>
        </w:rPr>
      </w:pPr>
      <w:r w:rsidRPr="00C7262B">
        <w:rPr>
          <w:rFonts w:ascii="Times New Roman" w:hAnsi="Times New Roman" w:cs="Times New Roman"/>
          <w:sz w:val="24"/>
          <w:szCs w:val="24"/>
        </w:rPr>
        <w:drawing>
          <wp:inline distT="0" distB="0" distL="0" distR="0" wp14:anchorId="015BBD1F" wp14:editId="09E2A788">
            <wp:extent cx="5943600" cy="3371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7185"/>
                    </a:xfrm>
                    <a:prstGeom prst="rect">
                      <a:avLst/>
                    </a:prstGeom>
                  </pic:spPr>
                </pic:pic>
              </a:graphicData>
            </a:graphic>
          </wp:inline>
        </w:drawing>
      </w:r>
    </w:p>
    <w:p w14:paraId="4DA3A55F" w14:textId="77777777" w:rsidR="00B51475" w:rsidRDefault="00B51475" w:rsidP="00B95D42">
      <w:pPr>
        <w:spacing w:after="0" w:line="276" w:lineRule="auto"/>
        <w:rPr>
          <w:rFonts w:ascii="Times New Roman" w:hAnsi="Times New Roman" w:cs="Times New Roman"/>
          <w:sz w:val="24"/>
          <w:szCs w:val="24"/>
        </w:rPr>
      </w:pPr>
    </w:p>
    <w:p w14:paraId="5FB80D0E" w14:textId="53889C3A" w:rsidR="00B51475" w:rsidRDefault="00C7262B" w:rsidP="00B95D42">
      <w:pPr>
        <w:spacing w:after="0"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This raises the question of how each individual cubelet is then identified. Interestingly, the combination of position and orientation is enough to uniquely identify which cubelet, from the original starting state, is in that position. </w:t>
      </w:r>
      <w:r w:rsidR="00996640">
        <w:rPr>
          <w:rFonts w:ascii="Times New Roman" w:hAnsi="Times New Roman" w:cs="Times New Roman"/>
          <w:sz w:val="24"/>
          <w:szCs w:val="24"/>
        </w:rPr>
        <w:t>Even w</w:t>
      </w:r>
      <w:r>
        <w:rPr>
          <w:rFonts w:ascii="Times New Roman" w:hAnsi="Times New Roman" w:cs="Times New Roman"/>
          <w:sz w:val="24"/>
          <w:szCs w:val="24"/>
        </w:rPr>
        <w:t xml:space="preserve">ithout an extensive proof, it is not difficult to convince yourself of this. Consider </w:t>
      </w:r>
      <w:r w:rsidR="00B51475">
        <w:rPr>
          <w:rFonts w:ascii="Times New Roman" w:hAnsi="Times New Roman" w:cs="Times New Roman"/>
          <w:sz w:val="24"/>
          <w:szCs w:val="24"/>
        </w:rPr>
        <w:t xml:space="preserve">the starting state again, where all cubelets are in </w:t>
      </w:r>
      <w:r w:rsidR="00B51475">
        <w:rPr>
          <w:rFonts w:ascii="Times New Roman" w:hAnsi="Times New Roman" w:cs="Times New Roman"/>
          <w:sz w:val="24"/>
          <w:szCs w:val="24"/>
        </w:rPr>
        <w:t>the α orientation.</w:t>
      </w:r>
      <w:r w:rsidR="00B51475">
        <w:rPr>
          <w:rFonts w:ascii="Times New Roman" w:hAnsi="Times New Roman" w:cs="Times New Roman"/>
          <w:sz w:val="24"/>
          <w:szCs w:val="24"/>
        </w:rPr>
        <w:t xml:space="preserve"> Further, consider Position 0. Is it possible to maintain the orientations of any of the other cubelets on the cube and transpose it into Position 0? No, doing so would require disassembling the cube. In fact, each position has three different orientations per cubelet that identifies which one is in the position – think of it in the case that each cubelet can fit into each position with the colors in three different arrangements, and with eight cubelets, this spans the 24 different possible orientations.</w:t>
      </w:r>
    </w:p>
    <w:p w14:paraId="64222544" w14:textId="4DD4B89F" w:rsidR="00B37A5D" w:rsidRDefault="00B51475" w:rsidP="00B95D42">
      <w:pPr>
        <w:spacing w:after="0" w:line="276" w:lineRule="auto"/>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4"/>
          <w:szCs w:val="24"/>
        </w:rPr>
        <w:t xml:space="preserve">Thus, we know that this representation can uniquely identify each different possible permutation of the cube. This representation, however, allows for many redundant states. </w:t>
      </w:r>
      <w:r w:rsidRPr="00B37A5D">
        <w:rPr>
          <w:rFonts w:ascii="Times New Roman" w:hAnsi="Times New Roman" w:cs="Times New Roman"/>
          <w:sz w:val="24"/>
          <w:szCs w:val="24"/>
        </w:rPr>
        <w:t xml:space="preserve">Consider the case where were rotate the entire cube to the left. </w:t>
      </w:r>
      <w:r w:rsidR="00B37A5D">
        <w:rPr>
          <w:rFonts w:ascii="Times New Roman" w:hAnsi="Times New Roman" w:cs="Times New Roman"/>
          <w:sz w:val="24"/>
          <w:szCs w:val="24"/>
        </w:rPr>
        <w:t>The data looks like this:</w:t>
      </w:r>
    </w:p>
    <w:p w14:paraId="74BB90C3" w14:textId="77777777" w:rsidR="00B37A5D" w:rsidRPr="00B37A5D" w:rsidRDefault="00B37A5D" w:rsidP="00B95D42">
      <w:pPr>
        <w:spacing w:after="0" w:line="276" w:lineRule="auto"/>
        <w:rPr>
          <w:rFonts w:ascii="Times New Roman" w:hAnsi="Times New Roman" w:cs="Times New Roman"/>
          <w:sz w:val="24"/>
          <w:szCs w:val="24"/>
        </w:rPr>
      </w:pPr>
    </w:p>
    <w:p w14:paraId="77891C69" w14:textId="77777777" w:rsidR="00B37A5D" w:rsidRPr="00B37A5D" w:rsidRDefault="00B37A5D" w:rsidP="00B95D42">
      <w:pPr>
        <w:spacing w:after="0" w:line="276" w:lineRule="auto"/>
        <w:rPr>
          <w:rFonts w:ascii="Times New Roman" w:hAnsi="Times New Roman" w:cs="Times New Roman"/>
          <w:sz w:val="24"/>
          <w:szCs w:val="24"/>
          <w:u w:val="single"/>
        </w:rPr>
      </w:pPr>
      <w:r w:rsidRPr="00B37A5D">
        <w:rPr>
          <w:rFonts w:ascii="Times New Roman" w:hAnsi="Times New Roman" w:cs="Times New Roman"/>
          <w:sz w:val="24"/>
          <w:szCs w:val="24"/>
        </w:rPr>
        <w:drawing>
          <wp:inline distT="0" distB="0" distL="0" distR="0" wp14:anchorId="38C81254" wp14:editId="5FE1C8BE">
            <wp:extent cx="5943600" cy="3187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8770"/>
                    </a:xfrm>
                    <a:prstGeom prst="rect">
                      <a:avLst/>
                    </a:prstGeom>
                  </pic:spPr>
                </pic:pic>
              </a:graphicData>
            </a:graphic>
          </wp:inline>
        </w:drawing>
      </w:r>
    </w:p>
    <w:p w14:paraId="4D94C692" w14:textId="77777777" w:rsidR="00B37A5D" w:rsidRDefault="00B37A5D" w:rsidP="00B95D42">
      <w:pPr>
        <w:spacing w:after="0" w:line="276" w:lineRule="auto"/>
        <w:rPr>
          <w:rFonts w:ascii="Times New Roman" w:hAnsi="Times New Roman" w:cs="Times New Roman"/>
          <w:sz w:val="24"/>
          <w:szCs w:val="24"/>
          <w:u w:val="single"/>
        </w:rPr>
      </w:pPr>
    </w:p>
    <w:p w14:paraId="3F33058E" w14:textId="673E9EE0" w:rsidR="00B37A5D" w:rsidRDefault="00B37A5D" w:rsidP="00B95D42">
      <w:pPr>
        <w:spacing w:after="0"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Which is clearly a different state in the representation, but in the real world, the exact same state. This is a shortcoming of this representation, but an important observation can be made that in the case where all positions have cubelets aligned into the same orientation, the cube is then in a solved state. With such a small representation of a cube and </w:t>
      </w:r>
      <w:r w:rsidR="00996640">
        <w:rPr>
          <w:rFonts w:ascii="Times New Roman" w:hAnsi="Times New Roman" w:cs="Times New Roman"/>
          <w:sz w:val="24"/>
          <w:szCs w:val="24"/>
        </w:rPr>
        <w:t>quick</w:t>
      </w:r>
      <w:r>
        <w:rPr>
          <w:rFonts w:ascii="Times New Roman" w:hAnsi="Times New Roman" w:cs="Times New Roman"/>
          <w:sz w:val="24"/>
          <w:szCs w:val="24"/>
        </w:rPr>
        <w:t xml:space="preserve"> </w:t>
      </w:r>
      <w:r w:rsidR="00996640">
        <w:rPr>
          <w:rFonts w:ascii="Times New Roman" w:hAnsi="Times New Roman" w:cs="Times New Roman"/>
          <w:sz w:val="24"/>
          <w:szCs w:val="24"/>
        </w:rPr>
        <w:t>state evaluation</w:t>
      </w:r>
      <w:r>
        <w:rPr>
          <w:rFonts w:ascii="Times New Roman" w:hAnsi="Times New Roman" w:cs="Times New Roman"/>
          <w:sz w:val="24"/>
          <w:szCs w:val="24"/>
        </w:rPr>
        <w:t>, I find that this representation will likely still be useful and effective in A2 despite the presence of redundant states.</w:t>
      </w:r>
    </w:p>
    <w:p w14:paraId="07D859A2" w14:textId="732CF8BE" w:rsidR="00B37A5D" w:rsidRDefault="00B37A5D" w:rsidP="00B95D42">
      <w:pPr>
        <w:spacing w:after="0" w:line="276" w:lineRule="auto"/>
        <w:rPr>
          <w:rFonts w:ascii="Times New Roman" w:hAnsi="Times New Roman" w:cs="Times New Roman"/>
          <w:sz w:val="24"/>
          <w:szCs w:val="24"/>
        </w:rPr>
      </w:pPr>
      <w:r>
        <w:rPr>
          <w:rFonts w:ascii="Times New Roman" w:hAnsi="Times New Roman" w:cs="Times New Roman"/>
          <w:sz w:val="24"/>
          <w:szCs w:val="24"/>
        </w:rPr>
        <w:tab/>
        <w:t xml:space="preserve">Finally, it is worth going over the mechanics of making rotations in a bit more detail. Each of the 12 different rotations is handled by a function that changes the values of the affected elements in a rotation. The vital part of this is the multiplication table between orientations. The </w:t>
      </w:r>
      <w:r>
        <w:rPr>
          <w:rFonts w:ascii="Times New Roman" w:hAnsi="Times New Roman" w:cs="Times New Roman"/>
          <w:sz w:val="24"/>
          <w:szCs w:val="24"/>
        </w:rPr>
        <w:lastRenderedPageBreak/>
        <w:t xml:space="preserve">term “multiplication” can be </w:t>
      </w:r>
      <w:r w:rsidR="0020222D">
        <w:rPr>
          <w:rFonts w:ascii="Times New Roman" w:hAnsi="Times New Roman" w:cs="Times New Roman"/>
          <w:sz w:val="24"/>
          <w:szCs w:val="24"/>
        </w:rPr>
        <w:t>misleading</w:t>
      </w:r>
      <w:r>
        <w:rPr>
          <w:rFonts w:ascii="Times New Roman" w:hAnsi="Times New Roman" w:cs="Times New Roman"/>
          <w:sz w:val="24"/>
          <w:szCs w:val="24"/>
        </w:rPr>
        <w:t xml:space="preserve"> – really, this table shows how orientations map onto each other. The orientation</w:t>
      </w:r>
      <w:r w:rsidR="00996640">
        <w:rPr>
          <w:rFonts w:ascii="Times New Roman" w:hAnsi="Times New Roman" w:cs="Times New Roman"/>
          <w:sz w:val="24"/>
          <w:szCs w:val="24"/>
        </w:rPr>
        <w:t>s</w:t>
      </w:r>
      <w:r>
        <w:rPr>
          <w:rFonts w:ascii="Times New Roman" w:hAnsi="Times New Roman" w:cs="Times New Roman"/>
          <w:sz w:val="24"/>
          <w:szCs w:val="24"/>
        </w:rPr>
        <w:t xml:space="preserve"> </w:t>
      </w:r>
      <w:r w:rsidR="00996640">
        <w:rPr>
          <w:rFonts w:ascii="Times New Roman" w:hAnsi="Times New Roman" w:cs="Times New Roman"/>
          <w:sz w:val="24"/>
          <w:szCs w:val="24"/>
        </w:rPr>
        <w:t>i</w:t>
      </w:r>
      <w:r>
        <w:rPr>
          <w:rFonts w:ascii="Times New Roman" w:hAnsi="Times New Roman" w:cs="Times New Roman"/>
          <w:sz w:val="24"/>
          <w:szCs w:val="24"/>
        </w:rPr>
        <w:t>n the left column are the starting orientations, and the orientations across the top are the rotations being affected upon these orientations. The orientation produced in that operation is found in the table.</w:t>
      </w:r>
    </w:p>
    <w:p w14:paraId="7ABFC7DC" w14:textId="77777777" w:rsidR="0020222D" w:rsidRDefault="0020222D" w:rsidP="00B95D42">
      <w:pPr>
        <w:spacing w:after="0" w:line="276" w:lineRule="auto"/>
        <w:rPr>
          <w:rFonts w:ascii="Times New Roman" w:hAnsi="Times New Roman" w:cs="Times New Roman"/>
          <w:sz w:val="24"/>
          <w:szCs w:val="24"/>
        </w:rPr>
      </w:pPr>
    </w:p>
    <w:p w14:paraId="098128B4" w14:textId="77777777" w:rsidR="00B37A5D" w:rsidRDefault="00B37A5D" w:rsidP="00B95D42">
      <w:pPr>
        <w:spacing w:after="0" w:line="276" w:lineRule="auto"/>
        <w:jc w:val="center"/>
        <w:rPr>
          <w:rFonts w:ascii="Times New Roman" w:hAnsi="Times New Roman" w:cs="Times New Roman"/>
          <w:sz w:val="24"/>
          <w:szCs w:val="24"/>
          <w:u w:val="single"/>
        </w:rPr>
      </w:pPr>
      <w:r w:rsidRPr="00B37A5D">
        <w:rPr>
          <w:rFonts w:ascii="Times New Roman" w:hAnsi="Times New Roman" w:cs="Times New Roman"/>
          <w:sz w:val="24"/>
          <w:szCs w:val="24"/>
        </w:rPr>
        <w:drawing>
          <wp:inline distT="0" distB="0" distL="0" distR="0" wp14:anchorId="1217966A" wp14:editId="069AA591">
            <wp:extent cx="3286125" cy="2799526"/>
            <wp:effectExtent l="0" t="0" r="0" b="1270"/>
            <wp:docPr id="9" name="Picture 9" descr="A picture containing decorated, shower, clo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decorated, shower, close&#10;&#10;Description automatically generated"/>
                    <pic:cNvPicPr/>
                  </pic:nvPicPr>
                  <pic:blipFill>
                    <a:blip r:embed="rId10"/>
                    <a:stretch>
                      <a:fillRect/>
                    </a:stretch>
                  </pic:blipFill>
                  <pic:spPr>
                    <a:xfrm>
                      <a:off x="0" y="0"/>
                      <a:ext cx="3290242" cy="2803034"/>
                    </a:xfrm>
                    <a:prstGeom prst="rect">
                      <a:avLst/>
                    </a:prstGeom>
                  </pic:spPr>
                </pic:pic>
              </a:graphicData>
            </a:graphic>
          </wp:inline>
        </w:drawing>
      </w:r>
    </w:p>
    <w:p w14:paraId="3A0DB73C" w14:textId="77777777" w:rsidR="0020222D" w:rsidRDefault="0020222D" w:rsidP="00B95D42">
      <w:pPr>
        <w:spacing w:after="0" w:line="276" w:lineRule="auto"/>
        <w:rPr>
          <w:rFonts w:ascii="Times New Roman" w:hAnsi="Times New Roman" w:cs="Times New Roman"/>
          <w:sz w:val="24"/>
          <w:szCs w:val="24"/>
          <w:u w:val="single"/>
        </w:rPr>
      </w:pPr>
    </w:p>
    <w:p w14:paraId="0B670F85" w14:textId="06BFF04D" w:rsidR="0020222D" w:rsidRDefault="0020222D" w:rsidP="00B95D42">
      <w:pPr>
        <w:spacing w:after="0" w:line="276" w:lineRule="auto"/>
        <w:rPr>
          <w:rFonts w:ascii="Times New Roman" w:hAnsi="Times New Roman" w:cs="Times New Roman"/>
          <w:sz w:val="24"/>
          <w:szCs w:val="24"/>
          <w:u w:val="single"/>
        </w:rPr>
      </w:pPr>
      <w:r>
        <w:rPr>
          <w:rFonts w:ascii="Times New Roman" w:hAnsi="Times New Roman" w:cs="Times New Roman"/>
          <w:sz w:val="24"/>
          <w:szCs w:val="24"/>
        </w:rPr>
        <w:tab/>
        <w:t xml:space="preserve">This is implemented by enumerating these orientations and entering the multiplication table above into a two-dimensional array. Then, finding the result of a rotation operation is as trivial as simply accessing an element in that array. It’s worth noting that the 12 different moves only implement 6 different rotations – the ζ, ι, η, κ, θ, and ε rotations – but that each of the 24 different orientations is </w:t>
      </w:r>
      <w:r w:rsidR="00996640">
        <w:rPr>
          <w:rFonts w:ascii="Times New Roman" w:hAnsi="Times New Roman" w:cs="Times New Roman"/>
          <w:sz w:val="24"/>
          <w:szCs w:val="24"/>
        </w:rPr>
        <w:t>reachable</w:t>
      </w:r>
      <w:r>
        <w:rPr>
          <w:rFonts w:ascii="Times New Roman" w:hAnsi="Times New Roman" w:cs="Times New Roman"/>
          <w:sz w:val="24"/>
          <w:szCs w:val="24"/>
        </w:rPr>
        <w:t xml:space="preserve"> for every cubelet. </w:t>
      </w:r>
    </w:p>
    <w:p w14:paraId="0842C8EC" w14:textId="77777777" w:rsidR="0020222D" w:rsidRDefault="0020222D" w:rsidP="00B95D42">
      <w:pPr>
        <w:spacing w:after="0" w:line="276" w:lineRule="auto"/>
        <w:rPr>
          <w:rFonts w:ascii="Times New Roman" w:hAnsi="Times New Roman" w:cs="Times New Roman"/>
          <w:sz w:val="24"/>
          <w:szCs w:val="24"/>
          <w:u w:val="single"/>
        </w:rPr>
      </w:pPr>
    </w:p>
    <w:p w14:paraId="505249BB" w14:textId="0BCB1073" w:rsidR="00B37A5D" w:rsidRPr="0020222D" w:rsidRDefault="00B37A5D" w:rsidP="00B95D42">
      <w:pPr>
        <w:spacing w:after="0" w:line="276" w:lineRule="auto"/>
        <w:rPr>
          <w:rFonts w:ascii="Times New Roman" w:hAnsi="Times New Roman" w:cs="Times New Roman"/>
          <w:sz w:val="24"/>
          <w:szCs w:val="24"/>
          <w:u w:val="single"/>
        </w:rPr>
      </w:pPr>
      <w:r>
        <w:rPr>
          <w:rFonts w:ascii="Times New Roman" w:hAnsi="Times New Roman" w:cs="Times New Roman"/>
          <w:sz w:val="28"/>
          <w:szCs w:val="28"/>
          <w:u w:val="single"/>
        </w:rPr>
        <w:t>Interface</w:t>
      </w:r>
    </w:p>
    <w:p w14:paraId="6C1BAACF" w14:textId="77777777" w:rsidR="00BC5BFE" w:rsidRDefault="0020222D" w:rsidP="00B95D42">
      <w:pPr>
        <w:spacing w:after="0" w:line="276" w:lineRule="auto"/>
        <w:rPr>
          <w:rFonts w:ascii="Times New Roman" w:hAnsi="Times New Roman" w:cs="Times New Roman"/>
          <w:sz w:val="24"/>
          <w:szCs w:val="24"/>
        </w:rPr>
      </w:pPr>
      <w:r>
        <w:rPr>
          <w:rFonts w:ascii="Times New Roman" w:hAnsi="Times New Roman" w:cs="Times New Roman"/>
          <w:sz w:val="24"/>
          <w:szCs w:val="24"/>
        </w:rPr>
        <w:tab/>
        <w:t>Currently, the command line interface is very minimal. Upon running it, the program displays the structure as it is displayed above and asks for a rotation, to reset the cube to a solved state, or to exit out of the program. While I believe this works well for those who are quite familiar with the internal data structure, it is lacking in its visual display of what the cube would look like in some sort of color-aware or 3-dimensional space.</w:t>
      </w:r>
      <w:r w:rsidR="00BC5BFE">
        <w:rPr>
          <w:rFonts w:ascii="Times New Roman" w:hAnsi="Times New Roman" w:cs="Times New Roman"/>
          <w:sz w:val="24"/>
          <w:szCs w:val="24"/>
        </w:rPr>
        <w:t xml:space="preserve"> Here is a series of commands to demonstrate the interface:</w:t>
      </w:r>
    </w:p>
    <w:p w14:paraId="5FFB8CB8" w14:textId="0069748E" w:rsidR="00B37A5D" w:rsidRDefault="00BC5BFE" w:rsidP="00B95D42">
      <w:pPr>
        <w:spacing w:after="0" w:line="276" w:lineRule="auto"/>
        <w:jc w:val="center"/>
        <w:rPr>
          <w:rFonts w:ascii="Times New Roman" w:hAnsi="Times New Roman" w:cs="Times New Roman"/>
          <w:sz w:val="24"/>
          <w:szCs w:val="24"/>
        </w:rPr>
      </w:pPr>
      <w:r w:rsidRPr="00BC5BFE">
        <w:rPr>
          <w:rFonts w:ascii="Times New Roman" w:hAnsi="Times New Roman" w:cs="Times New Roman"/>
          <w:sz w:val="24"/>
          <w:szCs w:val="24"/>
        </w:rPr>
        <w:lastRenderedPageBreak/>
        <w:drawing>
          <wp:inline distT="0" distB="0" distL="0" distR="0" wp14:anchorId="00B4FE1A" wp14:editId="60DC59AF">
            <wp:extent cx="5829300" cy="4107287"/>
            <wp:effectExtent l="0" t="0" r="0" b="762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1"/>
                    <a:stretch>
                      <a:fillRect/>
                    </a:stretch>
                  </pic:blipFill>
                  <pic:spPr>
                    <a:xfrm>
                      <a:off x="0" y="0"/>
                      <a:ext cx="5882947" cy="4145086"/>
                    </a:xfrm>
                    <a:prstGeom prst="rect">
                      <a:avLst/>
                    </a:prstGeom>
                  </pic:spPr>
                </pic:pic>
              </a:graphicData>
            </a:graphic>
          </wp:inline>
        </w:drawing>
      </w:r>
    </w:p>
    <w:p w14:paraId="2957EA9C" w14:textId="77777777" w:rsidR="0020222D" w:rsidRPr="0020222D" w:rsidRDefault="0020222D" w:rsidP="00B95D42">
      <w:pPr>
        <w:spacing w:after="0" w:line="276" w:lineRule="auto"/>
        <w:rPr>
          <w:rFonts w:ascii="Times New Roman" w:hAnsi="Times New Roman" w:cs="Times New Roman"/>
          <w:sz w:val="24"/>
          <w:szCs w:val="24"/>
        </w:rPr>
      </w:pPr>
    </w:p>
    <w:p w14:paraId="5670FC32" w14:textId="759B4038" w:rsidR="00874FD6" w:rsidRDefault="00874FD6" w:rsidP="00B95D42">
      <w:pPr>
        <w:spacing w:after="0" w:line="276" w:lineRule="auto"/>
        <w:rPr>
          <w:rFonts w:ascii="Times New Roman" w:hAnsi="Times New Roman" w:cs="Times New Roman"/>
          <w:sz w:val="28"/>
          <w:szCs w:val="28"/>
          <w:u w:val="single"/>
        </w:rPr>
      </w:pPr>
      <w:r>
        <w:rPr>
          <w:rFonts w:ascii="Times New Roman" w:hAnsi="Times New Roman" w:cs="Times New Roman"/>
          <w:sz w:val="28"/>
          <w:szCs w:val="28"/>
          <w:u w:val="single"/>
        </w:rPr>
        <w:t>Proposed Heuristic</w:t>
      </w:r>
    </w:p>
    <w:p w14:paraId="39D86C3F" w14:textId="3CB46F36" w:rsidR="00874FD6" w:rsidRDefault="00BC5BFE" w:rsidP="00B95D42">
      <w:pPr>
        <w:spacing w:after="0" w:line="276" w:lineRule="auto"/>
        <w:rPr>
          <w:rFonts w:ascii="Times New Roman" w:hAnsi="Times New Roman" w:cs="Times New Roman"/>
          <w:sz w:val="24"/>
          <w:szCs w:val="24"/>
        </w:rPr>
      </w:pPr>
      <w:r>
        <w:rPr>
          <w:rFonts w:ascii="Times New Roman" w:hAnsi="Times New Roman" w:cs="Times New Roman"/>
          <w:sz w:val="24"/>
          <w:szCs w:val="24"/>
        </w:rPr>
        <w:tab/>
        <w:t xml:space="preserve">From my observations of this representation, my proposed heuristic is to consider the number of different orientations in the cube. My general observations are that a solved cube has 1 </w:t>
      </w:r>
      <w:r w:rsidR="00996640">
        <w:rPr>
          <w:rFonts w:ascii="Times New Roman" w:hAnsi="Times New Roman" w:cs="Times New Roman"/>
          <w:sz w:val="24"/>
          <w:szCs w:val="24"/>
        </w:rPr>
        <w:t xml:space="preserve">total </w:t>
      </w:r>
      <w:r>
        <w:rPr>
          <w:rFonts w:ascii="Times New Roman" w:hAnsi="Times New Roman" w:cs="Times New Roman"/>
          <w:sz w:val="24"/>
          <w:szCs w:val="24"/>
        </w:rPr>
        <w:t xml:space="preserve">orientation, a cube one turn from being solved has two </w:t>
      </w:r>
      <w:proofErr w:type="gramStart"/>
      <w:r>
        <w:rPr>
          <w:rFonts w:ascii="Times New Roman" w:hAnsi="Times New Roman" w:cs="Times New Roman"/>
          <w:sz w:val="24"/>
          <w:szCs w:val="24"/>
        </w:rPr>
        <w:t>total</w:t>
      </w:r>
      <w:proofErr w:type="gramEnd"/>
      <w:r>
        <w:rPr>
          <w:rFonts w:ascii="Times New Roman" w:hAnsi="Times New Roman" w:cs="Times New Roman"/>
          <w:sz w:val="24"/>
          <w:szCs w:val="24"/>
        </w:rPr>
        <w:t xml:space="preserve"> different orientations (as seen above), and so on. Using the multiplication table, it is possible to find the distance from a given orientation to another orientation, but with 24 different goal states, it’s impractical to calculate the heuristic for each possible solved state. Instead, I propose that the heuristic should consider the number of different orientations in the data structure, minus one. Subtracting one is similar to selecting one of those orientations arbitrarily as the orientation for the goal solved state, and counting the number of orientations “out of place”</w:t>
      </w:r>
      <w:r w:rsidR="00D92075">
        <w:rPr>
          <w:rFonts w:ascii="Times New Roman" w:hAnsi="Times New Roman" w:cs="Times New Roman"/>
          <w:sz w:val="24"/>
          <w:szCs w:val="24"/>
        </w:rPr>
        <w:t xml:space="preserve"> – just like a Hamming distance.</w:t>
      </w:r>
    </w:p>
    <w:p w14:paraId="7B971018" w14:textId="6AF174D8" w:rsidR="00D92075" w:rsidRPr="00BC5BFE" w:rsidRDefault="00D92075" w:rsidP="00B95D42">
      <w:pPr>
        <w:spacing w:after="0" w:line="276" w:lineRule="auto"/>
        <w:rPr>
          <w:rFonts w:ascii="Times New Roman" w:hAnsi="Times New Roman" w:cs="Times New Roman"/>
          <w:sz w:val="24"/>
          <w:szCs w:val="24"/>
        </w:rPr>
      </w:pPr>
      <w:r>
        <w:rPr>
          <w:rFonts w:ascii="Times New Roman" w:hAnsi="Times New Roman" w:cs="Times New Roman"/>
          <w:sz w:val="24"/>
          <w:szCs w:val="24"/>
        </w:rPr>
        <w:tab/>
        <w:t xml:space="preserve">This heuristic should never overestimate the number of turns needed to get to a solved state. Instead, I suspect that this will actually regularly undercount the number of turns </w:t>
      </w:r>
      <w:proofErr w:type="gramStart"/>
      <w:r>
        <w:rPr>
          <w:rFonts w:ascii="Times New Roman" w:hAnsi="Times New Roman" w:cs="Times New Roman"/>
          <w:sz w:val="24"/>
          <w:szCs w:val="24"/>
        </w:rPr>
        <w:t>needed, but</w:t>
      </w:r>
      <w:proofErr w:type="gramEnd"/>
      <w:r>
        <w:rPr>
          <w:rFonts w:ascii="Times New Roman" w:hAnsi="Times New Roman" w:cs="Times New Roman"/>
          <w:sz w:val="24"/>
          <w:szCs w:val="24"/>
        </w:rPr>
        <w:t xml:space="preserve"> will still be an admissible heuristic.</w:t>
      </w:r>
    </w:p>
    <w:p w14:paraId="3C52CC64" w14:textId="03811153" w:rsidR="00BC5BFE" w:rsidRDefault="00BC5BFE" w:rsidP="00B95D42">
      <w:pPr>
        <w:spacing w:after="0" w:line="276" w:lineRule="auto"/>
        <w:rPr>
          <w:rFonts w:ascii="Times New Roman" w:hAnsi="Times New Roman" w:cs="Times New Roman"/>
          <w:sz w:val="28"/>
          <w:szCs w:val="28"/>
          <w:u w:val="single"/>
        </w:rPr>
      </w:pPr>
    </w:p>
    <w:p w14:paraId="0982567A" w14:textId="683C3812" w:rsidR="00D92075" w:rsidRDefault="00D92075" w:rsidP="00B95D42">
      <w:pPr>
        <w:spacing w:after="0" w:line="276" w:lineRule="auto"/>
        <w:rPr>
          <w:rFonts w:ascii="Times New Roman" w:hAnsi="Times New Roman" w:cs="Times New Roman"/>
          <w:sz w:val="28"/>
          <w:szCs w:val="28"/>
          <w:u w:val="single"/>
        </w:rPr>
      </w:pPr>
    </w:p>
    <w:p w14:paraId="693FFBC1" w14:textId="56AA068F" w:rsidR="00D92075" w:rsidRDefault="00D92075" w:rsidP="00B95D42">
      <w:pPr>
        <w:spacing w:after="0" w:line="276" w:lineRule="auto"/>
        <w:rPr>
          <w:rFonts w:ascii="Times New Roman" w:hAnsi="Times New Roman" w:cs="Times New Roman"/>
          <w:sz w:val="28"/>
          <w:szCs w:val="28"/>
          <w:u w:val="single"/>
        </w:rPr>
      </w:pPr>
    </w:p>
    <w:p w14:paraId="53CA87EC" w14:textId="1BCD38C3" w:rsidR="00D92075" w:rsidRDefault="00D92075" w:rsidP="00B95D42">
      <w:pPr>
        <w:spacing w:after="0" w:line="276" w:lineRule="auto"/>
        <w:rPr>
          <w:rFonts w:ascii="Times New Roman" w:hAnsi="Times New Roman" w:cs="Times New Roman"/>
          <w:sz w:val="28"/>
          <w:szCs w:val="28"/>
          <w:u w:val="single"/>
        </w:rPr>
      </w:pPr>
    </w:p>
    <w:p w14:paraId="2B074404" w14:textId="77777777" w:rsidR="00D92075" w:rsidRDefault="00D92075" w:rsidP="00B95D42">
      <w:pPr>
        <w:spacing w:after="0" w:line="276" w:lineRule="auto"/>
        <w:rPr>
          <w:rFonts w:ascii="Times New Roman" w:hAnsi="Times New Roman" w:cs="Times New Roman"/>
          <w:sz w:val="28"/>
          <w:szCs w:val="28"/>
          <w:u w:val="single"/>
        </w:rPr>
      </w:pPr>
    </w:p>
    <w:p w14:paraId="55E24B12" w14:textId="1CDEDABD" w:rsidR="00874FD6" w:rsidRDefault="00874FD6" w:rsidP="00B95D42">
      <w:pPr>
        <w:spacing w:after="0" w:line="276" w:lineRule="auto"/>
        <w:rPr>
          <w:rFonts w:ascii="Times New Roman" w:hAnsi="Times New Roman" w:cs="Times New Roman"/>
          <w:sz w:val="28"/>
          <w:szCs w:val="28"/>
          <w:u w:val="single"/>
        </w:rPr>
      </w:pPr>
      <w:r>
        <w:rPr>
          <w:rFonts w:ascii="Times New Roman" w:hAnsi="Times New Roman" w:cs="Times New Roman"/>
          <w:sz w:val="28"/>
          <w:szCs w:val="28"/>
          <w:u w:val="single"/>
        </w:rPr>
        <w:lastRenderedPageBreak/>
        <w:t xml:space="preserve">Lessons Learned from this </w:t>
      </w:r>
      <w:proofErr w:type="gramStart"/>
      <w:r>
        <w:rPr>
          <w:rFonts w:ascii="Times New Roman" w:hAnsi="Times New Roman" w:cs="Times New Roman"/>
          <w:sz w:val="28"/>
          <w:szCs w:val="28"/>
          <w:u w:val="single"/>
        </w:rPr>
        <w:t>Assignment</w:t>
      </w:r>
      <w:proofErr w:type="gramEnd"/>
    </w:p>
    <w:p w14:paraId="55986AA9" w14:textId="622375BE" w:rsidR="00D92075" w:rsidRDefault="00D92075" w:rsidP="00B95D42">
      <w:pPr>
        <w:spacing w:after="0" w:line="276" w:lineRule="auto"/>
        <w:rPr>
          <w:rFonts w:ascii="Times New Roman" w:hAnsi="Times New Roman" w:cs="Times New Roman"/>
          <w:sz w:val="24"/>
          <w:szCs w:val="24"/>
        </w:rPr>
      </w:pPr>
      <w:r>
        <w:rPr>
          <w:rFonts w:ascii="Times New Roman" w:hAnsi="Times New Roman" w:cs="Times New Roman"/>
          <w:sz w:val="24"/>
          <w:szCs w:val="24"/>
        </w:rPr>
        <w:tab/>
        <w:t>I’ve learned a lot about 3-dimensional rotations and Euclidean angles in my research for this project, but most importantly, I’ve learned that in higher level problems like these, spending lots of time on the planning stage is hugely important and can legitimately outweigh the implementation time. I’ve also learned that I need to be a bit more proactive with these assignments, and I’m very excited to get an early start on assignment A2.</w:t>
      </w:r>
    </w:p>
    <w:p w14:paraId="72954DB8" w14:textId="77777777" w:rsidR="00D92075" w:rsidRPr="00D92075" w:rsidRDefault="00D92075" w:rsidP="00B95D42">
      <w:pPr>
        <w:spacing w:after="0" w:line="276" w:lineRule="auto"/>
        <w:rPr>
          <w:rFonts w:ascii="Times New Roman" w:hAnsi="Times New Roman" w:cs="Times New Roman"/>
          <w:sz w:val="24"/>
          <w:szCs w:val="24"/>
        </w:rPr>
      </w:pPr>
    </w:p>
    <w:p w14:paraId="665DD45D" w14:textId="64D3727E" w:rsidR="00874FD6" w:rsidRDefault="00874FD6" w:rsidP="00B95D42">
      <w:pPr>
        <w:spacing w:after="0" w:line="276" w:lineRule="auto"/>
        <w:rPr>
          <w:rFonts w:ascii="Times New Roman" w:hAnsi="Times New Roman" w:cs="Times New Roman"/>
          <w:sz w:val="28"/>
          <w:szCs w:val="28"/>
          <w:u w:val="single"/>
        </w:rPr>
      </w:pPr>
      <w:r>
        <w:rPr>
          <w:rFonts w:ascii="Times New Roman" w:hAnsi="Times New Roman" w:cs="Times New Roman"/>
          <w:sz w:val="28"/>
          <w:szCs w:val="28"/>
          <w:u w:val="single"/>
        </w:rPr>
        <w:t>Acknowledgements and References</w:t>
      </w:r>
    </w:p>
    <w:p w14:paraId="1EDC4649" w14:textId="77777777" w:rsidR="00D92075" w:rsidRDefault="00D92075" w:rsidP="00B95D42">
      <w:pPr>
        <w:spacing w:after="0" w:line="276" w:lineRule="auto"/>
        <w:rPr>
          <w:rFonts w:ascii="Times New Roman" w:hAnsi="Times New Roman" w:cs="Times New Roman"/>
          <w:sz w:val="28"/>
          <w:szCs w:val="28"/>
          <w:u w:val="single"/>
        </w:rPr>
      </w:pPr>
    </w:p>
    <w:p w14:paraId="76C97165" w14:textId="54B7A589" w:rsidR="003B438D" w:rsidRDefault="00D92075" w:rsidP="00B95D42">
      <w:pPr>
        <w:spacing w:after="0" w:line="276" w:lineRule="auto"/>
        <w:rPr>
          <w:rFonts w:ascii="Times New Roman" w:hAnsi="Times New Roman" w:cs="Times New Roman"/>
          <w:sz w:val="24"/>
          <w:szCs w:val="24"/>
        </w:rPr>
      </w:pPr>
      <w:r>
        <w:rPr>
          <w:rFonts w:ascii="Times New Roman" w:hAnsi="Times New Roman" w:cs="Times New Roman"/>
          <w:sz w:val="24"/>
          <w:szCs w:val="24"/>
        </w:rPr>
        <w:t>I found a significant part of research on this blog, which strongly inspired my data structure for this problem and provided the knights graphic and orientation multiplication table:</w:t>
      </w:r>
    </w:p>
    <w:p w14:paraId="364AAC1E" w14:textId="3DB465EF" w:rsidR="00D92075" w:rsidRDefault="00D92075" w:rsidP="00B95D42">
      <w:pPr>
        <w:spacing w:after="0" w:line="276" w:lineRule="auto"/>
        <w:rPr>
          <w:rFonts w:ascii="Times New Roman" w:hAnsi="Times New Roman" w:cs="Times New Roman"/>
          <w:sz w:val="24"/>
          <w:szCs w:val="24"/>
        </w:rPr>
      </w:pPr>
      <w:r w:rsidRPr="00D92075">
        <w:rPr>
          <w:rFonts w:ascii="Times New Roman" w:hAnsi="Times New Roman" w:cs="Times New Roman"/>
          <w:sz w:val="24"/>
          <w:szCs w:val="24"/>
        </w:rPr>
        <w:t>https://k-l-lambda.github.io/2020/12/14/rubik-cube-notation/</w:t>
      </w:r>
    </w:p>
    <w:p w14:paraId="4CB74961" w14:textId="77777777" w:rsidR="00D92075" w:rsidRDefault="00D92075" w:rsidP="00B95D42">
      <w:pPr>
        <w:spacing w:after="0" w:line="276" w:lineRule="auto"/>
        <w:rPr>
          <w:rFonts w:ascii="Times New Roman" w:hAnsi="Times New Roman" w:cs="Times New Roman"/>
          <w:sz w:val="24"/>
          <w:szCs w:val="24"/>
        </w:rPr>
      </w:pPr>
    </w:p>
    <w:p w14:paraId="227D5060" w14:textId="21613E7D" w:rsidR="00D92075" w:rsidRDefault="00D92075" w:rsidP="00B95D42">
      <w:pPr>
        <w:spacing w:after="0" w:line="276" w:lineRule="auto"/>
        <w:rPr>
          <w:rFonts w:ascii="Times New Roman" w:hAnsi="Times New Roman" w:cs="Times New Roman"/>
          <w:sz w:val="24"/>
          <w:szCs w:val="24"/>
        </w:rPr>
      </w:pPr>
      <w:r>
        <w:rPr>
          <w:rFonts w:ascii="Times New Roman" w:hAnsi="Times New Roman" w:cs="Times New Roman"/>
          <w:sz w:val="24"/>
          <w:szCs w:val="24"/>
        </w:rPr>
        <w:t>I retrieved my Rubik’s cube models from here:</w:t>
      </w:r>
    </w:p>
    <w:p w14:paraId="2AA706A5" w14:textId="4097F181" w:rsidR="00D92075" w:rsidRDefault="00D92075" w:rsidP="00B95D42">
      <w:pPr>
        <w:spacing w:after="0" w:line="276" w:lineRule="auto"/>
        <w:rPr>
          <w:rFonts w:ascii="Times New Roman" w:hAnsi="Times New Roman" w:cs="Times New Roman"/>
          <w:sz w:val="24"/>
          <w:szCs w:val="24"/>
        </w:rPr>
      </w:pPr>
      <w:r w:rsidRPr="00D92075">
        <w:rPr>
          <w:rFonts w:ascii="Times New Roman" w:hAnsi="Times New Roman" w:cs="Times New Roman"/>
          <w:sz w:val="24"/>
          <w:szCs w:val="24"/>
        </w:rPr>
        <w:t>https://www.grubiks.com/puzzles/rubiks-mini-cube-2x2x2/</w:t>
      </w:r>
    </w:p>
    <w:p w14:paraId="44553D96" w14:textId="77777777" w:rsidR="00D92075" w:rsidRPr="00D92075" w:rsidRDefault="00D92075" w:rsidP="00B95D42">
      <w:pPr>
        <w:spacing w:after="0" w:line="276" w:lineRule="auto"/>
        <w:rPr>
          <w:rFonts w:ascii="Times New Roman" w:hAnsi="Times New Roman" w:cs="Times New Roman"/>
          <w:sz w:val="24"/>
          <w:szCs w:val="24"/>
        </w:rPr>
      </w:pPr>
    </w:p>
    <w:p w14:paraId="5BF2B76F" w14:textId="33E4B369" w:rsidR="00D92075" w:rsidRDefault="00D92075" w:rsidP="00B95D42">
      <w:pPr>
        <w:spacing w:after="0" w:line="276" w:lineRule="auto"/>
        <w:rPr>
          <w:rFonts w:ascii="Times New Roman" w:hAnsi="Times New Roman" w:cs="Times New Roman"/>
          <w:sz w:val="24"/>
          <w:szCs w:val="24"/>
        </w:rPr>
      </w:pPr>
      <w:r>
        <w:rPr>
          <w:rFonts w:ascii="Times New Roman" w:hAnsi="Times New Roman" w:cs="Times New Roman"/>
          <w:sz w:val="24"/>
          <w:szCs w:val="24"/>
        </w:rPr>
        <w:t>Additionally, I discussed my ideas for this structure with classmate Michael Liao. We did not go into any specifics, and we talked sparingly, but I’d like to acknowledge his help in clarifying my thought processes.</w:t>
      </w:r>
    </w:p>
    <w:p w14:paraId="6A1917D2" w14:textId="77777777" w:rsidR="003B438D" w:rsidRDefault="003B438D" w:rsidP="00B95D42">
      <w:pPr>
        <w:spacing w:after="0" w:line="276" w:lineRule="auto"/>
        <w:rPr>
          <w:rFonts w:ascii="Times New Roman" w:hAnsi="Times New Roman" w:cs="Times New Roman"/>
          <w:sz w:val="24"/>
          <w:szCs w:val="24"/>
        </w:rPr>
      </w:pPr>
    </w:p>
    <w:p w14:paraId="23CADFA5" w14:textId="7E188F5F" w:rsidR="003B438D" w:rsidRPr="003B438D" w:rsidRDefault="003B438D" w:rsidP="00B95D42">
      <w:pPr>
        <w:spacing w:after="0" w:line="276" w:lineRule="auto"/>
        <w:rPr>
          <w:rFonts w:ascii="Times New Roman" w:hAnsi="Times New Roman" w:cs="Times New Roman"/>
          <w:sz w:val="24"/>
          <w:szCs w:val="24"/>
        </w:rPr>
      </w:pPr>
    </w:p>
    <w:sectPr w:rsidR="003B438D" w:rsidRPr="003B43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7A4"/>
    <w:rsid w:val="00036B55"/>
    <w:rsid w:val="0020222D"/>
    <w:rsid w:val="003B438D"/>
    <w:rsid w:val="004A0489"/>
    <w:rsid w:val="007917A4"/>
    <w:rsid w:val="00874FD6"/>
    <w:rsid w:val="00996640"/>
    <w:rsid w:val="00B37A5D"/>
    <w:rsid w:val="00B51475"/>
    <w:rsid w:val="00B95D42"/>
    <w:rsid w:val="00BC5BFE"/>
    <w:rsid w:val="00C7262B"/>
    <w:rsid w:val="00D92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675B4"/>
  <w15:chartTrackingRefBased/>
  <w15:docId w15:val="{9DCF7676-6BE3-49C0-8DC7-F80451AC0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2075"/>
    <w:rPr>
      <w:color w:val="0000FF"/>
      <w:u w:val="single"/>
    </w:rPr>
  </w:style>
  <w:style w:type="character" w:styleId="FollowedHyperlink">
    <w:name w:val="FollowedHyperlink"/>
    <w:basedOn w:val="DefaultParagraphFont"/>
    <w:uiPriority w:val="99"/>
    <w:semiHidden/>
    <w:unhideWhenUsed/>
    <w:rsid w:val="00D92075"/>
    <w:rPr>
      <w:color w:val="954F72" w:themeColor="followedHyperlink"/>
      <w:u w:val="single"/>
    </w:rPr>
  </w:style>
  <w:style w:type="character" w:styleId="UnresolvedMention">
    <w:name w:val="Unresolved Mention"/>
    <w:basedOn w:val="DefaultParagraphFont"/>
    <w:uiPriority w:val="99"/>
    <w:semiHidden/>
    <w:unhideWhenUsed/>
    <w:rsid w:val="00D920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5</Pages>
  <Words>1098</Words>
  <Characters>6262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Davison</dc:creator>
  <cp:keywords/>
  <dc:description/>
  <cp:lastModifiedBy>Andrew Davison</cp:lastModifiedBy>
  <cp:revision>3</cp:revision>
  <cp:lastPrinted>2023-02-17T07:56:00Z</cp:lastPrinted>
  <dcterms:created xsi:type="dcterms:W3CDTF">2023-02-17T06:10:00Z</dcterms:created>
  <dcterms:modified xsi:type="dcterms:W3CDTF">2023-02-17T07:56:00Z</dcterms:modified>
</cp:coreProperties>
</file>