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A137" w14:textId="1E407D1A" w:rsidR="0071215B" w:rsidRDefault="0071215B" w:rsidP="0071215B"/>
    <w:p w14:paraId="14238862" w14:textId="66C8778B" w:rsidR="0071215B" w:rsidRPr="00537CE8" w:rsidRDefault="0071215B" w:rsidP="000C599A">
      <w:pPr>
        <w:pStyle w:val="Title"/>
        <w:jc w:val="left"/>
      </w:pPr>
      <w:r w:rsidRPr="0071215B">
        <w:t xml:space="preserve">EMPOWERING WOMEN IN TECHNOLOGY: </w:t>
      </w:r>
      <w:r w:rsidRPr="00537CE8">
        <w:t xml:space="preserve">A COMPREHENSIVE EXPLORATION </w:t>
      </w:r>
    </w:p>
    <w:p w14:paraId="3E243CF5" w14:textId="3C18A790" w:rsidR="00537CE8" w:rsidRDefault="00537CE8"/>
    <w:sdt>
      <w:sdtPr>
        <w:rPr>
          <w:smallCaps w:val="0"/>
          <w:spacing w:val="0"/>
          <w:sz w:val="20"/>
          <w:szCs w:val="20"/>
        </w:rPr>
        <w:id w:val="644855228"/>
        <w:docPartObj>
          <w:docPartGallery w:val="Table of Contents"/>
          <w:docPartUnique/>
        </w:docPartObj>
      </w:sdtPr>
      <w:sdtEndPr>
        <w:rPr>
          <w:b/>
          <w:bCs/>
          <w:noProof/>
        </w:rPr>
      </w:sdtEndPr>
      <w:sdtContent>
        <w:p w14:paraId="68FDC292" w14:textId="77777777" w:rsidR="00CB4135" w:rsidRDefault="00CB4135">
          <w:pPr>
            <w:pStyle w:val="TOCHeading"/>
          </w:pPr>
        </w:p>
        <w:p w14:paraId="72A8E2B4" w14:textId="7FDB4EFC" w:rsidR="00245B1F" w:rsidRDefault="00245B1F">
          <w:pPr>
            <w:pStyle w:val="TOCHeading"/>
          </w:pPr>
          <w:r>
            <w:t>Table of Contents</w:t>
          </w:r>
        </w:p>
        <w:p w14:paraId="15AD37C1" w14:textId="29819445" w:rsidR="002074F0" w:rsidRDefault="00245B1F">
          <w:pPr>
            <w:pStyle w:val="TOC1"/>
            <w:tabs>
              <w:tab w:val="left" w:pos="440"/>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234970" w:history="1">
            <w:r w:rsidR="002074F0" w:rsidRPr="00B52CCE">
              <w:rPr>
                <w:rStyle w:val="Hyperlink"/>
                <w:noProof/>
              </w:rPr>
              <w:t>1.</w:t>
            </w:r>
            <w:r w:rsidR="002074F0">
              <w:rPr>
                <w:noProof/>
                <w:kern w:val="2"/>
                <w:sz w:val="22"/>
                <w:szCs w:val="22"/>
                <w14:ligatures w14:val="standardContextual"/>
              </w:rPr>
              <w:tab/>
            </w:r>
            <w:r w:rsidR="002074F0" w:rsidRPr="00B52CCE">
              <w:rPr>
                <w:rStyle w:val="Hyperlink"/>
                <w:noProof/>
              </w:rPr>
              <w:t>Introduction:</w:t>
            </w:r>
            <w:r w:rsidR="002074F0">
              <w:rPr>
                <w:noProof/>
                <w:webHidden/>
              </w:rPr>
              <w:tab/>
            </w:r>
            <w:r w:rsidR="002074F0">
              <w:rPr>
                <w:noProof/>
                <w:webHidden/>
              </w:rPr>
              <w:fldChar w:fldCharType="begin"/>
            </w:r>
            <w:r w:rsidR="002074F0">
              <w:rPr>
                <w:noProof/>
                <w:webHidden/>
              </w:rPr>
              <w:instrText xml:space="preserve"> PAGEREF _Toc152234970 \h </w:instrText>
            </w:r>
            <w:r w:rsidR="002074F0">
              <w:rPr>
                <w:noProof/>
                <w:webHidden/>
              </w:rPr>
            </w:r>
            <w:r w:rsidR="002074F0">
              <w:rPr>
                <w:noProof/>
                <w:webHidden/>
              </w:rPr>
              <w:fldChar w:fldCharType="separate"/>
            </w:r>
            <w:r w:rsidR="00111D30">
              <w:rPr>
                <w:noProof/>
                <w:webHidden/>
              </w:rPr>
              <w:t>2</w:t>
            </w:r>
            <w:r w:rsidR="002074F0">
              <w:rPr>
                <w:noProof/>
                <w:webHidden/>
              </w:rPr>
              <w:fldChar w:fldCharType="end"/>
            </w:r>
          </w:hyperlink>
        </w:p>
        <w:p w14:paraId="3140AFCC" w14:textId="5EB8CD26" w:rsidR="002074F0" w:rsidRDefault="00000000">
          <w:pPr>
            <w:pStyle w:val="TOC1"/>
            <w:tabs>
              <w:tab w:val="left" w:pos="440"/>
              <w:tab w:val="right" w:leader="dot" w:pos="9350"/>
            </w:tabs>
            <w:rPr>
              <w:noProof/>
              <w:kern w:val="2"/>
              <w:sz w:val="22"/>
              <w:szCs w:val="22"/>
              <w14:ligatures w14:val="standardContextual"/>
            </w:rPr>
          </w:pPr>
          <w:hyperlink w:anchor="_Toc152234971" w:history="1">
            <w:r w:rsidR="002074F0" w:rsidRPr="00B52CCE">
              <w:rPr>
                <w:rStyle w:val="Hyperlink"/>
                <w:noProof/>
              </w:rPr>
              <w:t>2.</w:t>
            </w:r>
            <w:r w:rsidR="002074F0">
              <w:rPr>
                <w:noProof/>
                <w:kern w:val="2"/>
                <w:sz w:val="22"/>
                <w:szCs w:val="22"/>
                <w14:ligatures w14:val="standardContextual"/>
              </w:rPr>
              <w:tab/>
            </w:r>
            <w:r w:rsidR="002074F0" w:rsidRPr="00B52CCE">
              <w:rPr>
                <w:rStyle w:val="Hyperlink"/>
                <w:noProof/>
              </w:rPr>
              <w:t>Problem Statement:</w:t>
            </w:r>
            <w:r w:rsidR="002074F0">
              <w:rPr>
                <w:noProof/>
                <w:webHidden/>
              </w:rPr>
              <w:tab/>
            </w:r>
            <w:r w:rsidR="002074F0">
              <w:rPr>
                <w:noProof/>
                <w:webHidden/>
              </w:rPr>
              <w:fldChar w:fldCharType="begin"/>
            </w:r>
            <w:r w:rsidR="002074F0">
              <w:rPr>
                <w:noProof/>
                <w:webHidden/>
              </w:rPr>
              <w:instrText xml:space="preserve"> PAGEREF _Toc152234971 \h </w:instrText>
            </w:r>
            <w:r w:rsidR="002074F0">
              <w:rPr>
                <w:noProof/>
                <w:webHidden/>
              </w:rPr>
            </w:r>
            <w:r w:rsidR="002074F0">
              <w:rPr>
                <w:noProof/>
                <w:webHidden/>
              </w:rPr>
              <w:fldChar w:fldCharType="separate"/>
            </w:r>
            <w:r w:rsidR="00111D30">
              <w:rPr>
                <w:noProof/>
                <w:webHidden/>
              </w:rPr>
              <w:t>2</w:t>
            </w:r>
            <w:r w:rsidR="002074F0">
              <w:rPr>
                <w:noProof/>
                <w:webHidden/>
              </w:rPr>
              <w:fldChar w:fldCharType="end"/>
            </w:r>
          </w:hyperlink>
        </w:p>
        <w:p w14:paraId="19A4DFEE" w14:textId="74E1897F" w:rsidR="002074F0" w:rsidRDefault="00000000">
          <w:pPr>
            <w:pStyle w:val="TOC1"/>
            <w:tabs>
              <w:tab w:val="left" w:pos="440"/>
              <w:tab w:val="right" w:leader="dot" w:pos="9350"/>
            </w:tabs>
            <w:rPr>
              <w:noProof/>
              <w:kern w:val="2"/>
              <w:sz w:val="22"/>
              <w:szCs w:val="22"/>
              <w14:ligatures w14:val="standardContextual"/>
            </w:rPr>
          </w:pPr>
          <w:hyperlink w:anchor="_Toc152234972" w:history="1">
            <w:r w:rsidR="002074F0" w:rsidRPr="00B52CCE">
              <w:rPr>
                <w:rStyle w:val="Hyperlink"/>
                <w:noProof/>
              </w:rPr>
              <w:t>3.</w:t>
            </w:r>
            <w:r w:rsidR="002074F0">
              <w:rPr>
                <w:noProof/>
                <w:kern w:val="2"/>
                <w:sz w:val="22"/>
                <w:szCs w:val="22"/>
                <w14:ligatures w14:val="standardContextual"/>
              </w:rPr>
              <w:tab/>
            </w:r>
            <w:r w:rsidR="002074F0" w:rsidRPr="00B52CCE">
              <w:rPr>
                <w:rStyle w:val="Hyperlink"/>
                <w:noProof/>
              </w:rPr>
              <w:t>Research Objectives</w:t>
            </w:r>
            <w:r w:rsidR="002074F0">
              <w:rPr>
                <w:noProof/>
                <w:webHidden/>
              </w:rPr>
              <w:tab/>
            </w:r>
            <w:r w:rsidR="002074F0">
              <w:rPr>
                <w:noProof/>
                <w:webHidden/>
              </w:rPr>
              <w:fldChar w:fldCharType="begin"/>
            </w:r>
            <w:r w:rsidR="002074F0">
              <w:rPr>
                <w:noProof/>
                <w:webHidden/>
              </w:rPr>
              <w:instrText xml:space="preserve"> PAGEREF _Toc152234972 \h </w:instrText>
            </w:r>
            <w:r w:rsidR="002074F0">
              <w:rPr>
                <w:noProof/>
                <w:webHidden/>
              </w:rPr>
            </w:r>
            <w:r w:rsidR="002074F0">
              <w:rPr>
                <w:noProof/>
                <w:webHidden/>
              </w:rPr>
              <w:fldChar w:fldCharType="separate"/>
            </w:r>
            <w:r w:rsidR="00111D30">
              <w:rPr>
                <w:noProof/>
                <w:webHidden/>
              </w:rPr>
              <w:t>2</w:t>
            </w:r>
            <w:r w:rsidR="002074F0">
              <w:rPr>
                <w:noProof/>
                <w:webHidden/>
              </w:rPr>
              <w:fldChar w:fldCharType="end"/>
            </w:r>
          </w:hyperlink>
        </w:p>
        <w:p w14:paraId="652F777D" w14:textId="32F8AD71" w:rsidR="002074F0" w:rsidRDefault="00000000">
          <w:pPr>
            <w:pStyle w:val="TOC2"/>
            <w:tabs>
              <w:tab w:val="left" w:pos="660"/>
              <w:tab w:val="right" w:leader="dot" w:pos="9350"/>
            </w:tabs>
            <w:rPr>
              <w:noProof/>
              <w:kern w:val="2"/>
              <w:sz w:val="22"/>
              <w:szCs w:val="22"/>
              <w14:ligatures w14:val="standardContextual"/>
            </w:rPr>
          </w:pPr>
          <w:hyperlink w:anchor="_Toc152234973" w:history="1">
            <w:r w:rsidR="002074F0" w:rsidRPr="00B52CCE">
              <w:rPr>
                <w:rStyle w:val="Hyperlink"/>
                <w:noProof/>
              </w:rPr>
              <w:t>4.</w:t>
            </w:r>
            <w:r w:rsidR="002074F0">
              <w:rPr>
                <w:noProof/>
                <w:kern w:val="2"/>
                <w:sz w:val="22"/>
                <w:szCs w:val="22"/>
                <w14:ligatures w14:val="standardContextual"/>
              </w:rPr>
              <w:tab/>
            </w:r>
            <w:r w:rsidR="002074F0" w:rsidRPr="00B52CCE">
              <w:rPr>
                <w:rStyle w:val="Hyperlink"/>
                <w:noProof/>
              </w:rPr>
              <w:t>Methodology</w:t>
            </w:r>
            <w:r w:rsidR="002074F0">
              <w:rPr>
                <w:noProof/>
                <w:webHidden/>
              </w:rPr>
              <w:tab/>
            </w:r>
            <w:r w:rsidR="002074F0">
              <w:rPr>
                <w:noProof/>
                <w:webHidden/>
              </w:rPr>
              <w:fldChar w:fldCharType="begin"/>
            </w:r>
            <w:r w:rsidR="002074F0">
              <w:rPr>
                <w:noProof/>
                <w:webHidden/>
              </w:rPr>
              <w:instrText xml:space="preserve"> PAGEREF _Toc152234973 \h </w:instrText>
            </w:r>
            <w:r w:rsidR="002074F0">
              <w:rPr>
                <w:noProof/>
                <w:webHidden/>
              </w:rPr>
            </w:r>
            <w:r w:rsidR="002074F0">
              <w:rPr>
                <w:noProof/>
                <w:webHidden/>
              </w:rPr>
              <w:fldChar w:fldCharType="separate"/>
            </w:r>
            <w:r w:rsidR="00111D30">
              <w:rPr>
                <w:noProof/>
                <w:webHidden/>
              </w:rPr>
              <w:t>3</w:t>
            </w:r>
            <w:r w:rsidR="002074F0">
              <w:rPr>
                <w:noProof/>
                <w:webHidden/>
              </w:rPr>
              <w:fldChar w:fldCharType="end"/>
            </w:r>
          </w:hyperlink>
        </w:p>
        <w:p w14:paraId="6907E1EE" w14:textId="10B7D8DB" w:rsidR="002074F0" w:rsidRDefault="00000000">
          <w:pPr>
            <w:pStyle w:val="TOC1"/>
            <w:tabs>
              <w:tab w:val="left" w:pos="440"/>
              <w:tab w:val="right" w:leader="dot" w:pos="9350"/>
            </w:tabs>
            <w:rPr>
              <w:noProof/>
              <w:kern w:val="2"/>
              <w:sz w:val="22"/>
              <w:szCs w:val="22"/>
              <w14:ligatures w14:val="standardContextual"/>
            </w:rPr>
          </w:pPr>
          <w:hyperlink w:anchor="_Toc152234974" w:history="1">
            <w:r w:rsidR="002074F0" w:rsidRPr="00B52CCE">
              <w:rPr>
                <w:rStyle w:val="Hyperlink"/>
                <w:noProof/>
              </w:rPr>
              <w:t>5.</w:t>
            </w:r>
            <w:r w:rsidR="002074F0">
              <w:rPr>
                <w:noProof/>
                <w:kern w:val="2"/>
                <w:sz w:val="22"/>
                <w:szCs w:val="22"/>
                <w14:ligatures w14:val="standardContextual"/>
              </w:rPr>
              <w:tab/>
            </w:r>
            <w:r w:rsidR="002074F0" w:rsidRPr="00B52CCE">
              <w:rPr>
                <w:rStyle w:val="Hyperlink"/>
                <w:noProof/>
              </w:rPr>
              <w:t>Significance of the Study</w:t>
            </w:r>
            <w:r w:rsidR="002074F0">
              <w:rPr>
                <w:noProof/>
                <w:webHidden/>
              </w:rPr>
              <w:tab/>
            </w:r>
            <w:r w:rsidR="002074F0">
              <w:rPr>
                <w:noProof/>
                <w:webHidden/>
              </w:rPr>
              <w:fldChar w:fldCharType="begin"/>
            </w:r>
            <w:r w:rsidR="002074F0">
              <w:rPr>
                <w:noProof/>
                <w:webHidden/>
              </w:rPr>
              <w:instrText xml:space="preserve"> PAGEREF _Toc152234974 \h </w:instrText>
            </w:r>
            <w:r w:rsidR="002074F0">
              <w:rPr>
                <w:noProof/>
                <w:webHidden/>
              </w:rPr>
            </w:r>
            <w:r w:rsidR="002074F0">
              <w:rPr>
                <w:noProof/>
                <w:webHidden/>
              </w:rPr>
              <w:fldChar w:fldCharType="separate"/>
            </w:r>
            <w:r w:rsidR="00111D30">
              <w:rPr>
                <w:noProof/>
                <w:webHidden/>
              </w:rPr>
              <w:t>4</w:t>
            </w:r>
            <w:r w:rsidR="002074F0">
              <w:rPr>
                <w:noProof/>
                <w:webHidden/>
              </w:rPr>
              <w:fldChar w:fldCharType="end"/>
            </w:r>
          </w:hyperlink>
        </w:p>
        <w:p w14:paraId="6E735A66" w14:textId="41BE1611" w:rsidR="002074F0" w:rsidRDefault="00000000">
          <w:pPr>
            <w:pStyle w:val="TOC1"/>
            <w:tabs>
              <w:tab w:val="left" w:pos="440"/>
              <w:tab w:val="right" w:leader="dot" w:pos="9350"/>
            </w:tabs>
            <w:rPr>
              <w:noProof/>
              <w:kern w:val="2"/>
              <w:sz w:val="22"/>
              <w:szCs w:val="22"/>
              <w14:ligatures w14:val="standardContextual"/>
            </w:rPr>
          </w:pPr>
          <w:hyperlink w:anchor="_Toc152234975" w:history="1">
            <w:r w:rsidR="002074F0" w:rsidRPr="00B52CCE">
              <w:rPr>
                <w:rStyle w:val="Hyperlink"/>
                <w:noProof/>
              </w:rPr>
              <w:t>6.</w:t>
            </w:r>
            <w:r w:rsidR="002074F0">
              <w:rPr>
                <w:noProof/>
                <w:kern w:val="2"/>
                <w:sz w:val="22"/>
                <w:szCs w:val="22"/>
                <w14:ligatures w14:val="standardContextual"/>
              </w:rPr>
              <w:tab/>
            </w:r>
            <w:r w:rsidR="002074F0" w:rsidRPr="00B52CCE">
              <w:rPr>
                <w:rStyle w:val="Hyperlink"/>
                <w:noProof/>
              </w:rPr>
              <w:t>Literature Review</w:t>
            </w:r>
            <w:r w:rsidR="002074F0">
              <w:rPr>
                <w:noProof/>
                <w:webHidden/>
              </w:rPr>
              <w:tab/>
            </w:r>
            <w:r w:rsidR="002074F0">
              <w:rPr>
                <w:noProof/>
                <w:webHidden/>
              </w:rPr>
              <w:fldChar w:fldCharType="begin"/>
            </w:r>
            <w:r w:rsidR="002074F0">
              <w:rPr>
                <w:noProof/>
                <w:webHidden/>
              </w:rPr>
              <w:instrText xml:space="preserve"> PAGEREF _Toc152234975 \h </w:instrText>
            </w:r>
            <w:r w:rsidR="002074F0">
              <w:rPr>
                <w:noProof/>
                <w:webHidden/>
              </w:rPr>
            </w:r>
            <w:r w:rsidR="002074F0">
              <w:rPr>
                <w:noProof/>
                <w:webHidden/>
              </w:rPr>
              <w:fldChar w:fldCharType="separate"/>
            </w:r>
            <w:r w:rsidR="00111D30">
              <w:rPr>
                <w:noProof/>
                <w:webHidden/>
              </w:rPr>
              <w:t>4</w:t>
            </w:r>
            <w:r w:rsidR="002074F0">
              <w:rPr>
                <w:noProof/>
                <w:webHidden/>
              </w:rPr>
              <w:fldChar w:fldCharType="end"/>
            </w:r>
          </w:hyperlink>
        </w:p>
        <w:p w14:paraId="540E0C40" w14:textId="5A5FED52" w:rsidR="00245B1F" w:rsidRDefault="00245B1F">
          <w:r>
            <w:rPr>
              <w:b/>
              <w:bCs/>
              <w:noProof/>
            </w:rPr>
            <w:fldChar w:fldCharType="end"/>
          </w:r>
        </w:p>
      </w:sdtContent>
    </w:sdt>
    <w:p w14:paraId="53B09B4D" w14:textId="64AFE089" w:rsidR="0071215B" w:rsidRDefault="0071215B" w:rsidP="0071215B"/>
    <w:p w14:paraId="3942BE20" w14:textId="77777777" w:rsidR="0071215B" w:rsidRDefault="0071215B" w:rsidP="0071215B"/>
    <w:p w14:paraId="779F94AE" w14:textId="77777777" w:rsidR="00F5516B" w:rsidRDefault="00F5516B" w:rsidP="0071215B">
      <w:pPr>
        <w:rPr>
          <w:smallCaps/>
          <w:spacing w:val="5"/>
          <w:sz w:val="32"/>
          <w:szCs w:val="32"/>
        </w:rPr>
      </w:pPr>
    </w:p>
    <w:p w14:paraId="4ED445AD" w14:textId="77777777" w:rsidR="00F5516B" w:rsidRDefault="00F5516B" w:rsidP="0071215B">
      <w:pPr>
        <w:rPr>
          <w:smallCaps/>
          <w:spacing w:val="5"/>
          <w:sz w:val="32"/>
          <w:szCs w:val="32"/>
        </w:rPr>
      </w:pPr>
    </w:p>
    <w:p w14:paraId="50BDA6CA" w14:textId="77777777" w:rsidR="00F5516B" w:rsidRDefault="00F5516B" w:rsidP="0071215B">
      <w:pPr>
        <w:rPr>
          <w:smallCaps/>
          <w:spacing w:val="5"/>
          <w:sz w:val="32"/>
          <w:szCs w:val="32"/>
        </w:rPr>
      </w:pPr>
    </w:p>
    <w:p w14:paraId="23B20B2A" w14:textId="77777777" w:rsidR="00F5516B" w:rsidRDefault="00F5516B" w:rsidP="0071215B">
      <w:pPr>
        <w:rPr>
          <w:smallCaps/>
          <w:spacing w:val="5"/>
          <w:sz w:val="32"/>
          <w:szCs w:val="32"/>
        </w:rPr>
      </w:pPr>
    </w:p>
    <w:p w14:paraId="6FE7A2C4" w14:textId="77777777" w:rsidR="00F5516B" w:rsidRDefault="00F5516B" w:rsidP="0071215B">
      <w:pPr>
        <w:rPr>
          <w:smallCaps/>
          <w:spacing w:val="5"/>
          <w:sz w:val="32"/>
          <w:szCs w:val="32"/>
        </w:rPr>
      </w:pPr>
    </w:p>
    <w:p w14:paraId="00978205" w14:textId="1E05EAF4" w:rsidR="00F5516B" w:rsidRPr="00D46F57" w:rsidRDefault="00D46F57" w:rsidP="0071215B">
      <w:pPr>
        <w:rPr>
          <w:smallCaps/>
          <w:spacing w:val="5"/>
          <w:sz w:val="22"/>
          <w:szCs w:val="22"/>
        </w:rPr>
      </w:pPr>
      <w:r w:rsidRPr="00D46F57">
        <w:rPr>
          <w:smallCaps/>
          <w:spacing w:val="5"/>
          <w:sz w:val="22"/>
          <w:szCs w:val="22"/>
        </w:rPr>
        <w:t>10908662</w:t>
      </w:r>
    </w:p>
    <w:p w14:paraId="4FBABD4D" w14:textId="2585C029" w:rsidR="00D46F57" w:rsidRPr="00D46F57" w:rsidRDefault="00D46F57" w:rsidP="0071215B">
      <w:pPr>
        <w:rPr>
          <w:smallCaps/>
          <w:spacing w:val="5"/>
          <w:sz w:val="22"/>
          <w:szCs w:val="22"/>
        </w:rPr>
      </w:pPr>
      <w:r w:rsidRPr="00D46F57">
        <w:rPr>
          <w:smallCaps/>
          <w:spacing w:val="5"/>
          <w:sz w:val="22"/>
          <w:szCs w:val="22"/>
        </w:rPr>
        <w:t xml:space="preserve">solomon </w:t>
      </w:r>
      <w:proofErr w:type="spellStart"/>
      <w:r w:rsidRPr="00D46F57">
        <w:rPr>
          <w:smallCaps/>
          <w:spacing w:val="5"/>
          <w:sz w:val="22"/>
          <w:szCs w:val="22"/>
        </w:rPr>
        <w:t>andoh</w:t>
      </w:r>
      <w:proofErr w:type="spellEnd"/>
    </w:p>
    <w:p w14:paraId="562D33C3" w14:textId="77777777" w:rsidR="00D46F57" w:rsidRPr="00D46F57" w:rsidRDefault="00D46F57" w:rsidP="0071215B">
      <w:pPr>
        <w:rPr>
          <w:smallCaps/>
          <w:spacing w:val="5"/>
          <w:sz w:val="22"/>
          <w:szCs w:val="22"/>
        </w:rPr>
      </w:pPr>
    </w:p>
    <w:p w14:paraId="3BBA21EA" w14:textId="77777777" w:rsidR="00F5516B" w:rsidRDefault="00F5516B" w:rsidP="0071215B">
      <w:pPr>
        <w:rPr>
          <w:smallCaps/>
          <w:spacing w:val="5"/>
          <w:sz w:val="32"/>
          <w:szCs w:val="32"/>
        </w:rPr>
      </w:pPr>
    </w:p>
    <w:p w14:paraId="06200987" w14:textId="77777777" w:rsidR="00F5516B" w:rsidRDefault="00F5516B" w:rsidP="0071215B">
      <w:pPr>
        <w:rPr>
          <w:smallCaps/>
          <w:spacing w:val="5"/>
          <w:sz w:val="32"/>
          <w:szCs w:val="32"/>
        </w:rPr>
      </w:pPr>
    </w:p>
    <w:p w14:paraId="0431DE45" w14:textId="77777777" w:rsidR="00F5516B" w:rsidRDefault="00F5516B" w:rsidP="0071215B">
      <w:pPr>
        <w:rPr>
          <w:smallCaps/>
          <w:spacing w:val="5"/>
          <w:sz w:val="32"/>
          <w:szCs w:val="32"/>
        </w:rPr>
      </w:pPr>
    </w:p>
    <w:p w14:paraId="1DE6C0B4" w14:textId="77777777" w:rsidR="00F5516B" w:rsidRDefault="00F5516B" w:rsidP="0071215B"/>
    <w:p w14:paraId="5B89F7CA" w14:textId="77777777" w:rsidR="00537CE8" w:rsidRDefault="00537CE8" w:rsidP="0071215B"/>
    <w:p w14:paraId="03A3BFF9" w14:textId="61EDD70C" w:rsidR="00537CE8" w:rsidRDefault="00537CE8" w:rsidP="00245B1F">
      <w:pPr>
        <w:pStyle w:val="Heading1"/>
        <w:numPr>
          <w:ilvl w:val="0"/>
          <w:numId w:val="10"/>
        </w:numPr>
      </w:pPr>
      <w:bookmarkStart w:id="0" w:name="_Toc152234970"/>
      <w:r>
        <w:t>Introduction:</w:t>
      </w:r>
      <w:bookmarkEnd w:id="0"/>
    </w:p>
    <w:p w14:paraId="3C0873BF" w14:textId="77777777" w:rsidR="00537CE8" w:rsidRDefault="00537CE8" w:rsidP="00537CE8">
      <w:r>
        <w:t>In the ever-evolving landscape of technology, the underrepresentation of women in the fields of Information Technology (IT) and Computer Science remains a persistent and concerning challenge. Despite the transformative power of technology in shaping our world, women continue to be disproportionately underrepresented in key roles and leadership positions within these sectors. This underrepresentation not only limits the diversity of perspectives in technology-driven innovation but also hinders the industry's ability to fully harness the talents and capabilities of its workforce.</w:t>
      </w:r>
    </w:p>
    <w:p w14:paraId="2B4D3A62" w14:textId="77777777" w:rsidR="00537CE8" w:rsidRDefault="00537CE8" w:rsidP="00537CE8">
      <w:r w:rsidRPr="0015733A">
        <w:t>Technology's rapid progress and transformative innovations are shaping our future. However, this advancement cannot be truly inclusive without actively addressing the gender gap. Fostering gender diversity in technology is not just an equity issue; it's a strategic necessity with profound implications for industry and society.</w:t>
      </w:r>
    </w:p>
    <w:p w14:paraId="4CC58CD4" w14:textId="77777777" w:rsidR="00537CE8" w:rsidRDefault="00537CE8" w:rsidP="00537CE8">
      <w:r w:rsidRPr="008675C6">
        <w:t>This proposal delves into the current situation of women in the technology industry, highlighting the obstacles they encounter and, more critically, championing proactive measures to inspire and assist more women in pursuing IT and Computer Science careers. By delving into existing research, pinpointing barriers, and proposing strategies for fostering greater inclusivity, this study aims to provide valuable insights that can guide policies, practices, and educational initiatives aimed at propelling women into fulfilling and impactful roles within the technology sector. At this critical juncture of innovation and diversity, the need to empower and engage women in technology has never been more pressing to ensure a thriving, inclusive, and sustainable technological future.</w:t>
      </w:r>
    </w:p>
    <w:p w14:paraId="6099033A" w14:textId="709F72F7" w:rsidR="0071215B" w:rsidRDefault="0071215B" w:rsidP="0071215B"/>
    <w:p w14:paraId="7EE26688" w14:textId="5B091B02" w:rsidR="00362263" w:rsidRDefault="00362263" w:rsidP="00245B1F">
      <w:pPr>
        <w:pStyle w:val="Heading1"/>
        <w:numPr>
          <w:ilvl w:val="0"/>
          <w:numId w:val="10"/>
        </w:numPr>
      </w:pPr>
      <w:bookmarkStart w:id="1" w:name="_Toc152234971"/>
      <w:r>
        <w:t>Problem Statement:</w:t>
      </w:r>
      <w:bookmarkEnd w:id="1"/>
    </w:p>
    <w:p w14:paraId="3783CF94" w14:textId="77777777" w:rsidR="00245B1F" w:rsidRDefault="00362263" w:rsidP="00245B1F">
      <w:r>
        <w:t>The persistent underrepresentation of women in Information Technology (IT) and Computer</w:t>
      </w:r>
      <w:r w:rsidR="0015733A">
        <w:t xml:space="preserve"> Science</w:t>
      </w:r>
      <w:r>
        <w:t xml:space="preserve"> </w:t>
      </w:r>
      <w:r w:rsidR="0015733A" w:rsidRPr="0015733A">
        <w:t>is a major problem for the tech industry. Stereotypes, biases, and workplace hurdles create a big gender gap, which means the industry can't get the best people from all backgrounds. This research is needed to understand and break down these barriers, so that women can play a leading role in IT and Computer Science. Fixing the gender gap is key to making new things and making sure the tech industry is successful in the future, as technology changes quickly</w:t>
      </w:r>
      <w:r w:rsidR="0015733A">
        <w:t>.</w:t>
      </w:r>
      <w:r w:rsidR="008675C6" w:rsidRPr="005B2F83">
        <w:t xml:space="preserve"> </w:t>
      </w:r>
    </w:p>
    <w:p w14:paraId="40A3E1CC" w14:textId="6BF87505" w:rsidR="008675C6" w:rsidRPr="005B2F83" w:rsidRDefault="008675C6" w:rsidP="00245B1F">
      <w:pPr>
        <w:pStyle w:val="ListParagraph"/>
        <w:numPr>
          <w:ilvl w:val="0"/>
          <w:numId w:val="10"/>
        </w:numPr>
      </w:pPr>
      <w:bookmarkStart w:id="2" w:name="_Toc152234972"/>
      <w:r w:rsidRPr="00245B1F">
        <w:rPr>
          <w:rStyle w:val="Heading1Char"/>
        </w:rPr>
        <w:t>Research Objectives</w:t>
      </w:r>
      <w:bookmarkEnd w:id="2"/>
    </w:p>
    <w:p w14:paraId="6A1A2D97" w14:textId="77777777" w:rsidR="008675C6" w:rsidRPr="002E305D" w:rsidRDefault="008675C6" w:rsidP="008675C6">
      <w:pPr>
        <w:rPr>
          <w:rStyle w:val="SubtitleChar"/>
        </w:rPr>
      </w:pPr>
      <w:r w:rsidRPr="005B2F83">
        <w:rPr>
          <w:rFonts w:cstheme="minorHAnsi"/>
          <w:i/>
          <w:iCs/>
        </w:rPr>
        <w:t xml:space="preserve">3.1 </w:t>
      </w:r>
      <w:r w:rsidRPr="002E305D">
        <w:rPr>
          <w:rStyle w:val="SubtleEmphasis"/>
        </w:rPr>
        <w:t>Investigating the Underrepresentation of Women</w:t>
      </w:r>
    </w:p>
    <w:p w14:paraId="0953FBEF" w14:textId="77777777" w:rsidR="008675C6" w:rsidRPr="005B2F83" w:rsidRDefault="008675C6" w:rsidP="00362263">
      <w:pPr>
        <w:ind w:left="360"/>
        <w:rPr>
          <w:rFonts w:cstheme="minorHAnsi"/>
        </w:rPr>
      </w:pPr>
      <w:r w:rsidRPr="005B2F83">
        <w:rPr>
          <w:rFonts w:cstheme="minorHAnsi"/>
        </w:rPr>
        <w:t>3.1.1 Examining the Demographics: Analyzing the current representation of women in various roles within the technology sector.</w:t>
      </w:r>
    </w:p>
    <w:p w14:paraId="75F4BFE3" w14:textId="77777777" w:rsidR="008675C6" w:rsidRPr="005B2F83" w:rsidRDefault="008675C6" w:rsidP="00362263">
      <w:pPr>
        <w:ind w:left="360"/>
        <w:rPr>
          <w:rFonts w:cstheme="minorHAnsi"/>
        </w:rPr>
      </w:pPr>
      <w:r w:rsidRPr="005B2F83">
        <w:rPr>
          <w:rFonts w:cstheme="minorHAnsi"/>
        </w:rPr>
        <w:lastRenderedPageBreak/>
        <w:t>3.1.2 Identifying Patterns: Exploring trends and patterns in the recruitment, retention, and advancement of women in IT and Computer Science.</w:t>
      </w:r>
    </w:p>
    <w:p w14:paraId="49724CEB" w14:textId="77777777" w:rsidR="008675C6" w:rsidRPr="002E305D" w:rsidRDefault="008675C6" w:rsidP="002E305D">
      <w:pPr>
        <w:rPr>
          <w:rStyle w:val="SubtitleChar"/>
        </w:rPr>
      </w:pPr>
      <w:r w:rsidRPr="005B2F83">
        <w:rPr>
          <w:rFonts w:cstheme="minorHAnsi"/>
          <w:i/>
          <w:iCs/>
        </w:rPr>
        <w:t xml:space="preserve">3.2 </w:t>
      </w:r>
      <w:r w:rsidRPr="002E305D">
        <w:rPr>
          <w:rStyle w:val="SubtleEmphasis"/>
        </w:rPr>
        <w:t>Identifying Key Barriers and Challenges</w:t>
      </w:r>
    </w:p>
    <w:p w14:paraId="40FDAB1D" w14:textId="77777777" w:rsidR="008675C6" w:rsidRPr="005B2F83" w:rsidRDefault="008675C6" w:rsidP="00362263">
      <w:pPr>
        <w:ind w:left="360"/>
        <w:rPr>
          <w:rFonts w:cstheme="minorHAnsi"/>
        </w:rPr>
      </w:pPr>
      <w:r w:rsidRPr="005B2F83">
        <w:rPr>
          <w:rFonts w:cstheme="minorHAnsi"/>
        </w:rPr>
        <w:t>3.2.1 Stereotypes and Biases: Investigating the role of stereotypes and biases in shaping perceptions and inhibiting women from pursuing careers in technology.</w:t>
      </w:r>
    </w:p>
    <w:p w14:paraId="5E9A45E9" w14:textId="77777777" w:rsidR="008675C6" w:rsidRPr="005B2F83" w:rsidRDefault="008675C6" w:rsidP="00362263">
      <w:pPr>
        <w:ind w:left="360"/>
        <w:rPr>
          <w:rFonts w:cstheme="minorHAnsi"/>
        </w:rPr>
      </w:pPr>
      <w:r w:rsidRPr="005B2F83">
        <w:rPr>
          <w:rFonts w:cstheme="minorHAnsi"/>
        </w:rPr>
        <w:t>3.2.2 Workplace Challenges: Analyzing workplace dynamics, discrimination, and other challenges that hinder the professional growth of women in the technology industry.</w:t>
      </w:r>
    </w:p>
    <w:p w14:paraId="5F78D555" w14:textId="77777777" w:rsidR="008675C6" w:rsidRPr="002E305D" w:rsidRDefault="008675C6" w:rsidP="002E305D">
      <w:pPr>
        <w:rPr>
          <w:rStyle w:val="SubtleEmphasis"/>
        </w:rPr>
      </w:pPr>
      <w:r w:rsidRPr="002E305D">
        <w:rPr>
          <w:rStyle w:val="SubtleEmphasis"/>
        </w:rPr>
        <w:t>3.3 Exploring Strategies for Encouraging Women in IT and Computer Science</w:t>
      </w:r>
    </w:p>
    <w:p w14:paraId="399D07FA" w14:textId="77777777" w:rsidR="008675C6" w:rsidRPr="005B2F83" w:rsidRDefault="008675C6" w:rsidP="00362263">
      <w:pPr>
        <w:ind w:left="360"/>
        <w:rPr>
          <w:rFonts w:cstheme="minorHAnsi"/>
        </w:rPr>
      </w:pPr>
      <w:r w:rsidRPr="005B2F83">
        <w:rPr>
          <w:rFonts w:cstheme="minorHAnsi"/>
        </w:rPr>
        <w:t>3.3.1 Mentorship Programs: Evaluating the effectiveness of mentorship initiatives in supporting and guiding women in technology.</w:t>
      </w:r>
    </w:p>
    <w:p w14:paraId="5847E373" w14:textId="77777777" w:rsidR="008675C6" w:rsidRPr="005B2F83" w:rsidRDefault="008675C6" w:rsidP="00362263">
      <w:pPr>
        <w:ind w:left="360"/>
        <w:rPr>
          <w:rFonts w:cstheme="minorHAnsi"/>
        </w:rPr>
      </w:pPr>
      <w:r w:rsidRPr="005B2F83">
        <w:rPr>
          <w:rFonts w:cstheme="minorHAnsi"/>
        </w:rPr>
        <w:t>3.3.2 Educational Interventions: Investigating the impact of STEM education programs and initiatives aimed at encouraging young girls to pursue careers in IT and Computer Science.</w:t>
      </w:r>
    </w:p>
    <w:p w14:paraId="58EDA69E" w14:textId="77777777" w:rsidR="008675C6" w:rsidRPr="002E305D" w:rsidRDefault="008675C6" w:rsidP="002E305D">
      <w:pPr>
        <w:rPr>
          <w:rStyle w:val="SubtleEmphasis"/>
        </w:rPr>
      </w:pPr>
      <w:r w:rsidRPr="005B2F83">
        <w:rPr>
          <w:rFonts w:cstheme="minorHAnsi"/>
          <w:i/>
          <w:iCs/>
        </w:rPr>
        <w:t xml:space="preserve">3.4 </w:t>
      </w:r>
      <w:r w:rsidRPr="002E305D">
        <w:rPr>
          <w:rStyle w:val="SubtleEmphasis"/>
        </w:rPr>
        <w:t>Assessing the Impact of Gender Diversity on Technological Innovation</w:t>
      </w:r>
    </w:p>
    <w:p w14:paraId="301DCE32" w14:textId="77777777" w:rsidR="008675C6" w:rsidRPr="005B2F83" w:rsidRDefault="008675C6" w:rsidP="00362263">
      <w:pPr>
        <w:ind w:left="360"/>
        <w:rPr>
          <w:rFonts w:cstheme="minorHAnsi"/>
        </w:rPr>
      </w:pPr>
      <w:r w:rsidRPr="005B2F83">
        <w:rPr>
          <w:rFonts w:cstheme="minorHAnsi"/>
        </w:rPr>
        <w:t>3.4.1 Case Studies: Examining case studies of companies or projects that have successfully integrated gender diversity and assessing their impact on innovation.</w:t>
      </w:r>
    </w:p>
    <w:p w14:paraId="43372B7F" w14:textId="7815AB74" w:rsidR="005B2F83" w:rsidRPr="005B2F83" w:rsidRDefault="008675C6" w:rsidP="00362263">
      <w:pPr>
        <w:ind w:left="360"/>
        <w:rPr>
          <w:rFonts w:eastAsia="Times New Roman" w:cstheme="minorHAnsi"/>
          <w:b/>
          <w:bCs/>
          <w:sz w:val="24"/>
          <w:szCs w:val="24"/>
          <w:bdr w:val="single" w:sz="2" w:space="0" w:color="D9D9E3" w:frame="1"/>
        </w:rPr>
      </w:pPr>
      <w:r w:rsidRPr="005B2F83">
        <w:rPr>
          <w:rFonts w:cstheme="minorHAnsi"/>
        </w:rPr>
        <w:t>3.4.2 Industry Perspectives: Gaining insights from industry professionals on how gender diversity contributes to a more innovative and dynamic technological landscape</w:t>
      </w:r>
      <w:r w:rsidR="0002322C">
        <w:rPr>
          <w:rFonts w:eastAsia="Times New Roman" w:cstheme="minorHAnsi"/>
          <w:b/>
          <w:bCs/>
          <w:sz w:val="24"/>
          <w:szCs w:val="24"/>
          <w:bdr w:val="single" w:sz="2" w:space="0" w:color="D9D9E3" w:frame="1"/>
        </w:rPr>
        <w:t>.</w:t>
      </w:r>
    </w:p>
    <w:p w14:paraId="2DF9F790" w14:textId="227673C7" w:rsidR="00362263" w:rsidRPr="005B2F83" w:rsidRDefault="00362263" w:rsidP="008C6ECA">
      <w:pPr>
        <w:pStyle w:val="Heading2"/>
        <w:numPr>
          <w:ilvl w:val="0"/>
          <w:numId w:val="10"/>
        </w:numPr>
      </w:pPr>
      <w:bookmarkStart w:id="3" w:name="_Toc152234973"/>
      <w:r w:rsidRPr="00245B1F">
        <w:rPr>
          <w:rStyle w:val="Heading1Char"/>
        </w:rPr>
        <w:t>Methodology</w:t>
      </w:r>
      <w:bookmarkEnd w:id="3"/>
    </w:p>
    <w:p w14:paraId="699B2913" w14:textId="77777777" w:rsidR="00362263" w:rsidRPr="005B2F83" w:rsidRDefault="00362263" w:rsidP="002E305D">
      <w:pPr>
        <w:rPr>
          <w:rFonts w:cstheme="minorHAnsi"/>
        </w:rPr>
      </w:pPr>
      <w:r w:rsidRPr="005B2F83">
        <w:rPr>
          <w:rFonts w:cstheme="minorHAnsi"/>
          <w:i/>
          <w:iCs/>
        </w:rPr>
        <w:t>4.1 Research Design</w:t>
      </w:r>
    </w:p>
    <w:p w14:paraId="0083AEF9" w14:textId="77777777" w:rsidR="00362263" w:rsidRPr="005B2F83" w:rsidRDefault="00362263" w:rsidP="00362263">
      <w:pPr>
        <w:ind w:left="360"/>
        <w:rPr>
          <w:rFonts w:cstheme="minorHAnsi"/>
        </w:rPr>
      </w:pPr>
      <w:r w:rsidRPr="005B2F83">
        <w:rPr>
          <w:rFonts w:cstheme="minorHAnsi"/>
        </w:rPr>
        <w:t>4.1.1 Mixed-Methods Approach: The research design for this study will adopt a mixed-methods approach. This involves the integration of both qualitative and quantitative research methods to provide a more comprehensive understanding of the complex issues related to women in technology.</w:t>
      </w:r>
    </w:p>
    <w:p w14:paraId="5A343129" w14:textId="77777777" w:rsidR="00362263" w:rsidRPr="005B2F83" w:rsidRDefault="00362263" w:rsidP="002E305D">
      <w:pPr>
        <w:rPr>
          <w:rFonts w:cstheme="minorHAnsi"/>
        </w:rPr>
      </w:pPr>
      <w:r w:rsidRPr="005B2F83">
        <w:rPr>
          <w:rFonts w:cstheme="minorHAnsi"/>
          <w:i/>
          <w:iCs/>
        </w:rPr>
        <w:t xml:space="preserve">4.2 </w:t>
      </w:r>
      <w:r w:rsidRPr="002E305D">
        <w:rPr>
          <w:rStyle w:val="SubtleEmphasis"/>
        </w:rPr>
        <w:t>Data Collection Methods</w:t>
      </w:r>
    </w:p>
    <w:p w14:paraId="1F4ECCA3" w14:textId="77777777" w:rsidR="00362263" w:rsidRPr="005B2F83" w:rsidRDefault="00362263" w:rsidP="00362263">
      <w:pPr>
        <w:ind w:left="360"/>
        <w:rPr>
          <w:rFonts w:cstheme="minorHAnsi"/>
        </w:rPr>
      </w:pPr>
      <w:r w:rsidRPr="005B2F83">
        <w:rPr>
          <w:rFonts w:cstheme="minorHAnsi"/>
        </w:rPr>
        <w:t>4.2.1 Interviews (Qualitative): Qualitative data will be collected through in-depth interviews with professionals, experts, and stakeholders in the technology industry. This approach allows for a detailed exploration of personal experiences, perspectives, and insights related to gender diversity and women's participation in technology.</w:t>
      </w:r>
    </w:p>
    <w:p w14:paraId="2D0D3B6B" w14:textId="77777777" w:rsidR="00362263" w:rsidRPr="005B2F83" w:rsidRDefault="00362263" w:rsidP="00362263">
      <w:pPr>
        <w:ind w:left="360"/>
        <w:rPr>
          <w:rFonts w:cstheme="minorHAnsi"/>
        </w:rPr>
      </w:pPr>
      <w:r w:rsidRPr="005B2F83">
        <w:rPr>
          <w:rFonts w:cstheme="minorHAnsi"/>
        </w:rPr>
        <w:t xml:space="preserve">4.2.2 Surveys (Quantitative): Quantitative data will be gathered through the distribution of structured surveys to individuals working in IT and </w:t>
      </w:r>
      <w:proofErr w:type="gramStart"/>
      <w:r w:rsidRPr="005B2F83">
        <w:rPr>
          <w:rFonts w:cstheme="minorHAnsi"/>
        </w:rPr>
        <w:t>Computer</w:t>
      </w:r>
      <w:proofErr w:type="gramEnd"/>
      <w:r w:rsidRPr="005B2F83">
        <w:rPr>
          <w:rFonts w:cstheme="minorHAnsi"/>
        </w:rPr>
        <w:t xml:space="preserve"> Science. The surveys will include quantitative measures to assess perceptions, attitudes, and experiences related to gender diversity. This method enables the collection of numerical data for statistical analysis and trend identification.</w:t>
      </w:r>
    </w:p>
    <w:p w14:paraId="6FAD462B" w14:textId="77777777" w:rsidR="00362263" w:rsidRPr="005B2F83" w:rsidRDefault="00362263" w:rsidP="002E305D">
      <w:pPr>
        <w:rPr>
          <w:rFonts w:cstheme="minorHAnsi"/>
        </w:rPr>
      </w:pPr>
      <w:r w:rsidRPr="005B2F83">
        <w:rPr>
          <w:rFonts w:cstheme="minorHAnsi"/>
          <w:i/>
          <w:iCs/>
        </w:rPr>
        <w:t>4.3 Sampling Strategy</w:t>
      </w:r>
    </w:p>
    <w:p w14:paraId="6569D8B4" w14:textId="77777777" w:rsidR="00362263" w:rsidRPr="005B2F83" w:rsidRDefault="00362263" w:rsidP="00362263">
      <w:pPr>
        <w:ind w:left="360"/>
        <w:rPr>
          <w:rFonts w:cstheme="minorHAnsi"/>
        </w:rPr>
      </w:pPr>
      <w:r w:rsidRPr="005B2F83">
        <w:rPr>
          <w:rFonts w:cstheme="minorHAnsi"/>
        </w:rPr>
        <w:t xml:space="preserve">4.3.1 Purposeful Sampling: The study will employ purposeful sampling to select participants who represent diverse sectors within the technology industry. This approach ensures that the sample includes individuals with </w:t>
      </w:r>
      <w:r w:rsidRPr="005B2F83">
        <w:rPr>
          <w:rFonts w:cstheme="minorHAnsi"/>
        </w:rPr>
        <w:lastRenderedPageBreak/>
        <w:t>varied experiences, job roles, and perspectives, contributing to a more comprehensive understanding of the research topic.</w:t>
      </w:r>
    </w:p>
    <w:p w14:paraId="28AB5F9D" w14:textId="721248A5" w:rsidR="00362263" w:rsidRPr="00362263" w:rsidRDefault="00362263" w:rsidP="00362263">
      <w:pPr>
        <w:ind w:left="360"/>
      </w:pPr>
      <w:r w:rsidRPr="005B2F83">
        <w:rPr>
          <w:rFonts w:cstheme="minorHAnsi"/>
        </w:rPr>
        <w:t>4.3.2 Size and Composition: The sample size and co</w:t>
      </w:r>
      <w:r w:rsidRPr="00362263">
        <w:t>mposition will be determined based on the research objectives and the need for diverse representation. The goal is to gather sufficient data for both qualitative and quantitative analysis, ensuring a well-rounded exploration of the research questions.</w:t>
      </w:r>
    </w:p>
    <w:p w14:paraId="517FC4EE" w14:textId="77777777" w:rsidR="00362263" w:rsidRPr="00362263" w:rsidRDefault="00362263" w:rsidP="002E305D">
      <w:r w:rsidRPr="00362263">
        <w:rPr>
          <w:i/>
          <w:iCs/>
        </w:rPr>
        <w:t>4.4 Ethical Considerations</w:t>
      </w:r>
    </w:p>
    <w:p w14:paraId="2DB2AF76" w14:textId="77777777" w:rsidR="00362263" w:rsidRPr="00362263" w:rsidRDefault="00362263" w:rsidP="00362263">
      <w:pPr>
        <w:ind w:left="360"/>
      </w:pPr>
      <w:r w:rsidRPr="00362263">
        <w:t>4.4.1 Informed Consent: Participants will be provided with clear and comprehensive information about the study, and their informed consent will be obtained before participation.</w:t>
      </w:r>
    </w:p>
    <w:p w14:paraId="3285BB60" w14:textId="0C0F21DA" w:rsidR="00F5516B" w:rsidRDefault="00362263" w:rsidP="00245B1F">
      <w:pPr>
        <w:ind w:left="360"/>
      </w:pPr>
      <w:r w:rsidRPr="00362263">
        <w:t>4.4.2 Anonymity and Confidentiality: Measures will be implemented to protect the anonymity and confidentiality of participants, respecting ethical standards in handling sensitive information gathered during interviews and surveys.</w:t>
      </w:r>
    </w:p>
    <w:p w14:paraId="1A57B62B" w14:textId="77777777" w:rsidR="00245B1F" w:rsidRDefault="00245B1F" w:rsidP="00245B1F">
      <w:pPr>
        <w:ind w:left="360"/>
      </w:pPr>
    </w:p>
    <w:p w14:paraId="4F722FE9" w14:textId="491E1B52" w:rsidR="00F5516B" w:rsidRPr="00F5516B" w:rsidRDefault="00F5516B" w:rsidP="00245B1F">
      <w:pPr>
        <w:pStyle w:val="ListParagraph"/>
        <w:numPr>
          <w:ilvl w:val="0"/>
          <w:numId w:val="10"/>
        </w:numPr>
        <w:rPr>
          <w:rStyle w:val="Heading2Char"/>
        </w:rPr>
      </w:pPr>
      <w:bookmarkStart w:id="4" w:name="_Toc152234974"/>
      <w:r w:rsidRPr="00245B1F">
        <w:rPr>
          <w:rStyle w:val="Heading1Char"/>
        </w:rPr>
        <w:t>Significance of the Study</w:t>
      </w:r>
      <w:bookmarkEnd w:id="4"/>
    </w:p>
    <w:p w14:paraId="50AF246F" w14:textId="53E77CBB" w:rsidR="00F5516B" w:rsidRPr="00F5516B" w:rsidRDefault="00F5516B" w:rsidP="00F5516B">
      <w:pPr>
        <w:rPr>
          <w:rStyle w:val="SubtleEmphasis"/>
        </w:rPr>
      </w:pPr>
      <w:r w:rsidRPr="00F5516B">
        <w:rPr>
          <w:rStyle w:val="SubtleEmphasis"/>
        </w:rPr>
        <w:t>5.1 Shedding Light on Why More Women in Technology matters</w:t>
      </w:r>
      <w:r w:rsidR="00245B1F">
        <w:rPr>
          <w:rStyle w:val="SubtleEmphasis"/>
        </w:rPr>
        <w:t xml:space="preserve"> and the need for more women in the field</w:t>
      </w:r>
    </w:p>
    <w:p w14:paraId="45E9742F" w14:textId="613A9722" w:rsidR="00F5516B" w:rsidRDefault="00F5516B" w:rsidP="00245B1F">
      <w:pPr>
        <w:ind w:left="315"/>
      </w:pPr>
      <w:r>
        <w:t xml:space="preserve">This study digs into why there aren't enough women in the tech scene. It's not just about fairness; it's about </w:t>
      </w:r>
      <w:r w:rsidR="00245B1F">
        <w:t xml:space="preserve">          </w:t>
      </w:r>
      <w:r>
        <w:t>recognizing how having more women in tech is crucial for bringing diverse perspectives to the table and driving innovation.</w:t>
      </w:r>
    </w:p>
    <w:p w14:paraId="6538E12E" w14:textId="3A49D3BA" w:rsidR="00F5516B" w:rsidRPr="00F5516B" w:rsidRDefault="00F5516B" w:rsidP="00F5516B">
      <w:pPr>
        <w:rPr>
          <w:rStyle w:val="SubtleEmphasis"/>
        </w:rPr>
      </w:pPr>
      <w:r w:rsidRPr="00F5516B">
        <w:rPr>
          <w:rStyle w:val="SubtleEmphasis"/>
        </w:rPr>
        <w:t>5.2 Exploring How Women Can Shape Technological Advancements</w:t>
      </w:r>
    </w:p>
    <w:p w14:paraId="69ABEF31" w14:textId="2948B447" w:rsidR="00F5516B" w:rsidRDefault="00F5516B" w:rsidP="00F5516B">
      <w:pPr>
        <w:ind w:left="360"/>
      </w:pPr>
      <w:r>
        <w:t>This research explores the impact of having more women in tech. We're aiming to uncover how diverse viewpoints can lead to more creative solutions and better problem-solving, ultimately influencing the direction and impact of technological advancements.</w:t>
      </w:r>
    </w:p>
    <w:p w14:paraId="2AD9663E" w14:textId="3407A5BE" w:rsidR="00F5516B" w:rsidRPr="00F5516B" w:rsidRDefault="00F5516B" w:rsidP="00F5516B">
      <w:pPr>
        <w:rPr>
          <w:rStyle w:val="SubtleEmphasis"/>
        </w:rPr>
      </w:pPr>
      <w:r w:rsidRPr="00F5516B">
        <w:rPr>
          <w:rStyle w:val="SubtleEmphasis"/>
        </w:rPr>
        <w:t>5.3 Adding New Dimensions to Our Understanding of Women in Tech</w:t>
      </w:r>
    </w:p>
    <w:p w14:paraId="75DF809B" w14:textId="0389F9D6" w:rsidR="00F5516B" w:rsidRDefault="00F5516B" w:rsidP="00F5516B">
      <w:pPr>
        <w:ind w:left="360"/>
      </w:pPr>
      <w:r>
        <w:t>This study seeks to bring in new perspectives. It's about building on what we know to paint a more detailed picture of the challenges and opportunities women face in the world of technology.</w:t>
      </w:r>
    </w:p>
    <w:p w14:paraId="3EE7240A" w14:textId="77777777" w:rsidR="000C599A" w:rsidRDefault="000C599A" w:rsidP="00F5516B">
      <w:pPr>
        <w:ind w:left="360"/>
      </w:pPr>
    </w:p>
    <w:p w14:paraId="75DCA9A7" w14:textId="4D9EC878" w:rsidR="000C599A" w:rsidRDefault="000C599A" w:rsidP="008C6ECA">
      <w:pPr>
        <w:pStyle w:val="Heading1"/>
        <w:numPr>
          <w:ilvl w:val="0"/>
          <w:numId w:val="10"/>
        </w:numPr>
      </w:pPr>
      <w:bookmarkStart w:id="5" w:name="_Toc152234975"/>
      <w:r>
        <w:t>Literature Review</w:t>
      </w:r>
      <w:bookmarkEnd w:id="5"/>
    </w:p>
    <w:p w14:paraId="1012E0D9" w14:textId="6B7A1131" w:rsidR="006113AB" w:rsidRPr="006113AB" w:rsidRDefault="006113AB" w:rsidP="006113AB">
      <w:pPr>
        <w:pStyle w:val="ListParagraph"/>
        <w:numPr>
          <w:ilvl w:val="1"/>
          <w:numId w:val="10"/>
        </w:numPr>
        <w:spacing w:after="160" w:line="259" w:lineRule="auto"/>
        <w:jc w:val="left"/>
        <w:rPr>
          <w:rStyle w:val="SubtleEmphasis"/>
        </w:rPr>
      </w:pPr>
      <w:r w:rsidRPr="006113AB">
        <w:rPr>
          <w:rStyle w:val="SubtleEmphasis"/>
        </w:rPr>
        <w:t xml:space="preserve">Women in computer science: experience, </w:t>
      </w:r>
      <w:proofErr w:type="gramStart"/>
      <w:r w:rsidRPr="006113AB">
        <w:rPr>
          <w:rStyle w:val="SubtleEmphasis"/>
        </w:rPr>
        <w:t>motivation</w:t>
      </w:r>
      <w:proofErr w:type="gramEnd"/>
      <w:r w:rsidRPr="006113AB">
        <w:rPr>
          <w:rStyle w:val="SubtleEmphasis"/>
        </w:rPr>
        <w:t xml:space="preserve"> and culture</w:t>
      </w:r>
    </w:p>
    <w:p w14:paraId="41D6145E" w14:textId="5A9E904E" w:rsidR="006113AB" w:rsidRDefault="006113AB" w:rsidP="00F027CB">
      <w:pPr>
        <w:spacing w:after="160" w:line="259" w:lineRule="auto"/>
        <w:jc w:val="left"/>
      </w:pPr>
      <w:r>
        <w:t xml:space="preserve">Fisher et al. (1997) conducted a study to understand women's attachment and detachment from computer science and to find ways for Carnegie Mellon University (CMU) to intervene at the undergraduate level in favor of gender equity in computer science. The study found that women are underrepresented in computer science at CMU and in other higher education institutions across the nation. The study also found that a significant gap exists between male and female prior experience in computer science, with men being more prepared for their computer science courses than women. However, this gap does not necessarily translate into better performance in the classroom. Female students often report lower confidence levels in their computing abilities and experiences compared to </w:t>
      </w:r>
      <w:r>
        <w:lastRenderedPageBreak/>
        <w:t>their male counterparts. Women's interest in computer science often evolves over time, rather than being an immediate, intense interest as it is for men. Women tend to be more focused on the practical applications of computer science and see it as a tool to use within a broader context of education, medicine, communication, art, and music. Women in computer science face various barriers, including a lack of role models, gender-insensitive course materials, and a hostile climate in some classrooms.</w:t>
      </w:r>
    </w:p>
    <w:p w14:paraId="1E58B48C" w14:textId="4CD82933" w:rsidR="00470DC8" w:rsidRPr="00470DC8" w:rsidRDefault="006113AB" w:rsidP="00F027CB">
      <w:pPr>
        <w:spacing w:after="160" w:line="259" w:lineRule="auto"/>
        <w:jc w:val="left"/>
      </w:pPr>
      <w:r>
        <w:t>To address these challenges and barriers, the literature suggests promoting inclusivity, providing educational resources, creating supportive communities, addressing biases and barriers, and encouraging role models and mentorship. Organizations can create more inclusive and productive environments that empower women in IT and computer science by following these recommendations.</w:t>
      </w:r>
    </w:p>
    <w:p w14:paraId="63334066" w14:textId="1D3749E9" w:rsidR="0054605D" w:rsidRPr="00470DC8" w:rsidRDefault="0054605D" w:rsidP="00470DC8">
      <w:pPr>
        <w:pStyle w:val="ListParagraph"/>
        <w:spacing w:after="160" w:line="259" w:lineRule="auto"/>
        <w:ind w:left="450"/>
        <w:jc w:val="left"/>
      </w:pPr>
    </w:p>
    <w:p w14:paraId="643CA26C" w14:textId="77777777" w:rsidR="00470DC8" w:rsidRPr="00BB4346" w:rsidRDefault="00470DC8" w:rsidP="00470DC8">
      <w:pPr>
        <w:pStyle w:val="ListParagraph"/>
        <w:spacing w:after="160" w:line="259" w:lineRule="auto"/>
        <w:jc w:val="left"/>
      </w:pPr>
    </w:p>
    <w:p w14:paraId="160058E5" w14:textId="6C9FE572" w:rsidR="00470DC8" w:rsidRPr="00F027CB" w:rsidRDefault="00F027CB" w:rsidP="0054605D">
      <w:pPr>
        <w:pStyle w:val="ListParagraph"/>
        <w:numPr>
          <w:ilvl w:val="1"/>
          <w:numId w:val="10"/>
        </w:numPr>
        <w:spacing w:after="160" w:line="259" w:lineRule="auto"/>
        <w:jc w:val="left"/>
        <w:rPr>
          <w:rStyle w:val="SubtleEmphasis"/>
          <w:i w:val="0"/>
          <w:iCs w:val="0"/>
        </w:rPr>
      </w:pPr>
      <w:r>
        <w:rPr>
          <w:rStyle w:val="SubtleEmphasis"/>
        </w:rPr>
        <w:t xml:space="preserve">Why women avoid computer </w:t>
      </w:r>
      <w:proofErr w:type="gramStart"/>
      <w:r>
        <w:rPr>
          <w:rStyle w:val="SubtleEmphasis"/>
        </w:rPr>
        <w:t>science</w:t>
      </w:r>
      <w:proofErr w:type="gramEnd"/>
    </w:p>
    <w:p w14:paraId="38C6D1B6" w14:textId="77777777" w:rsidR="00F027CB" w:rsidRDefault="00F027CB" w:rsidP="00F027CB">
      <w:r w:rsidRPr="00AF33C7">
        <w:t>The literature review "Why Women Avoid Computer Science" by Haney (2001) discusses the underrepresentation of women in computer science and the potential reasons behind it. The author challenges common speculations, such as math anxiety, and offers a different perspective. Haney suggests that the ill-defined nature of computing, as opposed to the precision of mathematics, may be a factor driving women away from computer science. The author also discusses the influence of the microcomputer revolution on the gender composition of computer science, proposing that the field became less attractive to women as it shifted from a focus on software to hardware tinkering. Additionally, the review addresses the perceived lack of professionalism in the field and the difficulty of the computer science curriculum as factors that may deter women. Haney concludes by proposing changes to make computer science more appealing to women, such as teaching programming as a form of logic, minimizing reliance on complex software tools, and emphasizing the determinate nature of computing.</w:t>
      </w:r>
    </w:p>
    <w:p w14:paraId="1CE8ABDB" w14:textId="77777777" w:rsidR="00F027CB" w:rsidRPr="00470DC8" w:rsidRDefault="00F027CB" w:rsidP="00F027CB">
      <w:pPr>
        <w:pStyle w:val="ListParagraph"/>
        <w:spacing w:after="160" w:line="259" w:lineRule="auto"/>
        <w:ind w:left="450"/>
        <w:jc w:val="left"/>
        <w:rPr>
          <w:rStyle w:val="SubtleEmphasis"/>
          <w:i w:val="0"/>
          <w:iCs w:val="0"/>
        </w:rPr>
      </w:pPr>
    </w:p>
    <w:p w14:paraId="2765E2E5" w14:textId="77777777" w:rsidR="00470DC8" w:rsidRPr="00BB4346" w:rsidRDefault="00470DC8" w:rsidP="00470DC8">
      <w:pPr>
        <w:pStyle w:val="ListParagraph"/>
        <w:spacing w:after="160" w:line="259" w:lineRule="auto"/>
        <w:ind w:left="450"/>
        <w:jc w:val="left"/>
      </w:pPr>
    </w:p>
    <w:p w14:paraId="3E5FED1E" w14:textId="71972075" w:rsidR="00470DC8" w:rsidRPr="00470DC8" w:rsidRDefault="00F027CB" w:rsidP="0054605D">
      <w:pPr>
        <w:pStyle w:val="ListParagraph"/>
        <w:numPr>
          <w:ilvl w:val="1"/>
          <w:numId w:val="10"/>
        </w:numPr>
        <w:spacing w:after="160" w:line="259" w:lineRule="auto"/>
        <w:jc w:val="left"/>
      </w:pPr>
      <w:r>
        <w:rPr>
          <w:rStyle w:val="SubtleEmphasis"/>
        </w:rPr>
        <w:t>Barriers to Women in Undergraduate Computer Science</w:t>
      </w:r>
    </w:p>
    <w:p w14:paraId="0757FD75" w14:textId="77777777" w:rsidR="00F027CB" w:rsidRDefault="00F027CB" w:rsidP="00F027CB">
      <w:r w:rsidRPr="00DA21BD">
        <w:t>The underrepresentation of women in computer science is a persistent issue, with significant disparities observed worldwide. Scragg &amp; Smith's (1998) study delves into this issue at SUNY Geneseo, a university facing a similar trend. Their research sheds light on the specific barriers hindering women's participation in computer science programs and proposes strategies to address them. This paper explores the barriers faced by women in undergraduate computer science and aims to understand their attachment and detachment from the field.</w:t>
      </w:r>
    </w:p>
    <w:p w14:paraId="55A3177E" w14:textId="77777777" w:rsidR="00F027CB" w:rsidRDefault="00F027CB" w:rsidP="00F027CB">
      <w:r w:rsidRPr="00DA21BD">
        <w:t>A multitude of factors have been identified as potential barriers for women in computer science:</w:t>
      </w:r>
    </w:p>
    <w:p w14:paraId="6CC91A22" w14:textId="77777777" w:rsidR="00F027CB" w:rsidRDefault="00F027CB" w:rsidP="00F027CB">
      <w:r w:rsidRPr="00DA21BD">
        <w:t>The perception of computer science as a "masculine" field, often associated with introverted, socially awkward individuals, can discourage women from pursuing it.</w:t>
      </w:r>
      <w:r>
        <w:t xml:space="preserve"> </w:t>
      </w:r>
      <w:r w:rsidRPr="00DA21BD">
        <w:t>The historical and ongoing underrepresentation of women in computer science creates a dearth of female role models, making the field seem less attainable for young women. A culture of competitiveness, lack of collaboration, and sometimes discriminatory attitudes within computer science classrooms and departments can alienate women. Insufficient support systems, such as mentoring programs or peer networks, can leave women feeling isolated and unsupported in their pursuit of computer science.</w:t>
      </w:r>
    </w:p>
    <w:p w14:paraId="79FC70A0" w14:textId="77777777" w:rsidR="00F027CB" w:rsidRDefault="00F027CB" w:rsidP="00F027CB">
      <w:r>
        <w:t xml:space="preserve">This research reveals that </w:t>
      </w:r>
      <w:r w:rsidRPr="007338B3">
        <w:t>the primary challenge lies in recruitment, not retention. They observed that few women initially express interest in majoring in computer science, even among those enrolled in introductory courses. This contradicts the common assumption that women primarily leave the field due to negative experiences within the major.</w:t>
      </w:r>
    </w:p>
    <w:p w14:paraId="1F29CFDB" w14:textId="77777777" w:rsidR="00470DC8" w:rsidRPr="00BB4346" w:rsidRDefault="00470DC8" w:rsidP="00470DC8">
      <w:pPr>
        <w:pStyle w:val="ListParagraph"/>
        <w:spacing w:after="160" w:line="259" w:lineRule="auto"/>
        <w:ind w:left="450"/>
        <w:jc w:val="left"/>
      </w:pPr>
    </w:p>
    <w:p w14:paraId="04F037F2" w14:textId="2742AD22" w:rsidR="00470DC8" w:rsidRPr="00470DC8" w:rsidRDefault="0054605D" w:rsidP="0054605D">
      <w:pPr>
        <w:pStyle w:val="ListParagraph"/>
        <w:numPr>
          <w:ilvl w:val="1"/>
          <w:numId w:val="10"/>
        </w:numPr>
        <w:spacing w:after="160" w:line="259" w:lineRule="auto"/>
        <w:jc w:val="left"/>
      </w:pPr>
      <w:r w:rsidRPr="00470DC8">
        <w:rPr>
          <w:rStyle w:val="SubtleEmphasis"/>
        </w:rPr>
        <w:t>Women</w:t>
      </w:r>
      <w:r w:rsidR="00F027CB">
        <w:rPr>
          <w:rStyle w:val="SubtleEmphasis"/>
        </w:rPr>
        <w:t xml:space="preserve"> in Tech: the facts</w:t>
      </w:r>
    </w:p>
    <w:p w14:paraId="065080E7" w14:textId="77777777" w:rsidR="00F027CB" w:rsidRDefault="00F027CB" w:rsidP="00F027CB">
      <w:r>
        <w:t>The literature on empowering women in IT and computer science highlights the importance of providing support, resources, and opportunities for women to excel in tech-related fields. The literature emphasizes that women's participation in technology is essential for innovation, productivity, and the company's bottom line. However, women face several challenges, including imposter syndrome, gender inequality, and underrepresentation in the tech industry. The literature suggests that promoting inclusivity, providing educational resources, and creating supportive communities can help address these challenges and advance the goal of empowering women in technology careers.</w:t>
      </w:r>
    </w:p>
    <w:p w14:paraId="596DCA33" w14:textId="77777777" w:rsidR="00F027CB" w:rsidRDefault="00F027CB" w:rsidP="00F027CB">
      <w:r>
        <w:t xml:space="preserve">Several organizations and initiatives are dedicated to this cause, such as Women in Tech® Global, Women in Technology (WIT), Women Who Code, and others. These organizations offer various programs, including mentoring, networking, career support, and advocacy to help women thrive in technology careers. The literature also highlights the importance of addressing biases and barriers that hinder women's advancement in the tech industry. Biases such as unconscious bias, stereotype threat, and tokenism can pose problems for all workplaces, but they can be even more pronounced in "majority-group" environments, as is the case in many tech companies or departments. In such an environment, systems emerge to reflect and meet the needs of the majority-group population. However, if these policies or systems do not change with the times, they can inadvertently inhibit the success of members who differ from the majority. The literature also identifies several barriers to retention and advancement of underrepresented groups in technical fields. These barriers include managerial relationships, isolation, performance evaluations and promotion, and competing life responsibilities. Technical managers often have less training or expertise when it comes to effectively managing people, and a lack of sponsors and informal networks makes it more difficult for women to navigate "unwritten" company rules and norms. Many technical women </w:t>
      </w:r>
      <w:proofErr w:type="gramStart"/>
      <w:r>
        <w:t>report</w:t>
      </w:r>
      <w:proofErr w:type="gramEnd"/>
      <w:r>
        <w:t xml:space="preserve"> feeling stalled in their careers, and in performance evaluation, women receive advice that they need to be "less abrasive" or should "tone it down" much more frequently than do men. </w:t>
      </w:r>
    </w:p>
    <w:p w14:paraId="63F2EDC7" w14:textId="77777777" w:rsidR="00F027CB" w:rsidRDefault="00F027CB" w:rsidP="00F027CB">
      <w:r>
        <w:t>To address these challenges and barriers, the literature suggests taking an ecosystem approach to change. This approach involves enlisting top leadership support, educating managers, and collecting appropriate data to lay the groundwork for informed change efforts. It is also important to make explicit the important role that male (or majority-group) allies and advocates can play in accelerating change. By following these recommendations, organizations can create more inclusive and productive environments that empower women in IT and computer science.</w:t>
      </w:r>
    </w:p>
    <w:p w14:paraId="3B8813E4" w14:textId="35525531" w:rsidR="0054605D" w:rsidRDefault="0054605D" w:rsidP="00470DC8">
      <w:pPr>
        <w:pStyle w:val="ListParagraph"/>
        <w:spacing w:after="160" w:line="259" w:lineRule="auto"/>
        <w:ind w:left="450"/>
        <w:jc w:val="left"/>
      </w:pPr>
    </w:p>
    <w:p w14:paraId="00ECDD47" w14:textId="77777777" w:rsidR="00470DC8" w:rsidRPr="00BB4346" w:rsidRDefault="00470DC8" w:rsidP="00470DC8">
      <w:pPr>
        <w:pStyle w:val="ListParagraph"/>
        <w:spacing w:after="160" w:line="259" w:lineRule="auto"/>
        <w:ind w:left="450"/>
        <w:jc w:val="left"/>
      </w:pPr>
    </w:p>
    <w:p w14:paraId="0DF6F66C" w14:textId="2A190088" w:rsidR="0044779C" w:rsidRDefault="0007506D" w:rsidP="0007506D">
      <w:pPr>
        <w:pStyle w:val="ListParagraph"/>
        <w:numPr>
          <w:ilvl w:val="1"/>
          <w:numId w:val="10"/>
        </w:numPr>
        <w:spacing w:after="160" w:line="259" w:lineRule="auto"/>
        <w:jc w:val="left"/>
      </w:pPr>
      <w:r>
        <w:rPr>
          <w:rStyle w:val="SubtleEmphasis"/>
        </w:rPr>
        <w:t>Why so few? Women in Tech (Computer Science and IT).</w:t>
      </w:r>
    </w:p>
    <w:p w14:paraId="4FB2D616" w14:textId="24718C1B" w:rsidR="0044779C" w:rsidRDefault="0044779C" w:rsidP="0044779C">
      <w:r w:rsidRPr="009A62CB">
        <w:t xml:space="preserve">The number of women in science and engineering is growing, yet men continue to outnumber women, especially at the upper levels of these professions. In elementary, middle, and high school, girls and boys take math and science courses in roughly equal numbers, and about as many girls as boys leave high school prepared to pursue science and engineering majors in college. Yet fewer women than men pursue these majors. Among first-year college students, women are much less likely than men to say that they intend to major in science, technology, engineering, or math (STEM). By graduation, men outnumber women in nearly every science and engineering field, and in some, such as physics, engineering, and computer science, the difference is dramatic, with women earning only 20 percent of bachelor's degrees. Women's representation in science and engineering declines further at the graduate level and yet again in the transition to the workplace. Drawing on a large and diverse body of research, this report presents </w:t>
      </w:r>
      <w:r w:rsidRPr="009A62CB">
        <w:lastRenderedPageBreak/>
        <w:t>eight recent research findings that provide evidence that social and environmental factors contribute to the under-representation of women in science and engineering</w:t>
      </w:r>
      <w:r w:rsidR="00F33709">
        <w:t>.</w:t>
      </w:r>
    </w:p>
    <w:p w14:paraId="14DF3EF6" w14:textId="77777777" w:rsidR="0044779C" w:rsidRPr="00BB4346" w:rsidRDefault="0044779C" w:rsidP="00470DC8">
      <w:pPr>
        <w:pStyle w:val="ListParagraph"/>
        <w:spacing w:after="160" w:line="259" w:lineRule="auto"/>
        <w:ind w:left="450"/>
        <w:jc w:val="left"/>
      </w:pPr>
    </w:p>
    <w:p w14:paraId="2A6AD13F" w14:textId="77777777" w:rsidR="0054605D" w:rsidRPr="0054605D" w:rsidRDefault="0054605D" w:rsidP="0054605D"/>
    <w:p w14:paraId="142FC0E5" w14:textId="77777777" w:rsidR="00E33D4B" w:rsidRDefault="00E33D4B"/>
    <w:p w14:paraId="51A0804B" w14:textId="77777777" w:rsidR="00D66B21" w:rsidRDefault="00D66B21" w:rsidP="009A62CB"/>
    <w:p w14:paraId="7C1B5E91" w14:textId="49801488" w:rsidR="002074F0" w:rsidRDefault="002074F0" w:rsidP="009A62CB">
      <w:r>
        <w:br w:type="page"/>
      </w:r>
    </w:p>
    <w:p w14:paraId="4BA9BB37" w14:textId="77777777" w:rsidR="00D66B21" w:rsidRDefault="00D66B21" w:rsidP="009A62CB"/>
    <w:p w14:paraId="76723477" w14:textId="77777777" w:rsidR="002074F0" w:rsidRPr="002074F0" w:rsidRDefault="002074F0" w:rsidP="002074F0"/>
    <w:p w14:paraId="1A55BFE9" w14:textId="77777777" w:rsidR="00F5516B" w:rsidRDefault="00F5516B" w:rsidP="00F5516B">
      <w:pPr>
        <w:ind w:left="360"/>
      </w:pPr>
    </w:p>
    <w:p w14:paraId="3C6E7A2F" w14:textId="77777777" w:rsidR="008675C6" w:rsidRPr="008675C6" w:rsidRDefault="008675C6" w:rsidP="008675C6"/>
    <w:p w14:paraId="08F4526A" w14:textId="4C232F0E" w:rsidR="0071215B" w:rsidRDefault="0071215B" w:rsidP="008675C6"/>
    <w:sectPr w:rsidR="007121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5B18" w14:textId="77777777" w:rsidR="00FC5357" w:rsidRDefault="00FC5357" w:rsidP="002E305D">
      <w:pPr>
        <w:spacing w:after="0" w:line="240" w:lineRule="auto"/>
      </w:pPr>
      <w:r>
        <w:separator/>
      </w:r>
    </w:p>
  </w:endnote>
  <w:endnote w:type="continuationSeparator" w:id="0">
    <w:p w14:paraId="3E6C5BCA" w14:textId="77777777" w:rsidR="00FC5357" w:rsidRDefault="00FC5357" w:rsidP="002E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169464"/>
      <w:docPartObj>
        <w:docPartGallery w:val="Page Numbers (Bottom of Page)"/>
        <w:docPartUnique/>
      </w:docPartObj>
    </w:sdtPr>
    <w:sdtEndPr>
      <w:rPr>
        <w:color w:val="7F7F7F" w:themeColor="background1" w:themeShade="7F"/>
        <w:spacing w:val="60"/>
      </w:rPr>
    </w:sdtEndPr>
    <w:sdtContent>
      <w:p w14:paraId="06247ACD" w14:textId="44437DC4" w:rsidR="002E305D" w:rsidRDefault="002E30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815E89" w14:textId="77777777" w:rsidR="002E305D" w:rsidRDefault="002E3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0684" w14:textId="77777777" w:rsidR="00FC5357" w:rsidRDefault="00FC5357" w:rsidP="002E305D">
      <w:pPr>
        <w:spacing w:after="0" w:line="240" w:lineRule="auto"/>
      </w:pPr>
      <w:r>
        <w:separator/>
      </w:r>
    </w:p>
  </w:footnote>
  <w:footnote w:type="continuationSeparator" w:id="0">
    <w:p w14:paraId="524192BF" w14:textId="77777777" w:rsidR="00FC5357" w:rsidRDefault="00FC5357" w:rsidP="002E3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E80"/>
    <w:multiLevelType w:val="multilevel"/>
    <w:tmpl w:val="6BC85DC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073363C5"/>
    <w:multiLevelType w:val="multilevel"/>
    <w:tmpl w:val="6BEE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421CB"/>
    <w:multiLevelType w:val="multilevel"/>
    <w:tmpl w:val="543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231EB"/>
    <w:multiLevelType w:val="multilevel"/>
    <w:tmpl w:val="852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95C14"/>
    <w:multiLevelType w:val="multilevel"/>
    <w:tmpl w:val="78A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24CEE"/>
    <w:multiLevelType w:val="multilevel"/>
    <w:tmpl w:val="1F1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34482"/>
    <w:multiLevelType w:val="multilevel"/>
    <w:tmpl w:val="D70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F0557"/>
    <w:multiLevelType w:val="multilevel"/>
    <w:tmpl w:val="2FE2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D7F85"/>
    <w:multiLevelType w:val="hybridMultilevel"/>
    <w:tmpl w:val="D7A2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B4C60"/>
    <w:multiLevelType w:val="multilevel"/>
    <w:tmpl w:val="962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D870B2"/>
    <w:multiLevelType w:val="multilevel"/>
    <w:tmpl w:val="491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9D38B9"/>
    <w:multiLevelType w:val="multilevel"/>
    <w:tmpl w:val="C2B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863643">
    <w:abstractNumId w:val="9"/>
  </w:num>
  <w:num w:numId="2" w16cid:durableId="1034506041">
    <w:abstractNumId w:val="5"/>
  </w:num>
  <w:num w:numId="3" w16cid:durableId="751857977">
    <w:abstractNumId w:val="2"/>
  </w:num>
  <w:num w:numId="4" w16cid:durableId="2132480024">
    <w:abstractNumId w:val="11"/>
  </w:num>
  <w:num w:numId="5" w16cid:durableId="1897083661">
    <w:abstractNumId w:val="6"/>
  </w:num>
  <w:num w:numId="6" w16cid:durableId="616369755">
    <w:abstractNumId w:val="4"/>
  </w:num>
  <w:num w:numId="7" w16cid:durableId="1149206097">
    <w:abstractNumId w:val="10"/>
  </w:num>
  <w:num w:numId="8" w16cid:durableId="1615361261">
    <w:abstractNumId w:val="3"/>
  </w:num>
  <w:num w:numId="9" w16cid:durableId="268780063">
    <w:abstractNumId w:val="8"/>
  </w:num>
  <w:num w:numId="10" w16cid:durableId="1605645924">
    <w:abstractNumId w:val="0"/>
  </w:num>
  <w:num w:numId="11" w16cid:durableId="1162623911">
    <w:abstractNumId w:val="1"/>
  </w:num>
  <w:num w:numId="12" w16cid:durableId="706831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5B"/>
    <w:rsid w:val="00007698"/>
    <w:rsid w:val="0002322C"/>
    <w:rsid w:val="0007506D"/>
    <w:rsid w:val="000C599A"/>
    <w:rsid w:val="00111D30"/>
    <w:rsid w:val="0015733A"/>
    <w:rsid w:val="0020012B"/>
    <w:rsid w:val="00200C62"/>
    <w:rsid w:val="002074F0"/>
    <w:rsid w:val="00245B1F"/>
    <w:rsid w:val="002A3CA7"/>
    <w:rsid w:val="002E305D"/>
    <w:rsid w:val="00360DE4"/>
    <w:rsid w:val="00362263"/>
    <w:rsid w:val="003F4FA3"/>
    <w:rsid w:val="0044779C"/>
    <w:rsid w:val="00470DC8"/>
    <w:rsid w:val="00520389"/>
    <w:rsid w:val="00537CE8"/>
    <w:rsid w:val="0054605D"/>
    <w:rsid w:val="00561809"/>
    <w:rsid w:val="005B2F83"/>
    <w:rsid w:val="006113AB"/>
    <w:rsid w:val="0071215B"/>
    <w:rsid w:val="008675C6"/>
    <w:rsid w:val="008C6ECA"/>
    <w:rsid w:val="0094778D"/>
    <w:rsid w:val="009A62CB"/>
    <w:rsid w:val="00B02576"/>
    <w:rsid w:val="00B7787D"/>
    <w:rsid w:val="00C33494"/>
    <w:rsid w:val="00C3692C"/>
    <w:rsid w:val="00C95CE8"/>
    <w:rsid w:val="00CB4135"/>
    <w:rsid w:val="00D46F57"/>
    <w:rsid w:val="00D66B21"/>
    <w:rsid w:val="00E33D4B"/>
    <w:rsid w:val="00E51090"/>
    <w:rsid w:val="00F027CB"/>
    <w:rsid w:val="00F33709"/>
    <w:rsid w:val="00F5516B"/>
    <w:rsid w:val="00F63DBD"/>
    <w:rsid w:val="00F8668D"/>
    <w:rsid w:val="00FC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E7D1"/>
  <w15:chartTrackingRefBased/>
  <w15:docId w15:val="{E59850FF-619D-4495-B9D1-CCBD511A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2C"/>
  </w:style>
  <w:style w:type="paragraph" w:styleId="Heading1">
    <w:name w:val="heading 1"/>
    <w:basedOn w:val="Normal"/>
    <w:next w:val="Normal"/>
    <w:link w:val="Heading1Char"/>
    <w:uiPriority w:val="9"/>
    <w:qFormat/>
    <w:rsid w:val="000232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2322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2322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2322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2322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2322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2322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2322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2322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263"/>
    <w:rPr>
      <w:rFonts w:ascii="Times New Roman" w:hAnsi="Times New Roman" w:cs="Times New Roman"/>
      <w:sz w:val="24"/>
      <w:szCs w:val="24"/>
    </w:rPr>
  </w:style>
  <w:style w:type="paragraph" w:styleId="ListParagraph">
    <w:name w:val="List Paragraph"/>
    <w:basedOn w:val="Normal"/>
    <w:uiPriority w:val="34"/>
    <w:qFormat/>
    <w:rsid w:val="00362263"/>
    <w:pPr>
      <w:ind w:left="720"/>
      <w:contextualSpacing/>
    </w:pPr>
  </w:style>
  <w:style w:type="character" w:customStyle="1" w:styleId="Heading1Char">
    <w:name w:val="Heading 1 Char"/>
    <w:basedOn w:val="DefaultParagraphFont"/>
    <w:link w:val="Heading1"/>
    <w:uiPriority w:val="9"/>
    <w:rsid w:val="0002322C"/>
    <w:rPr>
      <w:smallCaps/>
      <w:spacing w:val="5"/>
      <w:sz w:val="32"/>
      <w:szCs w:val="32"/>
    </w:rPr>
  </w:style>
  <w:style w:type="character" w:customStyle="1" w:styleId="Heading2Char">
    <w:name w:val="Heading 2 Char"/>
    <w:basedOn w:val="DefaultParagraphFont"/>
    <w:link w:val="Heading2"/>
    <w:uiPriority w:val="9"/>
    <w:rsid w:val="0002322C"/>
    <w:rPr>
      <w:smallCaps/>
      <w:spacing w:val="5"/>
      <w:sz w:val="28"/>
      <w:szCs w:val="28"/>
    </w:rPr>
  </w:style>
  <w:style w:type="character" w:customStyle="1" w:styleId="Heading3Char">
    <w:name w:val="Heading 3 Char"/>
    <w:basedOn w:val="DefaultParagraphFont"/>
    <w:link w:val="Heading3"/>
    <w:uiPriority w:val="9"/>
    <w:semiHidden/>
    <w:rsid w:val="0002322C"/>
    <w:rPr>
      <w:smallCaps/>
      <w:spacing w:val="5"/>
      <w:sz w:val="24"/>
      <w:szCs w:val="24"/>
    </w:rPr>
  </w:style>
  <w:style w:type="character" w:customStyle="1" w:styleId="Heading4Char">
    <w:name w:val="Heading 4 Char"/>
    <w:basedOn w:val="DefaultParagraphFont"/>
    <w:link w:val="Heading4"/>
    <w:uiPriority w:val="9"/>
    <w:semiHidden/>
    <w:rsid w:val="0002322C"/>
    <w:rPr>
      <w:i/>
      <w:iCs/>
      <w:smallCaps/>
      <w:spacing w:val="10"/>
      <w:sz w:val="22"/>
      <w:szCs w:val="22"/>
    </w:rPr>
  </w:style>
  <w:style w:type="character" w:customStyle="1" w:styleId="Heading5Char">
    <w:name w:val="Heading 5 Char"/>
    <w:basedOn w:val="DefaultParagraphFont"/>
    <w:link w:val="Heading5"/>
    <w:uiPriority w:val="9"/>
    <w:semiHidden/>
    <w:rsid w:val="0002322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2322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2322C"/>
    <w:rPr>
      <w:b/>
      <w:bCs/>
      <w:smallCaps/>
      <w:color w:val="70AD47" w:themeColor="accent6"/>
      <w:spacing w:val="10"/>
    </w:rPr>
  </w:style>
  <w:style w:type="character" w:customStyle="1" w:styleId="Heading8Char">
    <w:name w:val="Heading 8 Char"/>
    <w:basedOn w:val="DefaultParagraphFont"/>
    <w:link w:val="Heading8"/>
    <w:uiPriority w:val="9"/>
    <w:semiHidden/>
    <w:rsid w:val="0002322C"/>
    <w:rPr>
      <w:b/>
      <w:bCs/>
      <w:i/>
      <w:iCs/>
      <w:smallCaps/>
      <w:color w:val="538135" w:themeColor="accent6" w:themeShade="BF"/>
    </w:rPr>
  </w:style>
  <w:style w:type="character" w:customStyle="1" w:styleId="Heading9Char">
    <w:name w:val="Heading 9 Char"/>
    <w:basedOn w:val="DefaultParagraphFont"/>
    <w:link w:val="Heading9"/>
    <w:uiPriority w:val="9"/>
    <w:semiHidden/>
    <w:rsid w:val="0002322C"/>
    <w:rPr>
      <w:b/>
      <w:bCs/>
      <w:i/>
      <w:iCs/>
      <w:smallCaps/>
      <w:color w:val="385623" w:themeColor="accent6" w:themeShade="80"/>
    </w:rPr>
  </w:style>
  <w:style w:type="paragraph" w:styleId="Caption">
    <w:name w:val="caption"/>
    <w:basedOn w:val="Normal"/>
    <w:next w:val="Normal"/>
    <w:uiPriority w:val="35"/>
    <w:semiHidden/>
    <w:unhideWhenUsed/>
    <w:qFormat/>
    <w:rsid w:val="0002322C"/>
    <w:rPr>
      <w:b/>
      <w:bCs/>
      <w:caps/>
      <w:sz w:val="16"/>
      <w:szCs w:val="16"/>
    </w:rPr>
  </w:style>
  <w:style w:type="paragraph" w:styleId="Title">
    <w:name w:val="Title"/>
    <w:basedOn w:val="Normal"/>
    <w:next w:val="Normal"/>
    <w:link w:val="TitleChar"/>
    <w:uiPriority w:val="10"/>
    <w:qFormat/>
    <w:rsid w:val="0002322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2322C"/>
    <w:rPr>
      <w:smallCaps/>
      <w:color w:val="262626" w:themeColor="text1" w:themeTint="D9"/>
      <w:sz w:val="52"/>
      <w:szCs w:val="52"/>
    </w:rPr>
  </w:style>
  <w:style w:type="paragraph" w:styleId="Subtitle">
    <w:name w:val="Subtitle"/>
    <w:basedOn w:val="Normal"/>
    <w:next w:val="Normal"/>
    <w:link w:val="SubtitleChar"/>
    <w:uiPriority w:val="11"/>
    <w:qFormat/>
    <w:rsid w:val="0002322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2322C"/>
    <w:rPr>
      <w:rFonts w:asciiTheme="majorHAnsi" w:eastAsiaTheme="majorEastAsia" w:hAnsiTheme="majorHAnsi" w:cstheme="majorBidi"/>
    </w:rPr>
  </w:style>
  <w:style w:type="character" w:styleId="Strong">
    <w:name w:val="Strong"/>
    <w:uiPriority w:val="22"/>
    <w:qFormat/>
    <w:rsid w:val="0002322C"/>
    <w:rPr>
      <w:b/>
      <w:bCs/>
      <w:color w:val="70AD47" w:themeColor="accent6"/>
    </w:rPr>
  </w:style>
  <w:style w:type="character" w:styleId="Emphasis">
    <w:name w:val="Emphasis"/>
    <w:uiPriority w:val="20"/>
    <w:qFormat/>
    <w:rsid w:val="0002322C"/>
    <w:rPr>
      <w:b/>
      <w:bCs/>
      <w:i/>
      <w:iCs/>
      <w:spacing w:val="10"/>
    </w:rPr>
  </w:style>
  <w:style w:type="paragraph" w:styleId="NoSpacing">
    <w:name w:val="No Spacing"/>
    <w:uiPriority w:val="1"/>
    <w:qFormat/>
    <w:rsid w:val="0002322C"/>
    <w:pPr>
      <w:spacing w:after="0" w:line="240" w:lineRule="auto"/>
    </w:pPr>
  </w:style>
  <w:style w:type="paragraph" w:styleId="Quote">
    <w:name w:val="Quote"/>
    <w:basedOn w:val="Normal"/>
    <w:next w:val="Normal"/>
    <w:link w:val="QuoteChar"/>
    <w:uiPriority w:val="29"/>
    <w:qFormat/>
    <w:rsid w:val="0002322C"/>
    <w:rPr>
      <w:i/>
      <w:iCs/>
    </w:rPr>
  </w:style>
  <w:style w:type="character" w:customStyle="1" w:styleId="QuoteChar">
    <w:name w:val="Quote Char"/>
    <w:basedOn w:val="DefaultParagraphFont"/>
    <w:link w:val="Quote"/>
    <w:uiPriority w:val="29"/>
    <w:rsid w:val="0002322C"/>
    <w:rPr>
      <w:i/>
      <w:iCs/>
    </w:rPr>
  </w:style>
  <w:style w:type="paragraph" w:styleId="IntenseQuote">
    <w:name w:val="Intense Quote"/>
    <w:basedOn w:val="Normal"/>
    <w:next w:val="Normal"/>
    <w:link w:val="IntenseQuoteChar"/>
    <w:uiPriority w:val="30"/>
    <w:qFormat/>
    <w:rsid w:val="0002322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2322C"/>
    <w:rPr>
      <w:b/>
      <w:bCs/>
      <w:i/>
      <w:iCs/>
    </w:rPr>
  </w:style>
  <w:style w:type="character" w:styleId="SubtleEmphasis">
    <w:name w:val="Subtle Emphasis"/>
    <w:uiPriority w:val="19"/>
    <w:qFormat/>
    <w:rsid w:val="0002322C"/>
    <w:rPr>
      <w:i/>
      <w:iCs/>
    </w:rPr>
  </w:style>
  <w:style w:type="character" w:styleId="IntenseEmphasis">
    <w:name w:val="Intense Emphasis"/>
    <w:uiPriority w:val="21"/>
    <w:qFormat/>
    <w:rsid w:val="0002322C"/>
    <w:rPr>
      <w:b/>
      <w:bCs/>
      <w:i/>
      <w:iCs/>
      <w:color w:val="70AD47" w:themeColor="accent6"/>
      <w:spacing w:val="10"/>
    </w:rPr>
  </w:style>
  <w:style w:type="character" w:styleId="SubtleReference">
    <w:name w:val="Subtle Reference"/>
    <w:uiPriority w:val="31"/>
    <w:qFormat/>
    <w:rsid w:val="0002322C"/>
    <w:rPr>
      <w:b/>
      <w:bCs/>
    </w:rPr>
  </w:style>
  <w:style w:type="character" w:styleId="IntenseReference">
    <w:name w:val="Intense Reference"/>
    <w:uiPriority w:val="32"/>
    <w:qFormat/>
    <w:rsid w:val="0002322C"/>
    <w:rPr>
      <w:b/>
      <w:bCs/>
      <w:smallCaps/>
      <w:spacing w:val="5"/>
      <w:sz w:val="22"/>
      <w:szCs w:val="22"/>
      <w:u w:val="single"/>
    </w:rPr>
  </w:style>
  <w:style w:type="character" w:styleId="BookTitle">
    <w:name w:val="Book Title"/>
    <w:uiPriority w:val="33"/>
    <w:qFormat/>
    <w:rsid w:val="0002322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2322C"/>
    <w:pPr>
      <w:outlineLvl w:val="9"/>
    </w:pPr>
  </w:style>
  <w:style w:type="paragraph" w:styleId="TOC1">
    <w:name w:val="toc 1"/>
    <w:basedOn w:val="Normal"/>
    <w:next w:val="Normal"/>
    <w:autoRedefine/>
    <w:uiPriority w:val="39"/>
    <w:unhideWhenUsed/>
    <w:rsid w:val="002E305D"/>
    <w:pPr>
      <w:spacing w:after="100"/>
    </w:pPr>
  </w:style>
  <w:style w:type="paragraph" w:styleId="TOC2">
    <w:name w:val="toc 2"/>
    <w:basedOn w:val="Normal"/>
    <w:next w:val="Normal"/>
    <w:autoRedefine/>
    <w:uiPriority w:val="39"/>
    <w:unhideWhenUsed/>
    <w:rsid w:val="002E305D"/>
    <w:pPr>
      <w:spacing w:after="100"/>
      <w:ind w:left="200"/>
    </w:pPr>
  </w:style>
  <w:style w:type="character" w:styleId="Hyperlink">
    <w:name w:val="Hyperlink"/>
    <w:basedOn w:val="DefaultParagraphFont"/>
    <w:uiPriority w:val="99"/>
    <w:unhideWhenUsed/>
    <w:rsid w:val="002E305D"/>
    <w:rPr>
      <w:color w:val="0563C1" w:themeColor="hyperlink"/>
      <w:u w:val="single"/>
    </w:rPr>
  </w:style>
  <w:style w:type="paragraph" w:styleId="TOC3">
    <w:name w:val="toc 3"/>
    <w:basedOn w:val="Normal"/>
    <w:next w:val="Normal"/>
    <w:autoRedefine/>
    <w:uiPriority w:val="39"/>
    <w:unhideWhenUsed/>
    <w:rsid w:val="002E305D"/>
    <w:pPr>
      <w:spacing w:after="100" w:line="259" w:lineRule="auto"/>
      <w:ind w:left="440"/>
      <w:jc w:val="left"/>
    </w:pPr>
    <w:rPr>
      <w:rFonts w:cs="Times New Roman"/>
      <w:sz w:val="22"/>
      <w:szCs w:val="22"/>
    </w:rPr>
  </w:style>
  <w:style w:type="paragraph" w:styleId="Header">
    <w:name w:val="header"/>
    <w:basedOn w:val="Normal"/>
    <w:link w:val="HeaderChar"/>
    <w:uiPriority w:val="99"/>
    <w:unhideWhenUsed/>
    <w:rsid w:val="002E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5D"/>
  </w:style>
  <w:style w:type="paragraph" w:styleId="Footer">
    <w:name w:val="footer"/>
    <w:basedOn w:val="Normal"/>
    <w:link w:val="FooterChar"/>
    <w:uiPriority w:val="99"/>
    <w:unhideWhenUsed/>
    <w:rsid w:val="002E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5D"/>
  </w:style>
  <w:style w:type="paragraph" w:styleId="FootnoteText">
    <w:name w:val="footnote text"/>
    <w:basedOn w:val="Normal"/>
    <w:link w:val="FootnoteTextChar"/>
    <w:uiPriority w:val="99"/>
    <w:semiHidden/>
    <w:unhideWhenUsed/>
    <w:rsid w:val="00CB4135"/>
    <w:pPr>
      <w:spacing w:after="0" w:line="240" w:lineRule="auto"/>
    </w:pPr>
  </w:style>
  <w:style w:type="character" w:customStyle="1" w:styleId="FootnoteTextChar">
    <w:name w:val="Footnote Text Char"/>
    <w:basedOn w:val="DefaultParagraphFont"/>
    <w:link w:val="FootnoteText"/>
    <w:uiPriority w:val="99"/>
    <w:semiHidden/>
    <w:rsid w:val="00CB4135"/>
  </w:style>
  <w:style w:type="character" w:styleId="FootnoteReference">
    <w:name w:val="footnote reference"/>
    <w:basedOn w:val="DefaultParagraphFont"/>
    <w:uiPriority w:val="99"/>
    <w:semiHidden/>
    <w:unhideWhenUsed/>
    <w:rsid w:val="00CB4135"/>
    <w:rPr>
      <w:vertAlign w:val="superscript"/>
    </w:rPr>
  </w:style>
  <w:style w:type="paragraph" w:styleId="EndnoteText">
    <w:name w:val="endnote text"/>
    <w:basedOn w:val="Normal"/>
    <w:link w:val="EndnoteTextChar"/>
    <w:uiPriority w:val="99"/>
    <w:semiHidden/>
    <w:unhideWhenUsed/>
    <w:rsid w:val="00CB4135"/>
    <w:pPr>
      <w:spacing w:after="0" w:line="240" w:lineRule="auto"/>
    </w:pPr>
  </w:style>
  <w:style w:type="character" w:customStyle="1" w:styleId="EndnoteTextChar">
    <w:name w:val="Endnote Text Char"/>
    <w:basedOn w:val="DefaultParagraphFont"/>
    <w:link w:val="EndnoteText"/>
    <w:uiPriority w:val="99"/>
    <w:semiHidden/>
    <w:rsid w:val="00CB4135"/>
  </w:style>
  <w:style w:type="character" w:styleId="EndnoteReference">
    <w:name w:val="endnote reference"/>
    <w:basedOn w:val="DefaultParagraphFont"/>
    <w:uiPriority w:val="99"/>
    <w:semiHidden/>
    <w:unhideWhenUsed/>
    <w:rsid w:val="00CB41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526">
      <w:bodyDiv w:val="1"/>
      <w:marLeft w:val="0"/>
      <w:marRight w:val="0"/>
      <w:marTop w:val="0"/>
      <w:marBottom w:val="0"/>
      <w:divBdr>
        <w:top w:val="none" w:sz="0" w:space="0" w:color="auto"/>
        <w:left w:val="none" w:sz="0" w:space="0" w:color="auto"/>
        <w:bottom w:val="none" w:sz="0" w:space="0" w:color="auto"/>
        <w:right w:val="none" w:sz="0" w:space="0" w:color="auto"/>
      </w:divBdr>
    </w:div>
    <w:div w:id="282737853">
      <w:bodyDiv w:val="1"/>
      <w:marLeft w:val="0"/>
      <w:marRight w:val="0"/>
      <w:marTop w:val="0"/>
      <w:marBottom w:val="0"/>
      <w:divBdr>
        <w:top w:val="none" w:sz="0" w:space="0" w:color="auto"/>
        <w:left w:val="none" w:sz="0" w:space="0" w:color="auto"/>
        <w:bottom w:val="none" w:sz="0" w:space="0" w:color="auto"/>
        <w:right w:val="none" w:sz="0" w:space="0" w:color="auto"/>
      </w:divBdr>
    </w:div>
    <w:div w:id="707873941">
      <w:bodyDiv w:val="1"/>
      <w:marLeft w:val="0"/>
      <w:marRight w:val="0"/>
      <w:marTop w:val="0"/>
      <w:marBottom w:val="0"/>
      <w:divBdr>
        <w:top w:val="none" w:sz="0" w:space="0" w:color="auto"/>
        <w:left w:val="none" w:sz="0" w:space="0" w:color="auto"/>
        <w:bottom w:val="none" w:sz="0" w:space="0" w:color="auto"/>
        <w:right w:val="none" w:sz="0" w:space="0" w:color="auto"/>
      </w:divBdr>
    </w:div>
    <w:div w:id="1742947267">
      <w:bodyDiv w:val="1"/>
      <w:marLeft w:val="0"/>
      <w:marRight w:val="0"/>
      <w:marTop w:val="0"/>
      <w:marBottom w:val="0"/>
      <w:divBdr>
        <w:top w:val="none" w:sz="0" w:space="0" w:color="auto"/>
        <w:left w:val="none" w:sz="0" w:space="0" w:color="auto"/>
        <w:bottom w:val="none" w:sz="0" w:space="0" w:color="auto"/>
        <w:right w:val="none" w:sz="0" w:space="0" w:color="auto"/>
      </w:divBdr>
    </w:div>
    <w:div w:id="1808548787">
      <w:bodyDiv w:val="1"/>
      <w:marLeft w:val="0"/>
      <w:marRight w:val="0"/>
      <w:marTop w:val="0"/>
      <w:marBottom w:val="0"/>
      <w:divBdr>
        <w:top w:val="none" w:sz="0" w:space="0" w:color="auto"/>
        <w:left w:val="none" w:sz="0" w:space="0" w:color="auto"/>
        <w:bottom w:val="none" w:sz="0" w:space="0" w:color="auto"/>
        <w:right w:val="none" w:sz="0" w:space="0" w:color="auto"/>
      </w:divBdr>
    </w:div>
    <w:div w:id="1913150521">
      <w:bodyDiv w:val="1"/>
      <w:marLeft w:val="0"/>
      <w:marRight w:val="0"/>
      <w:marTop w:val="0"/>
      <w:marBottom w:val="0"/>
      <w:divBdr>
        <w:top w:val="none" w:sz="0" w:space="0" w:color="auto"/>
        <w:left w:val="none" w:sz="0" w:space="0" w:color="auto"/>
        <w:bottom w:val="none" w:sz="0" w:space="0" w:color="auto"/>
        <w:right w:val="none" w:sz="0" w:space="0" w:color="auto"/>
      </w:divBdr>
    </w:div>
    <w:div w:id="197286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8067-6EA6-4B3C-8A2A-0421A332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3</cp:revision>
  <cp:lastPrinted>2024-03-26T07:58:00Z</cp:lastPrinted>
  <dcterms:created xsi:type="dcterms:W3CDTF">2024-03-26T07:58:00Z</dcterms:created>
  <dcterms:modified xsi:type="dcterms:W3CDTF">2024-03-26T13:51:00Z</dcterms:modified>
</cp:coreProperties>
</file>