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970587681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219BD724" w14:textId="6988616E" w:rsidR="006A7F6B" w:rsidRDefault="006A7F6B">
          <w:pPr>
            <w:pStyle w:val="TOC"/>
          </w:pPr>
        </w:p>
        <w:p w14:paraId="729943F6" w14:textId="300E993F" w:rsidR="003A6BFD" w:rsidRDefault="00000000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7527441" w:history="1">
            <w:r w:rsidR="003A6BFD" w:rsidRPr="00C55F01">
              <w:rPr>
                <w:rStyle w:val="ad"/>
                <w:noProof/>
              </w:rPr>
              <w:t>论文阅读报告：</w:t>
            </w:r>
            <w:r w:rsidR="003A6BFD" w:rsidRPr="00C55F01">
              <w:rPr>
                <w:rStyle w:val="ad"/>
                <w:noProof/>
              </w:rPr>
              <w:t xml:space="preserve">Quest - Query-Aware Sparsity for Efficient Long-Context LLM </w:t>
            </w:r>
          </w:hyperlink>
        </w:p>
        <w:p w14:paraId="03D950C2" w14:textId="77777777" w:rsidR="006A7F6B" w:rsidRDefault="00000000">
          <w:r>
            <w:fldChar w:fldCharType="end"/>
          </w:r>
        </w:p>
      </w:sdtContent>
    </w:sdt>
    <w:p w14:paraId="42FBD700" w14:textId="77777777" w:rsidR="006A7F6B" w:rsidRDefault="00000000">
      <w:pPr>
        <w:pStyle w:val="1"/>
      </w:pPr>
      <w:bookmarkStart w:id="0" w:name="X432047e8c500db4f8cd7df11e481ca4f5358317"/>
      <w:bookmarkStart w:id="1" w:name="_Toc227527441"/>
      <w:r>
        <w:t>论文阅读报告：</w:t>
      </w:r>
      <w:r>
        <w:t>Quest - Query-Aware Sparsity for Efficient Long-Context LLM Inference</w:t>
      </w:r>
      <w:bookmarkEnd w:id="1"/>
    </w:p>
    <w:p w14:paraId="52740180" w14:textId="77777777" w:rsidR="006A7F6B" w:rsidRDefault="00000000">
      <w:pPr>
        <w:pStyle w:val="a8"/>
      </w:pPr>
      <w:r>
        <w:rPr>
          <w:b/>
          <w:bCs/>
        </w:rPr>
        <w:t>作者</w:t>
      </w:r>
      <w:r>
        <w:t xml:space="preserve">: Jiaming Tang*, Yilong Zhao*, Kan Zhu, Guangxuan Xiao, Baris Kasikci, Song Han </w:t>
      </w:r>
      <w:r>
        <w:rPr>
          <w:b/>
          <w:bCs/>
        </w:rPr>
        <w:t>单位</w:t>
      </w:r>
      <w:r>
        <w:t xml:space="preserve">: </w:t>
      </w:r>
      <w:r>
        <w:t>上海交通大学、</w:t>
      </w:r>
      <w:r>
        <w:t>MIT</w:t>
      </w:r>
      <w:r>
        <w:t>、华盛顿大学、</w:t>
      </w:r>
      <w:r>
        <w:t xml:space="preserve">NVIDIA </w:t>
      </w:r>
      <w:r>
        <w:rPr>
          <w:b/>
          <w:bCs/>
        </w:rPr>
        <w:t>会议</w:t>
      </w:r>
      <w:r>
        <w:t xml:space="preserve">: ICML 2024 (PMLR 235) </w:t>
      </w:r>
      <w:r>
        <w:rPr>
          <w:b/>
          <w:bCs/>
        </w:rPr>
        <w:t>代码</w:t>
      </w:r>
      <w:r>
        <w:t>: https://github.com/mit-han-lab/Quest</w:t>
      </w:r>
    </w:p>
    <w:p w14:paraId="476A77EC" w14:textId="77777777" w:rsidR="006A7F6B" w:rsidRDefault="00000000">
      <w:r>
        <w:pict w14:anchorId="766F33A0">
          <v:rect id="_x0000_i1025" style="width:0;height:1.5pt" o:hralign="center" o:hrstd="t" o:hr="t"/>
        </w:pict>
      </w:r>
    </w:p>
    <w:p w14:paraId="5A876C34" w14:textId="77777777" w:rsidR="006A7F6B" w:rsidRDefault="00000000">
      <w:pPr>
        <w:pStyle w:val="2"/>
      </w:pPr>
      <w:bookmarkStart w:id="2" w:name="abstract-原文"/>
      <w:bookmarkStart w:id="3" w:name="_Toc227527442"/>
      <w:r>
        <w:t xml:space="preserve">Abstract </w:t>
      </w:r>
      <w:r>
        <w:t>原文</w:t>
      </w:r>
      <w:bookmarkEnd w:id="3"/>
    </w:p>
    <w:p w14:paraId="184EEE12" w14:textId="77777777" w:rsidR="006A7F6B" w:rsidRDefault="00000000">
      <w:pPr>
        <w:pStyle w:val="a8"/>
      </w:pPr>
      <w:r>
        <w:t xml:space="preserve">As the demand for long-context large language models (LLMs) increases, models with context windows of up to 128K or 1M tokens are becoming increasingly prevalent. However, long-context LLM inference is challenging since the inference speed decreases significantly as the sequence length grows. This slowdown is primarily caused by loading a large KV cache during self-attention. Previous works have shown that a small portion of critical tokens will dominate the attention outcomes. However, </w:t>
      </w:r>
      <w:r>
        <w:rPr>
          <w:b/>
          <w:bCs/>
        </w:rPr>
        <w:t>we observe the criticality of a token highly depends on the query</w:t>
      </w:r>
      <w:r>
        <w:t xml:space="preserve">. To this end, we propose </w:t>
      </w:r>
      <w:r>
        <w:rPr>
          <w:b/>
          <w:bCs/>
        </w:rPr>
        <w:t>Quest</w:t>
      </w:r>
      <w:r>
        <w:t xml:space="preserve">, a </w:t>
      </w:r>
      <w:r>
        <w:rPr>
          <w:b/>
          <w:bCs/>
        </w:rPr>
        <w:t>query-aware KV cache selection algorithm</w:t>
      </w:r>
      <w:r>
        <w:t xml:space="preserve">. Quest keeps track of the minimal and maximal Key values in KV cache pages and estimates the criticality of a given page using Query vectors. By only loading the Top-K critical KV cache pages for attention, Quest significantly speeds up self-attention without sacrificing accuracy. We show that Quest can achieve up to </w:t>
      </w:r>
      <w:r>
        <w:rPr>
          <w:b/>
          <w:bCs/>
        </w:rPr>
        <w:t>7.03× self-attention speedup</w:t>
      </w:r>
      <w:r>
        <w:t xml:space="preserve">, which reduces inference latency by </w:t>
      </w:r>
      <w:r>
        <w:rPr>
          <w:b/>
          <w:bCs/>
        </w:rPr>
        <w:t>2.23×</w:t>
      </w:r>
      <w:r>
        <w:t xml:space="preserve"> while performing well on tasks with long dependencies with negligible accuracy loss.</w:t>
      </w:r>
    </w:p>
    <w:p w14:paraId="270FE096" w14:textId="77777777" w:rsidR="006A7F6B" w:rsidRDefault="00000000">
      <w:r>
        <w:pict w14:anchorId="231C7916">
          <v:rect id="_x0000_i1026" style="width:0;height:1.5pt" o:hralign="center" o:hrstd="t" o:hr="t"/>
        </w:pict>
      </w:r>
    </w:p>
    <w:p w14:paraId="2727AF3D" w14:textId="77777777" w:rsidR="006A7F6B" w:rsidRDefault="00000000">
      <w:pPr>
        <w:pStyle w:val="2"/>
        <w:rPr>
          <w:lang w:eastAsia="zh-CN"/>
        </w:rPr>
      </w:pPr>
      <w:bookmarkStart w:id="4" w:name="核心问题与研究动机"/>
      <w:bookmarkStart w:id="5" w:name="_Toc227527443"/>
      <w:bookmarkEnd w:id="2"/>
      <w:r>
        <w:rPr>
          <w:lang w:eastAsia="zh-CN"/>
        </w:rPr>
        <w:t xml:space="preserve">1. </w:t>
      </w:r>
      <w:r>
        <w:rPr>
          <w:lang w:eastAsia="zh-CN"/>
        </w:rPr>
        <w:t>核心问题与研究动机</w:t>
      </w:r>
      <w:bookmarkEnd w:id="5"/>
    </w:p>
    <w:p w14:paraId="387A7B58" w14:textId="77777777" w:rsidR="006A7F6B" w:rsidRDefault="00000000">
      <w:pPr>
        <w:pStyle w:val="3"/>
        <w:rPr>
          <w:lang w:eastAsia="zh-CN"/>
        </w:rPr>
      </w:pPr>
      <w:bookmarkStart w:id="6" w:name="问题背景长上下文推理的瓶颈"/>
      <w:r>
        <w:rPr>
          <w:lang w:eastAsia="zh-CN"/>
        </w:rPr>
        <w:t xml:space="preserve">1.1 </w:t>
      </w:r>
      <w:r>
        <w:rPr>
          <w:lang w:eastAsia="zh-CN"/>
        </w:rPr>
        <w:t>问题背景：长上下文推理的瓶颈</w:t>
      </w:r>
    </w:p>
    <w:p w14:paraId="4DDAC40C" w14:textId="77777777" w:rsidR="006A7F6B" w:rsidRDefault="00000000">
      <w:pPr>
        <w:pStyle w:val="FirstParagraph"/>
        <w:rPr>
          <w:lang w:eastAsia="zh-CN"/>
        </w:rPr>
      </w:pPr>
      <w:r>
        <w:rPr>
          <w:lang w:eastAsia="zh-CN"/>
        </w:rPr>
        <w:t>随着</w:t>
      </w:r>
      <w:r>
        <w:rPr>
          <w:lang w:eastAsia="zh-CN"/>
        </w:rPr>
        <w:t xml:space="preserve"> GPT-4 Turbo (128K)</w:t>
      </w:r>
      <w:r>
        <w:rPr>
          <w:lang w:eastAsia="zh-CN"/>
        </w:rPr>
        <w:t>、</w:t>
      </w:r>
      <w:r>
        <w:rPr>
          <w:lang w:eastAsia="zh-CN"/>
        </w:rPr>
        <w:t xml:space="preserve">Claude-2 (200K) </w:t>
      </w:r>
      <w:r>
        <w:rPr>
          <w:lang w:eastAsia="zh-CN"/>
        </w:rPr>
        <w:t>等长上下文模型的普及，处理超长文本成为刚需。然而，长上下文推理面临严峻挑战：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2186"/>
        <w:gridCol w:w="3416"/>
        <w:gridCol w:w="1176"/>
      </w:tblGrid>
      <w:tr w:rsidR="006A7F6B" w14:paraId="7BDEAA3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9FDB79" w14:textId="77777777" w:rsidR="006A7F6B" w:rsidRDefault="00000000">
            <w:pPr>
              <w:pStyle w:val="Compact"/>
            </w:pPr>
            <w:proofErr w:type="spellStart"/>
            <w:r>
              <w:t>挑战</w:t>
            </w:r>
            <w:proofErr w:type="spellEnd"/>
          </w:p>
        </w:tc>
        <w:tc>
          <w:tcPr>
            <w:tcW w:w="0" w:type="auto"/>
          </w:tcPr>
          <w:p w14:paraId="7BB385FF" w14:textId="77777777" w:rsidR="006A7F6B" w:rsidRDefault="00000000">
            <w:pPr>
              <w:pStyle w:val="Compact"/>
            </w:pPr>
            <w:r>
              <w:t>具体表现</w:t>
            </w:r>
          </w:p>
        </w:tc>
        <w:tc>
          <w:tcPr>
            <w:tcW w:w="0" w:type="auto"/>
          </w:tcPr>
          <w:p w14:paraId="31288E0F" w14:textId="77777777" w:rsidR="006A7F6B" w:rsidRDefault="00000000">
            <w:pPr>
              <w:pStyle w:val="Compact"/>
            </w:pPr>
            <w:r>
              <w:t>量化数据</w:t>
            </w:r>
          </w:p>
        </w:tc>
      </w:tr>
      <w:tr w:rsidR="006A7F6B" w14:paraId="71BBCEF3" w14:textId="77777777">
        <w:tc>
          <w:tcPr>
            <w:tcW w:w="0" w:type="auto"/>
          </w:tcPr>
          <w:p w14:paraId="2834045A" w14:textId="77777777" w:rsidR="006A7F6B" w:rsidRDefault="00000000">
            <w:pPr>
              <w:pStyle w:val="Compact"/>
            </w:pPr>
            <w:r>
              <w:t xml:space="preserve">KV Cache </w:t>
            </w:r>
            <w:r>
              <w:t>内存占用</w:t>
            </w:r>
          </w:p>
        </w:tc>
        <w:tc>
          <w:tcPr>
            <w:tcW w:w="0" w:type="auto"/>
          </w:tcPr>
          <w:p w14:paraId="6E97AF8F" w14:textId="77777777" w:rsidR="006A7F6B" w:rsidRDefault="00000000">
            <w:pPr>
              <w:pStyle w:val="Compact"/>
            </w:pPr>
            <w:r>
              <w:t xml:space="preserve">Llama-7B @ 32K </w:t>
            </w:r>
            <w:r>
              <w:t>上下文</w:t>
            </w:r>
          </w:p>
        </w:tc>
        <w:tc>
          <w:tcPr>
            <w:tcW w:w="0" w:type="auto"/>
          </w:tcPr>
          <w:p w14:paraId="4C36EA00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16 GB</w:t>
            </w:r>
          </w:p>
        </w:tc>
      </w:tr>
      <w:tr w:rsidR="006A7F6B" w14:paraId="07026AB1" w14:textId="77777777">
        <w:tc>
          <w:tcPr>
            <w:tcW w:w="0" w:type="auto"/>
          </w:tcPr>
          <w:p w14:paraId="4CFF2F05" w14:textId="77777777" w:rsidR="006A7F6B" w:rsidRDefault="00000000">
            <w:pPr>
              <w:pStyle w:val="Compact"/>
            </w:pPr>
            <w:r>
              <w:t>内存带宽瓶颈</w:t>
            </w:r>
          </w:p>
        </w:tc>
        <w:tc>
          <w:tcPr>
            <w:tcW w:w="0" w:type="auto"/>
          </w:tcPr>
          <w:p w14:paraId="74BBBEA3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加载</w:t>
            </w:r>
            <w:r>
              <w:rPr>
                <w:lang w:eastAsia="zh-CN"/>
              </w:rPr>
              <w:t xml:space="preserve"> KV Cache </w:t>
            </w:r>
            <w:r>
              <w:rPr>
                <w:lang w:eastAsia="zh-CN"/>
              </w:rPr>
              <w:t>占解码时间</w:t>
            </w:r>
          </w:p>
        </w:tc>
        <w:tc>
          <w:tcPr>
            <w:tcW w:w="0" w:type="auto"/>
          </w:tcPr>
          <w:p w14:paraId="618D5BAA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&gt;50%</w:t>
            </w:r>
          </w:p>
        </w:tc>
      </w:tr>
      <w:tr w:rsidR="006A7F6B" w14:paraId="126D4F77" w14:textId="77777777">
        <w:tc>
          <w:tcPr>
            <w:tcW w:w="0" w:type="auto"/>
          </w:tcPr>
          <w:p w14:paraId="02C3CB4A" w14:textId="77777777" w:rsidR="006A7F6B" w:rsidRDefault="00000000">
            <w:pPr>
              <w:pStyle w:val="Compact"/>
            </w:pPr>
            <w:r>
              <w:lastRenderedPageBreak/>
              <w:t>延迟随长度增长</w:t>
            </w:r>
          </w:p>
        </w:tc>
        <w:tc>
          <w:tcPr>
            <w:tcW w:w="0" w:type="auto"/>
          </w:tcPr>
          <w:p w14:paraId="2C5A9832" w14:textId="77777777" w:rsidR="006A7F6B" w:rsidRDefault="00000000">
            <w:pPr>
              <w:pStyle w:val="Compact"/>
            </w:pPr>
            <w:r>
              <w:t>生成每个</w:t>
            </w:r>
            <w:r>
              <w:t xml:space="preserve"> token </w:t>
            </w:r>
            <w:r>
              <w:t>需读取全部</w:t>
            </w:r>
            <w:r>
              <w:t xml:space="preserve"> KV</w:t>
            </w:r>
          </w:p>
        </w:tc>
        <w:tc>
          <w:tcPr>
            <w:tcW w:w="0" w:type="auto"/>
          </w:tcPr>
          <w:p w14:paraId="2A8D867E" w14:textId="77777777" w:rsidR="006A7F6B" w:rsidRDefault="00000000">
            <w:pPr>
              <w:pStyle w:val="Compact"/>
            </w:pPr>
            <w:r>
              <w:t>线性增长</w:t>
            </w:r>
          </w:p>
        </w:tc>
      </w:tr>
    </w:tbl>
    <w:p w14:paraId="068E4AD8" w14:textId="77777777" w:rsidR="006A7F6B" w:rsidRDefault="00000000">
      <w:pPr>
        <w:pStyle w:val="a0"/>
      </w:pPr>
      <w:r>
        <w:rPr>
          <w:b/>
          <w:bCs/>
        </w:rPr>
        <w:t>关键洞察</w:t>
      </w:r>
      <w:r>
        <w:t>：虽然</w:t>
      </w:r>
      <w:r>
        <w:t xml:space="preserve"> KV Cache </w:t>
      </w:r>
      <w:r>
        <w:t>巨大，但</w:t>
      </w:r>
      <w:r>
        <w:t xml:space="preserve"> </w:t>
      </w:r>
      <w:r>
        <w:rPr>
          <w:b/>
          <w:bCs/>
        </w:rPr>
        <w:t>自注意力具有高度稀疏性</w:t>
      </w:r>
      <w:r>
        <w:t xml:space="preserve"> —— </w:t>
      </w:r>
      <w:r>
        <w:t>仅需一小部分</w:t>
      </w:r>
      <w:r>
        <w:t xml:space="preserve"> tokens </w:t>
      </w:r>
      <w:r>
        <w:t>就能主导注意力结果。</w:t>
      </w:r>
    </w:p>
    <w:p w14:paraId="1BDA064E" w14:textId="77777777" w:rsidR="006A7F6B" w:rsidRDefault="00000000">
      <w:pPr>
        <w:pStyle w:val="3"/>
        <w:rPr>
          <w:lang w:eastAsia="zh-CN"/>
        </w:rPr>
      </w:pPr>
      <w:bookmarkStart w:id="7" w:name="核心发现token-关键性依赖-query本文核心贡献"/>
      <w:bookmarkEnd w:id="6"/>
      <w:r>
        <w:rPr>
          <w:lang w:eastAsia="zh-CN"/>
        </w:rPr>
        <w:t xml:space="preserve">1.2 </w:t>
      </w:r>
      <w:r>
        <w:rPr>
          <w:lang w:eastAsia="zh-CN"/>
        </w:rPr>
        <w:t>核心发现：</w:t>
      </w:r>
      <w:r>
        <w:rPr>
          <w:lang w:eastAsia="zh-CN"/>
        </w:rPr>
        <w:t xml:space="preserve">Token </w:t>
      </w:r>
      <w:r>
        <w:rPr>
          <w:lang w:eastAsia="zh-CN"/>
        </w:rPr>
        <w:t>关键性依赖</w:t>
      </w:r>
      <w:r>
        <w:rPr>
          <w:lang w:eastAsia="zh-CN"/>
        </w:rPr>
        <w:t xml:space="preserve"> Query</w:t>
      </w:r>
      <w:r>
        <w:rPr>
          <w:lang w:eastAsia="zh-CN"/>
        </w:rPr>
        <w:t>（本文核心贡献）</w:t>
      </w:r>
    </w:p>
    <w:p w14:paraId="16309CE7" w14:textId="77777777" w:rsidR="006A7F6B" w:rsidRDefault="00000000">
      <w:pPr>
        <w:pStyle w:val="FirstParagraph"/>
      </w:pPr>
      <w:proofErr w:type="spellStart"/>
      <w:r>
        <w:t>本文最重要的观察是：</w:t>
      </w:r>
      <w:r>
        <w:rPr>
          <w:b/>
          <w:bCs/>
        </w:rPr>
        <w:t>同一</w:t>
      </w:r>
      <w:proofErr w:type="spellEnd"/>
      <w:r>
        <w:rPr>
          <w:b/>
          <w:bCs/>
        </w:rPr>
        <w:t xml:space="preserve"> token </w:t>
      </w:r>
      <w:proofErr w:type="spellStart"/>
      <w:r>
        <w:rPr>
          <w:b/>
          <w:bCs/>
        </w:rPr>
        <w:t>对不同</w:t>
      </w:r>
      <w:proofErr w:type="spellEnd"/>
      <w:r>
        <w:rPr>
          <w:b/>
          <w:bCs/>
        </w:rPr>
        <w:t xml:space="preserve"> query </w:t>
      </w:r>
      <w:r>
        <w:rPr>
          <w:b/>
          <w:bCs/>
        </w:rPr>
        <w:t>的关键性不同</w:t>
      </w:r>
      <w:r>
        <w:t>。</w:t>
      </w:r>
    </w:p>
    <w:p w14:paraId="62001718" w14:textId="77777777" w:rsidR="006A7F6B" w:rsidRDefault="00000000">
      <w:pPr>
        <w:pStyle w:val="CaptionedFigure"/>
      </w:pPr>
      <w:r>
        <w:rPr>
          <w:noProof/>
        </w:rPr>
        <w:drawing>
          <wp:inline distT="0" distB="0" distL="0" distR="0" wp14:anchorId="165E137E" wp14:editId="321E7BBA">
            <wp:extent cx="4812631" cy="4745254"/>
            <wp:effectExtent l="0" t="0" r="0" b="0"/>
            <wp:docPr id="1" name="Picture" descr="Figure 2: Token关键性依赖Query的示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631" cy="4745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2D101" w14:textId="77777777" w:rsidR="006A7F6B" w:rsidRDefault="00000000">
      <w:pPr>
        <w:pStyle w:val="ImageCaption"/>
      </w:pPr>
      <w:r>
        <w:t>Figure 2: Token</w:t>
      </w:r>
      <w:r>
        <w:t>关键性依赖</w:t>
      </w:r>
      <w:r>
        <w:t>Query</w:t>
      </w:r>
      <w:r>
        <w:t>的示例</w:t>
      </w:r>
    </w:p>
    <w:p w14:paraId="0D98F2AD" w14:textId="77777777" w:rsidR="006A7F6B" w:rsidRDefault="00000000">
      <w:pPr>
        <w:pStyle w:val="a0"/>
      </w:pPr>
      <w:r>
        <w:rPr>
          <w:b/>
          <w:bCs/>
        </w:rPr>
        <w:t>案例分析</w:t>
      </w:r>
      <w:r>
        <w:t>（第</w:t>
      </w:r>
      <w:r>
        <w:t>2</w:t>
      </w:r>
      <w:r>
        <w:t>层，第</w:t>
      </w:r>
      <w:r>
        <w:t>16 head</w:t>
      </w:r>
      <w:r>
        <w:t>）：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63"/>
        <w:gridCol w:w="2036"/>
        <w:gridCol w:w="2608"/>
      </w:tblGrid>
      <w:tr w:rsidR="006A7F6B" w14:paraId="45FB4C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A28C1F" w14:textId="77777777" w:rsidR="006A7F6B" w:rsidRDefault="00000000">
            <w:pPr>
              <w:pStyle w:val="Compact"/>
            </w:pPr>
            <w:r>
              <w:t>Query Token</w:t>
            </w:r>
          </w:p>
        </w:tc>
        <w:tc>
          <w:tcPr>
            <w:tcW w:w="0" w:type="auto"/>
          </w:tcPr>
          <w:p w14:paraId="59E660B8" w14:textId="77777777" w:rsidR="006A7F6B" w:rsidRDefault="00000000">
            <w:pPr>
              <w:pStyle w:val="Compact"/>
            </w:pPr>
            <w:r>
              <w:t xml:space="preserve">“B” </w:t>
            </w:r>
            <w:r>
              <w:t>的注意力分数</w:t>
            </w:r>
          </w:p>
        </w:tc>
        <w:tc>
          <w:tcPr>
            <w:tcW w:w="0" w:type="auto"/>
          </w:tcPr>
          <w:p w14:paraId="76195C6A" w14:textId="77777777" w:rsidR="006A7F6B" w:rsidRDefault="00000000">
            <w:pPr>
              <w:pStyle w:val="Compact"/>
            </w:pPr>
            <w:r>
              <w:t>关键性判断</w:t>
            </w:r>
          </w:p>
        </w:tc>
      </w:tr>
      <w:tr w:rsidR="006A7F6B" w14:paraId="38ED595F" w14:textId="77777777">
        <w:tc>
          <w:tcPr>
            <w:tcW w:w="0" w:type="auto"/>
          </w:tcPr>
          <w:p w14:paraId="54A2D251" w14:textId="77777777" w:rsidR="006A7F6B" w:rsidRDefault="00000000">
            <w:pPr>
              <w:pStyle w:val="Compact"/>
            </w:pPr>
            <w:r>
              <w:t>“D”</w:t>
            </w:r>
          </w:p>
        </w:tc>
        <w:tc>
          <w:tcPr>
            <w:tcW w:w="0" w:type="auto"/>
          </w:tcPr>
          <w:p w14:paraId="056B3D9A" w14:textId="77777777" w:rsidR="006A7F6B" w:rsidRDefault="00000000">
            <w:pPr>
              <w:pStyle w:val="Compact"/>
            </w:pPr>
            <w:r>
              <w:t>低</w:t>
            </w:r>
            <w:r>
              <w:t xml:space="preserve"> (~0.01)</w:t>
            </w:r>
          </w:p>
        </w:tc>
        <w:tc>
          <w:tcPr>
            <w:tcW w:w="0" w:type="auto"/>
          </w:tcPr>
          <w:p w14:paraId="7E26FE0E" w14:textId="77777777" w:rsidR="006A7F6B" w:rsidRDefault="00000000">
            <w:pPr>
              <w:pStyle w:val="Compact"/>
            </w:pPr>
            <w:r>
              <w:t xml:space="preserve">❌ </w:t>
            </w:r>
            <w:r>
              <w:t>不关键</w:t>
            </w:r>
          </w:p>
        </w:tc>
      </w:tr>
      <w:tr w:rsidR="006A7F6B" w14:paraId="0E1369F7" w14:textId="77777777">
        <w:tc>
          <w:tcPr>
            <w:tcW w:w="0" w:type="auto"/>
          </w:tcPr>
          <w:p w14:paraId="048A55C6" w14:textId="77777777" w:rsidR="006A7F6B" w:rsidRDefault="00000000">
            <w:pPr>
              <w:pStyle w:val="Compact"/>
            </w:pPr>
            <w:r>
              <w:t>“is” (</w:t>
            </w:r>
            <w:r>
              <w:t>最后一个</w:t>
            </w:r>
            <w:r>
              <w:t>)</w:t>
            </w:r>
          </w:p>
        </w:tc>
        <w:tc>
          <w:tcPr>
            <w:tcW w:w="0" w:type="auto"/>
          </w:tcPr>
          <w:p w14:paraId="4A09529D" w14:textId="77777777" w:rsidR="006A7F6B" w:rsidRDefault="00000000">
            <w:pPr>
              <w:pStyle w:val="Compact"/>
            </w:pPr>
            <w:r>
              <w:t>高</w:t>
            </w:r>
            <w:r>
              <w:t xml:space="preserve"> (~0.8)</w:t>
            </w:r>
          </w:p>
        </w:tc>
        <w:tc>
          <w:tcPr>
            <w:tcW w:w="0" w:type="auto"/>
          </w:tcPr>
          <w:p w14:paraId="62B32806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✅ </w:t>
            </w:r>
            <w:r>
              <w:rPr>
                <w:b/>
                <w:bCs/>
                <w:lang w:eastAsia="zh-CN"/>
              </w:rPr>
              <w:t>关键</w:t>
            </w:r>
            <w:r>
              <w:rPr>
                <w:lang w:eastAsia="zh-CN"/>
              </w:rPr>
              <w:t>（答案是</w:t>
            </w:r>
            <w:r>
              <w:rPr>
                <w:lang w:eastAsia="zh-CN"/>
              </w:rPr>
              <w:t>“B”</w:t>
            </w:r>
            <w:r>
              <w:rPr>
                <w:lang w:eastAsia="zh-CN"/>
              </w:rPr>
              <w:t>）</w:t>
            </w:r>
          </w:p>
        </w:tc>
      </w:tr>
    </w:tbl>
    <w:p w14:paraId="19D4DEE8" w14:textId="77777777" w:rsidR="006A7F6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</w:t>
      </w:r>
      <w:r>
        <w:rPr>
          <w:lang w:eastAsia="zh-CN"/>
        </w:rPr>
        <w:t xml:space="preserve">Token </w:t>
      </w:r>
      <w:r>
        <w:rPr>
          <w:lang w:eastAsia="zh-CN"/>
        </w:rPr>
        <w:t>关键性必须基于</w:t>
      </w:r>
      <w:r>
        <w:rPr>
          <w:lang w:eastAsia="zh-CN"/>
        </w:rPr>
        <w:t xml:space="preserve"> </w:t>
      </w:r>
      <w:r>
        <w:rPr>
          <w:b/>
          <w:bCs/>
          <w:lang w:eastAsia="zh-CN"/>
        </w:rPr>
        <w:t>当前</w:t>
      </w:r>
      <w:r>
        <w:rPr>
          <w:b/>
          <w:bCs/>
          <w:lang w:eastAsia="zh-CN"/>
        </w:rPr>
        <w:t xml:space="preserve"> query</w:t>
      </w:r>
      <w:r>
        <w:rPr>
          <w:lang w:eastAsia="zh-CN"/>
        </w:rPr>
        <w:t xml:space="preserve"> </w:t>
      </w:r>
      <w:r>
        <w:rPr>
          <w:lang w:eastAsia="zh-CN"/>
        </w:rPr>
        <w:t>动态确定，</w:t>
      </w:r>
      <w:proofErr w:type="gramStart"/>
      <w:r>
        <w:rPr>
          <w:lang w:eastAsia="zh-CN"/>
        </w:rPr>
        <w:t>而非预设或</w:t>
      </w:r>
      <w:proofErr w:type="gramEnd"/>
      <w:r>
        <w:rPr>
          <w:lang w:eastAsia="zh-CN"/>
        </w:rPr>
        <w:t>基于历史信息。</w:t>
      </w:r>
    </w:p>
    <w:p w14:paraId="16782A46" w14:textId="77777777" w:rsidR="006A7F6B" w:rsidRDefault="00000000">
      <w:pPr>
        <w:pStyle w:val="3"/>
      </w:pPr>
      <w:bookmarkStart w:id="8" w:name="现有方法的局限"/>
      <w:bookmarkEnd w:id="7"/>
      <w:r>
        <w:lastRenderedPageBreak/>
        <w:t xml:space="preserve">1.3 </w:t>
      </w:r>
      <w:proofErr w:type="spellStart"/>
      <w:r>
        <w:t>现有方法的局限</w:t>
      </w:r>
      <w:proofErr w:type="spellEnd"/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820"/>
        <w:gridCol w:w="2391"/>
        <w:gridCol w:w="1492"/>
        <w:gridCol w:w="3153"/>
      </w:tblGrid>
      <w:tr w:rsidR="006A7F6B" w14:paraId="16FB9EF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AFA778E" w14:textId="77777777" w:rsidR="006A7F6B" w:rsidRDefault="00000000">
            <w:pPr>
              <w:pStyle w:val="Compact"/>
            </w:pPr>
            <w:r>
              <w:t>方法</w:t>
            </w:r>
          </w:p>
        </w:tc>
        <w:tc>
          <w:tcPr>
            <w:tcW w:w="0" w:type="auto"/>
          </w:tcPr>
          <w:p w14:paraId="15C937F0" w14:textId="77777777" w:rsidR="006A7F6B" w:rsidRDefault="00000000">
            <w:pPr>
              <w:pStyle w:val="Compact"/>
            </w:pPr>
            <w:r>
              <w:t>策略</w:t>
            </w:r>
          </w:p>
        </w:tc>
        <w:tc>
          <w:tcPr>
            <w:tcW w:w="0" w:type="auto"/>
          </w:tcPr>
          <w:p w14:paraId="6373B240" w14:textId="77777777" w:rsidR="006A7F6B" w:rsidRDefault="00000000">
            <w:pPr>
              <w:pStyle w:val="Compact"/>
            </w:pPr>
            <w:r>
              <w:t>核心局限</w:t>
            </w:r>
          </w:p>
        </w:tc>
        <w:tc>
          <w:tcPr>
            <w:tcW w:w="0" w:type="auto"/>
          </w:tcPr>
          <w:p w14:paraId="688A26B3" w14:textId="77777777" w:rsidR="006A7F6B" w:rsidRDefault="00000000">
            <w:pPr>
              <w:pStyle w:val="Compact"/>
            </w:pPr>
            <w:r>
              <w:t>为什么失效</w:t>
            </w:r>
          </w:p>
        </w:tc>
      </w:tr>
      <w:tr w:rsidR="006A7F6B" w14:paraId="03D5B570" w14:textId="77777777">
        <w:tc>
          <w:tcPr>
            <w:tcW w:w="0" w:type="auto"/>
          </w:tcPr>
          <w:p w14:paraId="4E0EE9FC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H2O</w:t>
            </w:r>
          </w:p>
        </w:tc>
        <w:tc>
          <w:tcPr>
            <w:tcW w:w="0" w:type="auto"/>
          </w:tcPr>
          <w:p w14:paraId="2D334A7B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基于历史注意力分数保留</w:t>
            </w:r>
            <w:r>
              <w:rPr>
                <w:lang w:eastAsia="zh-CN"/>
              </w:rPr>
              <w:t xml:space="preserve"> KV</w:t>
            </w:r>
          </w:p>
        </w:tc>
        <w:tc>
          <w:tcPr>
            <w:tcW w:w="0" w:type="auto"/>
          </w:tcPr>
          <w:p w14:paraId="23BD13AC" w14:textId="77777777" w:rsidR="006A7F6B" w:rsidRDefault="00000000">
            <w:pPr>
              <w:pStyle w:val="Compact"/>
            </w:pPr>
            <w:r>
              <w:t>Query-agnostic</w:t>
            </w:r>
          </w:p>
        </w:tc>
        <w:tc>
          <w:tcPr>
            <w:tcW w:w="0" w:type="auto"/>
          </w:tcPr>
          <w:p w14:paraId="27A86FCC" w14:textId="77777777" w:rsidR="006A7F6B" w:rsidRDefault="00000000">
            <w:pPr>
              <w:pStyle w:val="Compact"/>
            </w:pPr>
            <w:r>
              <w:t>过去不重要的</w:t>
            </w:r>
            <w:r>
              <w:t xml:space="preserve"> token </w:t>
            </w:r>
            <w:r>
              <w:t>对未来</w:t>
            </w:r>
            <w:r>
              <w:t xml:space="preserve"> query </w:t>
            </w:r>
            <w:r>
              <w:t>可能关键</w:t>
            </w:r>
          </w:p>
        </w:tc>
      </w:tr>
      <w:tr w:rsidR="006A7F6B" w14:paraId="73E6FED9" w14:textId="77777777">
        <w:tc>
          <w:tcPr>
            <w:tcW w:w="0" w:type="auto"/>
          </w:tcPr>
          <w:p w14:paraId="389E3260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TOVA</w:t>
            </w:r>
          </w:p>
        </w:tc>
        <w:tc>
          <w:tcPr>
            <w:tcW w:w="0" w:type="auto"/>
          </w:tcPr>
          <w:p w14:paraId="27FF588E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基于当前状态丢弃</w:t>
            </w:r>
            <w:r>
              <w:rPr>
                <w:lang w:eastAsia="zh-CN"/>
              </w:rPr>
              <w:t xml:space="preserve"> KV</w:t>
            </w:r>
          </w:p>
        </w:tc>
        <w:tc>
          <w:tcPr>
            <w:tcW w:w="0" w:type="auto"/>
          </w:tcPr>
          <w:p w14:paraId="09F50499" w14:textId="77777777" w:rsidR="006A7F6B" w:rsidRDefault="00000000">
            <w:pPr>
              <w:pStyle w:val="Compact"/>
            </w:pPr>
            <w:proofErr w:type="spellStart"/>
            <w:r>
              <w:t>永久丢弃</w:t>
            </w:r>
            <w:proofErr w:type="spellEnd"/>
          </w:p>
        </w:tc>
        <w:tc>
          <w:tcPr>
            <w:tcW w:w="0" w:type="auto"/>
          </w:tcPr>
          <w:p w14:paraId="17BE203A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信息不可恢复，损失长距离依赖</w:t>
            </w:r>
          </w:p>
        </w:tc>
      </w:tr>
      <w:tr w:rsidR="006A7F6B" w14:paraId="6B3D2805" w14:textId="77777777">
        <w:tc>
          <w:tcPr>
            <w:tcW w:w="0" w:type="auto"/>
          </w:tcPr>
          <w:p w14:paraId="7FCBCA5B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StreamingLLM</w:t>
            </w:r>
          </w:p>
        </w:tc>
        <w:tc>
          <w:tcPr>
            <w:tcW w:w="0" w:type="auto"/>
          </w:tcPr>
          <w:p w14:paraId="481F0B41" w14:textId="77777777" w:rsidR="006A7F6B" w:rsidRDefault="00000000">
            <w:pPr>
              <w:pStyle w:val="Compact"/>
            </w:pPr>
            <w:r>
              <w:t xml:space="preserve">Attention sink + </w:t>
            </w:r>
            <w:r>
              <w:t>滑动窗口</w:t>
            </w:r>
          </w:p>
        </w:tc>
        <w:tc>
          <w:tcPr>
            <w:tcW w:w="0" w:type="auto"/>
          </w:tcPr>
          <w:p w14:paraId="69FFA2BD" w14:textId="77777777" w:rsidR="006A7F6B" w:rsidRDefault="00000000">
            <w:pPr>
              <w:pStyle w:val="Compact"/>
            </w:pPr>
            <w:r>
              <w:t>局部窗口</w:t>
            </w:r>
          </w:p>
        </w:tc>
        <w:tc>
          <w:tcPr>
            <w:tcW w:w="0" w:type="auto"/>
          </w:tcPr>
          <w:p w14:paraId="0F131C9B" w14:textId="77777777" w:rsidR="006A7F6B" w:rsidRDefault="00000000">
            <w:pPr>
              <w:pStyle w:val="Compact"/>
            </w:pPr>
            <w:r>
              <w:t>窗口外信息完全丢失</w:t>
            </w:r>
          </w:p>
        </w:tc>
      </w:tr>
      <w:tr w:rsidR="006A7F6B" w14:paraId="4F60184F" w14:textId="77777777">
        <w:tc>
          <w:tcPr>
            <w:tcW w:w="0" w:type="auto"/>
          </w:tcPr>
          <w:p w14:paraId="24352D1F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SparQ</w:t>
            </w:r>
          </w:p>
        </w:tc>
        <w:tc>
          <w:tcPr>
            <w:tcW w:w="0" w:type="auto"/>
          </w:tcPr>
          <w:p w14:paraId="2710C7EB" w14:textId="77777777" w:rsidR="006A7F6B" w:rsidRDefault="00000000">
            <w:pPr>
              <w:pStyle w:val="Compact"/>
            </w:pPr>
            <w:r>
              <w:t>通道级稀疏</w:t>
            </w:r>
          </w:p>
        </w:tc>
        <w:tc>
          <w:tcPr>
            <w:tcW w:w="0" w:type="auto"/>
          </w:tcPr>
          <w:p w14:paraId="49D24B0D" w14:textId="77777777" w:rsidR="006A7F6B" w:rsidRDefault="00000000">
            <w:pPr>
              <w:pStyle w:val="Compact"/>
            </w:pPr>
            <w:r>
              <w:t>未充分验证</w:t>
            </w:r>
          </w:p>
        </w:tc>
        <w:tc>
          <w:tcPr>
            <w:tcW w:w="0" w:type="auto"/>
          </w:tcPr>
          <w:p w14:paraId="239612E8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实际加速困难，效果存疑</w:t>
            </w:r>
          </w:p>
        </w:tc>
      </w:tr>
    </w:tbl>
    <w:p w14:paraId="34917A39" w14:textId="77777777" w:rsidR="006A7F6B" w:rsidRDefault="00000000">
      <w:pPr>
        <w:pStyle w:val="a0"/>
      </w:pPr>
      <w:proofErr w:type="spellStart"/>
      <w:r>
        <w:rPr>
          <w:b/>
          <w:bCs/>
        </w:rPr>
        <w:t>核心问题</w:t>
      </w:r>
      <w:r>
        <w:t>：现有方法都是</w:t>
      </w:r>
      <w:proofErr w:type="spellEnd"/>
      <w:r>
        <w:t xml:space="preserve"> </w:t>
      </w:r>
      <w:proofErr w:type="spellStart"/>
      <w:r>
        <w:rPr>
          <w:b/>
          <w:bCs/>
        </w:rPr>
        <w:t>query-agnostic</w:t>
      </w:r>
      <w:r>
        <w:t>，无法适应动态变化的</w:t>
      </w:r>
      <w:proofErr w:type="spellEnd"/>
      <w:r>
        <w:t xml:space="preserve"> token </w:t>
      </w:r>
      <w:proofErr w:type="spellStart"/>
      <w:r>
        <w:t>关键性</w:t>
      </w:r>
      <w:proofErr w:type="spellEnd"/>
      <w:r>
        <w:t>。</w:t>
      </w:r>
    </w:p>
    <w:p w14:paraId="4C0AA949" w14:textId="77777777" w:rsidR="006A7F6B" w:rsidRDefault="00000000">
      <w:r>
        <w:pict w14:anchorId="567D55D3">
          <v:rect id="_x0000_i1027" style="width:0;height:1.5pt" o:hralign="center" o:hrstd="t" o:hr="t"/>
        </w:pict>
      </w:r>
    </w:p>
    <w:p w14:paraId="500D216C" w14:textId="77777777" w:rsidR="006A7F6B" w:rsidRDefault="00000000">
      <w:pPr>
        <w:pStyle w:val="2"/>
      </w:pPr>
      <w:bookmarkStart w:id="9" w:name="方法设计query-aware-kv-cache-选择"/>
      <w:bookmarkStart w:id="10" w:name="_Toc227527444"/>
      <w:bookmarkEnd w:id="4"/>
      <w:bookmarkEnd w:id="8"/>
      <w:r>
        <w:t xml:space="preserve">2. </w:t>
      </w:r>
      <w:r>
        <w:t>方法设计：</w:t>
      </w:r>
      <w:r>
        <w:t xml:space="preserve">Query-Aware KV Cache </w:t>
      </w:r>
      <w:r>
        <w:t>选择</w:t>
      </w:r>
      <w:bookmarkEnd w:id="10"/>
    </w:p>
    <w:p w14:paraId="22C80627" w14:textId="77777777" w:rsidR="006A7F6B" w:rsidRDefault="00000000">
      <w:pPr>
        <w:pStyle w:val="3"/>
      </w:pPr>
      <w:bookmarkStart w:id="11" w:name="核心思想"/>
      <w:r>
        <w:t xml:space="preserve">2.1 </w:t>
      </w:r>
      <w:r>
        <w:t>核心思想</w:t>
      </w:r>
    </w:p>
    <w:p w14:paraId="6EA0B871" w14:textId="77777777" w:rsidR="006A7F6B" w:rsidRDefault="00000000">
      <w:pPr>
        <w:pStyle w:val="a8"/>
      </w:pPr>
      <w:r>
        <w:rPr>
          <w:b/>
          <w:bCs/>
        </w:rPr>
        <w:t>根据当前</w:t>
      </w:r>
      <w:r>
        <w:rPr>
          <w:b/>
          <w:bCs/>
        </w:rPr>
        <w:t xml:space="preserve"> Query </w:t>
      </w:r>
      <w:r>
        <w:rPr>
          <w:b/>
          <w:bCs/>
        </w:rPr>
        <w:t>向量，动态估计并选择最关键的</w:t>
      </w:r>
      <w:r>
        <w:rPr>
          <w:b/>
          <w:bCs/>
        </w:rPr>
        <w:t xml:space="preserve"> KV Cache pages</w:t>
      </w:r>
      <w:r>
        <w:rPr>
          <w:b/>
          <w:bCs/>
        </w:rPr>
        <w:t>，仅加载这些</w:t>
      </w:r>
      <w:r>
        <w:rPr>
          <w:b/>
          <w:bCs/>
        </w:rPr>
        <w:t xml:space="preserve"> pages </w:t>
      </w:r>
      <w:r>
        <w:rPr>
          <w:b/>
          <w:bCs/>
        </w:rPr>
        <w:t>执行注意力计算。</w:t>
      </w:r>
    </w:p>
    <w:p w14:paraId="26D0C2AF" w14:textId="77777777" w:rsidR="006A7F6B" w:rsidRDefault="00000000">
      <w:pPr>
        <w:pStyle w:val="FirstParagraph"/>
      </w:pPr>
      <w:r>
        <w:rPr>
          <w:b/>
          <w:bCs/>
          <w:lang w:eastAsia="zh-CN"/>
        </w:rPr>
        <w:t>关键设计决策</w:t>
      </w:r>
      <w:r>
        <w:rPr>
          <w:lang w:eastAsia="zh-CN"/>
        </w:rPr>
        <w:t>：</w:t>
      </w:r>
      <w:r>
        <w:rPr>
          <w:lang w:eastAsia="zh-CN"/>
        </w:rPr>
        <w:t xml:space="preserve"> 1. </w:t>
      </w:r>
      <w:proofErr w:type="gramStart"/>
      <w:r>
        <w:rPr>
          <w:b/>
          <w:bCs/>
          <w:lang w:eastAsia="zh-CN"/>
        </w:rPr>
        <w:t>不</w:t>
      </w:r>
      <w:proofErr w:type="gramEnd"/>
      <w:r>
        <w:rPr>
          <w:b/>
          <w:bCs/>
          <w:lang w:eastAsia="zh-CN"/>
        </w:rPr>
        <w:t>预丢弃</w:t>
      </w:r>
      <w:r>
        <w:rPr>
          <w:b/>
          <w:bCs/>
          <w:lang w:eastAsia="zh-CN"/>
        </w:rPr>
        <w:t xml:space="preserve"> KV</w:t>
      </w:r>
      <w:r>
        <w:rPr>
          <w:lang w:eastAsia="zh-CN"/>
        </w:rPr>
        <w:t>：保留所有信息，仅延迟加载</w:t>
      </w:r>
      <w:r>
        <w:rPr>
          <w:lang w:eastAsia="zh-CN"/>
        </w:rPr>
        <w:t xml:space="preserve"> 2. </w:t>
      </w:r>
      <w:r>
        <w:rPr>
          <w:b/>
          <w:bCs/>
        </w:rPr>
        <w:t xml:space="preserve">Page </w:t>
      </w:r>
      <w:proofErr w:type="spellStart"/>
      <w:r>
        <w:rPr>
          <w:b/>
          <w:bCs/>
        </w:rPr>
        <w:t>粒度</w:t>
      </w:r>
      <w:r>
        <w:t>：基于</w:t>
      </w:r>
      <w:proofErr w:type="spellEnd"/>
      <w:r>
        <w:t xml:space="preserve"> </w:t>
      </w:r>
      <w:proofErr w:type="spellStart"/>
      <w:r>
        <w:t>PageAttention</w:t>
      </w:r>
      <w:r>
        <w:t>，平衡精度与开销</w:t>
      </w:r>
      <w:proofErr w:type="spellEnd"/>
      <w:r>
        <w:t xml:space="preserve"> 3. </w:t>
      </w:r>
      <w:proofErr w:type="spellStart"/>
      <w:r>
        <w:rPr>
          <w:b/>
          <w:bCs/>
        </w:rPr>
        <w:t>轻量级估计</w:t>
      </w:r>
      <w:r>
        <w:t>：使用</w:t>
      </w:r>
      <w:proofErr w:type="spellEnd"/>
      <w:r>
        <w:t xml:space="preserve"> Min/Max Key </w:t>
      </w:r>
      <w:proofErr w:type="spellStart"/>
      <w:r>
        <w:t>快速估计上界</w:t>
      </w:r>
      <w:proofErr w:type="spellEnd"/>
    </w:p>
    <w:p w14:paraId="31C98253" w14:textId="77777777" w:rsidR="006A7F6B" w:rsidRDefault="00000000">
      <w:pPr>
        <w:pStyle w:val="3"/>
      </w:pPr>
      <w:bookmarkStart w:id="12" w:name="关键技术创新"/>
      <w:bookmarkEnd w:id="11"/>
      <w:r>
        <w:t xml:space="preserve">2.2 </w:t>
      </w:r>
      <w:r>
        <w:t>关键技术创新</w:t>
      </w:r>
    </w:p>
    <w:p w14:paraId="1A998053" w14:textId="77777777" w:rsidR="006A7F6B" w:rsidRDefault="00000000">
      <w:pPr>
        <w:pStyle w:val="4"/>
      </w:pPr>
      <w:bookmarkStart w:id="13" w:name="page-关键性估计"/>
      <w:r>
        <w:t xml:space="preserve">2.2.1 Page </w:t>
      </w:r>
      <w:r>
        <w:t>关键性估计</w:t>
      </w:r>
    </w:p>
    <w:p w14:paraId="0DDC9F49" w14:textId="77777777" w:rsidR="006A7F6B" w:rsidRDefault="00000000">
      <w:pPr>
        <w:pStyle w:val="FirstParagraph"/>
      </w:pPr>
      <w:r>
        <w:rPr>
          <w:b/>
          <w:bCs/>
        </w:rPr>
        <w:t>每页维护元数据</w:t>
      </w:r>
      <w:r>
        <w:t>：</w:t>
      </w:r>
      <w:r>
        <w:t xml:space="preserve"> - </w:t>
      </w:r>
      <w:r>
        <w:rPr>
          <w:b/>
          <w:bCs/>
        </w:rPr>
        <w:t>Min Key</w:t>
      </w:r>
      <w:r>
        <w:t xml:space="preserve"> (</w:t>
      </w:r>
      <w:r>
        <w:rPr>
          <w:rStyle w:val="VerbatimChar"/>
        </w:rPr>
        <w:t>m</w:t>
      </w:r>
      <w:r>
        <w:t xml:space="preserve">): </w:t>
      </w:r>
      <w:r>
        <w:t>该页各维度的最小值</w:t>
      </w:r>
      <w:r>
        <w:t xml:space="preserve"> - </w:t>
      </w:r>
      <w:r>
        <w:rPr>
          <w:b/>
          <w:bCs/>
        </w:rPr>
        <w:t>Max Key</w:t>
      </w:r>
      <w:r>
        <w:t xml:space="preserve"> (</w:t>
      </w:r>
      <w:r>
        <w:rPr>
          <w:rStyle w:val="VerbatimChar"/>
        </w:rPr>
        <w:t>M</w:t>
      </w:r>
      <w:r>
        <w:t xml:space="preserve">): </w:t>
      </w:r>
      <w:r>
        <w:t>该页各维度的最大值</w:t>
      </w:r>
    </w:p>
    <w:p w14:paraId="63D770A9" w14:textId="77777777" w:rsidR="006A7F6B" w:rsidRDefault="00000000">
      <w:pPr>
        <w:pStyle w:val="a0"/>
      </w:pPr>
      <w:r>
        <w:rPr>
          <w:b/>
          <w:bCs/>
        </w:rPr>
        <w:t>关键性评分公式</w:t>
      </w:r>
      <w:r>
        <w:t>：</w:t>
      </w:r>
    </w:p>
    <w:p w14:paraId="5B09E5A0" w14:textId="77777777" w:rsidR="006A7F6B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page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nor/>
                </m:rPr>
                <m:t>max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5BB09FC" w14:textId="77777777" w:rsidR="006A7F6B" w:rsidRDefault="00000000">
      <w:pPr>
        <w:pStyle w:val="FirstParagraph"/>
      </w:pPr>
      <w:r>
        <w:rPr>
          <w:b/>
          <w:bCs/>
        </w:rPr>
        <w:t>理论保证</w:t>
      </w:r>
      <w:r>
        <w:t>：该分数是</w:t>
      </w:r>
      <w:r>
        <w:t xml:space="preserve"> page </w:t>
      </w:r>
      <w:r>
        <w:t>内任何</w:t>
      </w:r>
      <w:r>
        <w:t xml:space="preserve"> token </w:t>
      </w:r>
      <w:r>
        <w:t>真实注意力分数的</w:t>
      </w:r>
      <w:r>
        <w:t xml:space="preserve"> </w:t>
      </w:r>
      <w:r>
        <w:rPr>
          <w:b/>
          <w:bCs/>
        </w:rPr>
        <w:t>上界</w:t>
      </w:r>
      <w:r>
        <w:t>。</w:t>
      </w:r>
    </w:p>
    <w:p w14:paraId="137AE0BE" w14:textId="77777777" w:rsidR="006A7F6B" w:rsidRDefault="00000000">
      <w:pPr>
        <w:pStyle w:val="a0"/>
      </w:pPr>
      <m:oMathPara>
        <m:oMathParaPr>
          <m:jc m:val="center"/>
        </m:oMathParaPr>
        <m:oMath>
          <m:r>
            <m:rPr>
              <m:nor/>
            </m:rPr>
            <m:t>Score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nor/>
            </m:rPr>
            <m:t>page</m:t>
          </m:r>
          <m:r>
            <m:rPr>
              <m:sty m:val="p"/>
            </m:rPr>
            <w:rPr>
              <w:rFonts w:ascii="Cambria Math" w:hAnsi="Cambria Math"/>
            </w:rPr>
            <m:t>)≥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nor/>
                </m:rPr>
                <m:t>max</m:t>
              </m:r>
            </m:e>
            <m:lim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m:rPr>
                  <m:nor/>
                </m:rPr>
                <m:t>page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6C0C847B" w14:textId="77777777" w:rsidR="006A7F6B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为什么有效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对每一维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>，</w:t>
      </w:r>
      <m:oMath>
        <m:r>
          <m:rPr>
            <m:nor/>
          </m:rPr>
          <w:rPr>
            <w:lang w:eastAsia="zh-CN"/>
          </w:rPr>
          <m:t>max</m:t>
        </m:r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lang w:eastAsia="zh-CN"/>
        </w:rPr>
        <w:t>覆盖了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i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的最大可能值</w:t>
      </w:r>
      <w:r>
        <w:rPr>
          <w:lang w:eastAsia="zh-CN"/>
        </w:rPr>
        <w:t xml:space="preserve"> - </w:t>
      </w:r>
      <w:r>
        <w:rPr>
          <w:lang w:eastAsia="zh-CN"/>
        </w:rPr>
        <w:t>求和后得到的是该</w:t>
      </w:r>
      <w:r>
        <w:rPr>
          <w:lang w:eastAsia="zh-CN"/>
        </w:rPr>
        <w:t xml:space="preserve"> page </w:t>
      </w:r>
      <w:r>
        <w:rPr>
          <w:lang w:eastAsia="zh-CN"/>
        </w:rPr>
        <w:t>内最高注意力分数的上界</w:t>
      </w:r>
      <w:r>
        <w:rPr>
          <w:lang w:eastAsia="zh-CN"/>
        </w:rPr>
        <w:t xml:space="preserve"> - </w:t>
      </w:r>
      <w:r>
        <w:rPr>
          <w:lang w:eastAsia="zh-CN"/>
        </w:rPr>
        <w:t>选择上界最高的</w:t>
      </w:r>
      <w:r>
        <w:rPr>
          <w:lang w:eastAsia="zh-CN"/>
        </w:rPr>
        <w:t xml:space="preserve"> pages</w:t>
      </w:r>
      <w:r>
        <w:rPr>
          <w:lang w:eastAsia="zh-CN"/>
        </w:rPr>
        <w:t>，不会漏</w:t>
      </w:r>
      <w:proofErr w:type="gramStart"/>
      <w:r>
        <w:rPr>
          <w:lang w:eastAsia="zh-CN"/>
        </w:rPr>
        <w:t>选关键</w:t>
      </w:r>
      <w:proofErr w:type="gramEnd"/>
      <w:r>
        <w:rPr>
          <w:lang w:eastAsia="zh-CN"/>
        </w:rPr>
        <w:t xml:space="preserve"> token</w:t>
      </w:r>
    </w:p>
    <w:p w14:paraId="37434A03" w14:textId="77777777" w:rsidR="006A7F6B" w:rsidRDefault="00000000">
      <w:pPr>
        <w:pStyle w:val="4"/>
      </w:pPr>
      <w:bookmarkStart w:id="14" w:name="两阶段执行流程"/>
      <w:bookmarkEnd w:id="13"/>
      <w:r>
        <w:lastRenderedPageBreak/>
        <w:t xml:space="preserve">2.2.2 </w:t>
      </w:r>
      <w:proofErr w:type="spellStart"/>
      <w:r>
        <w:t>两阶段执行流程</w:t>
      </w:r>
      <w:proofErr w:type="spellEnd"/>
    </w:p>
    <w:p w14:paraId="2B7B1B26" w14:textId="77777777" w:rsidR="006A7F6B" w:rsidRDefault="00000000">
      <w:pPr>
        <w:pStyle w:val="CaptionedFigure"/>
      </w:pPr>
      <w:r>
        <w:rPr>
          <w:noProof/>
        </w:rPr>
        <w:drawing>
          <wp:inline distT="0" distB="0" distL="0" distR="0" wp14:anchorId="215275E4" wp14:editId="7381776E">
            <wp:extent cx="5334000" cy="3426372"/>
            <wp:effectExtent l="0" t="0" r="0" b="0"/>
            <wp:docPr id="2138141320" name="Picture" descr="Figure 5: Quest系统架构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image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D5447" w14:textId="77777777" w:rsidR="006A7F6B" w:rsidRDefault="00000000">
      <w:pPr>
        <w:pStyle w:val="ImageCaption"/>
      </w:pPr>
      <w:r>
        <w:t>Figure 5: Quest</w:t>
      </w:r>
      <w:r>
        <w:t>系统架构</w:t>
      </w:r>
    </w:p>
    <w:p w14:paraId="5C26E89B" w14:textId="77777777" w:rsidR="006A7F6B" w:rsidRDefault="00000000">
      <w:pPr>
        <w:pStyle w:val="a0"/>
      </w:pPr>
      <w:r>
        <w:rPr>
          <w:b/>
          <w:bCs/>
        </w:rPr>
        <w:t xml:space="preserve">Stage 1: </w:t>
      </w:r>
      <w:r>
        <w:rPr>
          <w:b/>
          <w:bCs/>
        </w:rPr>
        <w:t>关键</w:t>
      </w:r>
      <w:r>
        <w:rPr>
          <w:b/>
          <w:bCs/>
        </w:rPr>
        <w:t xml:space="preserve"> Page </w:t>
      </w:r>
      <w:r>
        <w:rPr>
          <w:b/>
          <w:bCs/>
        </w:rPr>
        <w:t>估计</w:t>
      </w:r>
      <w:r>
        <w:t xml:space="preserve"> 1. </w:t>
      </w:r>
      <w:r>
        <w:t>加载所有</w:t>
      </w:r>
      <w:r>
        <w:t xml:space="preserve"> pages </w:t>
      </w:r>
      <w:r>
        <w:t>的</w:t>
      </w:r>
      <w:r>
        <w:t xml:space="preserve"> Min/Max Key </w:t>
      </w:r>
      <w:r>
        <w:t>元数据（每页</w:t>
      </w:r>
      <w:r>
        <w:t>2</w:t>
      </w:r>
      <w:r>
        <w:t>个向量）</w:t>
      </w:r>
      <w:r>
        <w:t xml:space="preserve"> 2. </w:t>
      </w:r>
      <w:r>
        <w:t>计算每个</w:t>
      </w:r>
      <w:r>
        <w:t xml:space="preserve"> page </w:t>
      </w:r>
      <w:r>
        <w:t>的关键性分数</w:t>
      </w:r>
      <w:r>
        <w:t xml:space="preserve"> 3. </w:t>
      </w:r>
      <w:r>
        <w:t>选择</w:t>
      </w:r>
      <w:r>
        <w:t xml:space="preserve"> Top-K pages</w:t>
      </w:r>
    </w:p>
    <w:p w14:paraId="5BB660B8" w14:textId="77777777" w:rsidR="006A7F6B" w:rsidRDefault="00000000">
      <w:pPr>
        <w:pStyle w:val="a0"/>
      </w:pPr>
      <w:r>
        <w:rPr>
          <w:b/>
          <w:bCs/>
        </w:rPr>
        <w:t xml:space="preserve">Stage 2: </w:t>
      </w:r>
      <w:r>
        <w:rPr>
          <w:b/>
          <w:bCs/>
        </w:rPr>
        <w:t>稀疏注意力计算</w:t>
      </w:r>
      <w:r>
        <w:t xml:space="preserve"> 1. </w:t>
      </w:r>
      <w:r>
        <w:t>仅加载选中的</w:t>
      </w:r>
      <w:r>
        <w:t xml:space="preserve"> Top-K pages </w:t>
      </w:r>
      <w:r>
        <w:t>的完整</w:t>
      </w:r>
      <w:r>
        <w:t xml:space="preserve"> KV 2. </w:t>
      </w:r>
      <w:r>
        <w:t>执行标准</w:t>
      </w:r>
      <w:r>
        <w:t xml:space="preserve"> self-attention</w:t>
      </w:r>
    </w:p>
    <w:p w14:paraId="7EA94796" w14:textId="77777777" w:rsidR="006A7F6B" w:rsidRDefault="00000000">
      <w:pPr>
        <w:pStyle w:val="a0"/>
      </w:pPr>
      <w:r>
        <w:rPr>
          <w:b/>
          <w:bCs/>
        </w:rPr>
        <w:t>内存优化效果</w:t>
      </w:r>
      <w:r>
        <w:t>：</w:t>
      </w:r>
    </w:p>
    <w:p w14:paraId="3F2C300A" w14:textId="77777777" w:rsidR="006A7F6B" w:rsidRDefault="00000000">
      <w:pPr>
        <w:pStyle w:val="SourceCode"/>
      </w:pPr>
      <w:r>
        <w:rPr>
          <w:rStyle w:val="VerbatimChar"/>
        </w:rPr>
        <w:t>完整</w:t>
      </w:r>
      <w:r>
        <w:rPr>
          <w:rStyle w:val="VerbatimChar"/>
        </w:rPr>
        <w:t xml:space="preserve"> KV Cache: 2 × M × L</w:t>
      </w:r>
      <w:r>
        <w:br/>
      </w:r>
      <w:r>
        <w:rPr>
          <w:rStyle w:val="VerbatimChar"/>
        </w:rPr>
        <w:t xml:space="preserve">Quest </w:t>
      </w:r>
      <w:r>
        <w:rPr>
          <w:rStyle w:val="VerbatimChar"/>
        </w:rPr>
        <w:t>加载</w:t>
      </w:r>
      <w:r>
        <w:rPr>
          <w:rStyle w:val="VerbatimChar"/>
        </w:rPr>
        <w:t>:     2 × M × L/S (metadata) + 2 × M × K × S (Top-K pages)</w:t>
      </w:r>
      <w:r>
        <w:br/>
      </w:r>
      <w:r>
        <w:rPr>
          <w:rStyle w:val="VerbatimChar"/>
        </w:rPr>
        <w:t xml:space="preserve">              = (1/S + K×S/L) × </w:t>
      </w:r>
      <w:r>
        <w:rPr>
          <w:rStyle w:val="VerbatimChar"/>
        </w:rPr>
        <w:t>完整</w:t>
      </w:r>
      <w:r>
        <w:rPr>
          <w:rStyle w:val="VerbatimChar"/>
        </w:rPr>
        <w:t>KVCache</w:t>
      </w:r>
    </w:p>
    <w:p w14:paraId="1D3BD4DD" w14:textId="77777777" w:rsidR="006A7F6B" w:rsidRDefault="00000000">
      <w:pPr>
        <w:pStyle w:val="FirstParagraph"/>
      </w:pPr>
      <w:r>
        <w:rPr>
          <w:b/>
          <w:bCs/>
        </w:rPr>
        <w:t>典型配置</w:t>
      </w:r>
      <w:r>
        <w:t xml:space="preserve"> (PageSize=16, Sequence=64K, K=4K)</w:t>
      </w:r>
      <w:r>
        <w:t>：</w:t>
      </w:r>
      <w:r>
        <w:t xml:space="preserve"> - </w:t>
      </w:r>
      <w:r>
        <w:t>加载比例</w:t>
      </w:r>
      <w:r>
        <w:t xml:space="preserve"> ≈ </w:t>
      </w:r>
      <w:r>
        <w:rPr>
          <w:b/>
          <w:bCs/>
        </w:rPr>
        <w:t>1/8</w:t>
      </w:r>
      <w:r>
        <w:t xml:space="preserve"> - </w:t>
      </w:r>
      <w:r>
        <w:rPr>
          <w:b/>
          <w:bCs/>
        </w:rPr>
        <w:t xml:space="preserve">8× </w:t>
      </w:r>
      <w:r>
        <w:rPr>
          <w:b/>
          <w:bCs/>
        </w:rPr>
        <w:t>内存减少</w:t>
      </w:r>
    </w:p>
    <w:p w14:paraId="1B61E4F9" w14:textId="77777777" w:rsidR="006A7F6B" w:rsidRDefault="00000000">
      <w:pPr>
        <w:pStyle w:val="3"/>
      </w:pPr>
      <w:bookmarkStart w:id="15" w:name="分层稀疏策略"/>
      <w:bookmarkEnd w:id="12"/>
      <w:bookmarkEnd w:id="14"/>
      <w:r>
        <w:lastRenderedPageBreak/>
        <w:t xml:space="preserve">2.3 </w:t>
      </w:r>
      <w:r>
        <w:t>分层稀疏策略</w:t>
      </w:r>
    </w:p>
    <w:p w14:paraId="1599F143" w14:textId="77777777" w:rsidR="006A7F6B" w:rsidRDefault="00000000">
      <w:pPr>
        <w:pStyle w:val="CaptionedFigure"/>
      </w:pPr>
      <w:r>
        <w:rPr>
          <w:noProof/>
        </w:rPr>
        <w:drawing>
          <wp:inline distT="0" distB="0" distL="0" distR="0" wp14:anchorId="48CF9B5D" wp14:editId="5F8827E8">
            <wp:extent cx="4803006" cy="4206240"/>
            <wp:effectExtent l="0" t="0" r="0" b="0"/>
            <wp:docPr id="558033371" name="Picture" descr="Figure 3: 每层稀疏度分析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image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4206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C951C9" w14:textId="77777777" w:rsidR="006A7F6B" w:rsidRDefault="00000000">
      <w:pPr>
        <w:pStyle w:val="ImageCaption"/>
      </w:pPr>
      <w:r>
        <w:t xml:space="preserve">Figure 3: </w:t>
      </w:r>
      <w:r>
        <w:t>每层稀疏度分析</w:t>
      </w:r>
    </w:p>
    <w:p w14:paraId="3F535992" w14:textId="77777777" w:rsidR="006A7F6B" w:rsidRDefault="00000000">
      <w:pPr>
        <w:pStyle w:val="a0"/>
      </w:pPr>
      <w:r>
        <w:rPr>
          <w:b/>
          <w:bCs/>
        </w:rPr>
        <w:t>关键发现</w:t>
      </w:r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48"/>
        <w:gridCol w:w="936"/>
        <w:gridCol w:w="2989"/>
      </w:tblGrid>
      <w:tr w:rsidR="006A7F6B" w14:paraId="6BDEE2A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A00FCD" w14:textId="77777777" w:rsidR="006A7F6B" w:rsidRDefault="00000000">
            <w:pPr>
              <w:pStyle w:val="Compact"/>
            </w:pPr>
            <w:r>
              <w:t>层范围</w:t>
            </w:r>
          </w:p>
        </w:tc>
        <w:tc>
          <w:tcPr>
            <w:tcW w:w="0" w:type="auto"/>
          </w:tcPr>
          <w:p w14:paraId="468B1C8A" w14:textId="77777777" w:rsidR="006A7F6B" w:rsidRDefault="00000000">
            <w:pPr>
              <w:pStyle w:val="Compact"/>
            </w:pPr>
            <w:r>
              <w:t>稀疏度</w:t>
            </w:r>
          </w:p>
        </w:tc>
        <w:tc>
          <w:tcPr>
            <w:tcW w:w="0" w:type="auto"/>
          </w:tcPr>
          <w:p w14:paraId="61D2B7B7" w14:textId="77777777" w:rsidR="006A7F6B" w:rsidRDefault="00000000">
            <w:pPr>
              <w:pStyle w:val="Compact"/>
            </w:pPr>
            <w:r>
              <w:t>策略</w:t>
            </w:r>
          </w:p>
        </w:tc>
      </w:tr>
      <w:tr w:rsidR="006A7F6B" w14:paraId="4814E9BD" w14:textId="77777777">
        <w:tc>
          <w:tcPr>
            <w:tcW w:w="0" w:type="auto"/>
          </w:tcPr>
          <w:p w14:paraId="60AA5EE9" w14:textId="77777777" w:rsidR="006A7F6B" w:rsidRDefault="00000000">
            <w:pPr>
              <w:pStyle w:val="Compact"/>
            </w:pPr>
            <w:r>
              <w:t>第</w:t>
            </w:r>
            <w:r>
              <w:t xml:space="preserve"> 0-1 </w:t>
            </w:r>
            <w:r>
              <w:t>层</w:t>
            </w:r>
          </w:p>
        </w:tc>
        <w:tc>
          <w:tcPr>
            <w:tcW w:w="0" w:type="auto"/>
          </w:tcPr>
          <w:p w14:paraId="0307F1AE" w14:textId="77777777" w:rsidR="006A7F6B" w:rsidRDefault="00000000">
            <w:pPr>
              <w:pStyle w:val="Compact"/>
            </w:pPr>
            <w:r>
              <w:t>&lt; 10%</w:t>
            </w:r>
          </w:p>
        </w:tc>
        <w:tc>
          <w:tcPr>
            <w:tcW w:w="0" w:type="auto"/>
          </w:tcPr>
          <w:p w14:paraId="62CF5C4D" w14:textId="77777777" w:rsidR="006A7F6B" w:rsidRDefault="00000000">
            <w:pPr>
              <w:pStyle w:val="Compact"/>
              <w:rPr>
                <w:lang w:eastAsia="zh-CN"/>
              </w:rPr>
            </w:pPr>
            <w:r>
              <w:rPr>
                <w:b/>
                <w:bCs/>
                <w:lang w:eastAsia="zh-CN"/>
              </w:rPr>
              <w:t>保留完整</w:t>
            </w:r>
            <w:r>
              <w:rPr>
                <w:b/>
                <w:bCs/>
                <w:lang w:eastAsia="zh-CN"/>
              </w:rPr>
              <w:t xml:space="preserve"> KV</w:t>
            </w:r>
            <w:r>
              <w:rPr>
                <w:lang w:eastAsia="zh-CN"/>
              </w:rPr>
              <w:t>（无法压缩）</w:t>
            </w:r>
          </w:p>
        </w:tc>
      </w:tr>
      <w:tr w:rsidR="006A7F6B" w14:paraId="24D5EB82" w14:textId="77777777">
        <w:tc>
          <w:tcPr>
            <w:tcW w:w="0" w:type="auto"/>
          </w:tcPr>
          <w:p w14:paraId="6557DA7D" w14:textId="77777777" w:rsidR="006A7F6B" w:rsidRDefault="00000000">
            <w:pPr>
              <w:pStyle w:val="Compact"/>
            </w:pPr>
            <w:r>
              <w:t>第</w:t>
            </w:r>
            <w:r>
              <w:t xml:space="preserve"> 2+ </w:t>
            </w:r>
            <w:r>
              <w:t>层</w:t>
            </w:r>
          </w:p>
        </w:tc>
        <w:tc>
          <w:tcPr>
            <w:tcW w:w="0" w:type="auto"/>
          </w:tcPr>
          <w:p w14:paraId="7665DDA6" w14:textId="77777777" w:rsidR="006A7F6B" w:rsidRDefault="00000000">
            <w:pPr>
              <w:pStyle w:val="Compact"/>
            </w:pPr>
            <w:r>
              <w:t>&gt; 90%</w:t>
            </w:r>
          </w:p>
        </w:tc>
        <w:tc>
          <w:tcPr>
            <w:tcW w:w="0" w:type="auto"/>
          </w:tcPr>
          <w:p w14:paraId="3CF52D41" w14:textId="77777777" w:rsidR="006A7F6B" w:rsidRDefault="00000000">
            <w:pPr>
              <w:pStyle w:val="Compact"/>
            </w:pPr>
            <w:r>
              <w:t>应用</w:t>
            </w:r>
            <w:r>
              <w:t xml:space="preserve"> Quest </w:t>
            </w:r>
            <w:r>
              <w:t>稀疏选择</w:t>
            </w:r>
          </w:p>
        </w:tc>
      </w:tr>
    </w:tbl>
    <w:p w14:paraId="3DB8AC59" w14:textId="77777777" w:rsidR="006A7F6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为什么前两层不能稀疏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前两层提取基础特征，信息密度高</w:t>
      </w:r>
      <w:r>
        <w:rPr>
          <w:lang w:eastAsia="zh-CN"/>
        </w:rPr>
        <w:t xml:space="preserve"> - </w:t>
      </w:r>
      <w:proofErr w:type="gramStart"/>
      <w:r>
        <w:rPr>
          <w:lang w:eastAsia="zh-CN"/>
        </w:rPr>
        <w:t>稀疏会</w:t>
      </w:r>
      <w:proofErr w:type="gramEnd"/>
      <w:r>
        <w:rPr>
          <w:lang w:eastAsia="zh-CN"/>
        </w:rPr>
        <w:t>导致困惑</w:t>
      </w:r>
      <w:proofErr w:type="gramStart"/>
      <w:r>
        <w:rPr>
          <w:lang w:eastAsia="zh-CN"/>
        </w:rPr>
        <w:t>度显著</w:t>
      </w:r>
      <w:proofErr w:type="gramEnd"/>
      <w:r>
        <w:rPr>
          <w:lang w:eastAsia="zh-CN"/>
        </w:rPr>
        <w:t>上升（</w:t>
      </w:r>
      <w:r>
        <w:rPr>
          <w:lang w:eastAsia="zh-CN"/>
        </w:rPr>
        <w:t>&gt;0.01</w:t>
      </w:r>
      <w:r>
        <w:rPr>
          <w:lang w:eastAsia="zh-CN"/>
        </w:rPr>
        <w:t>）</w:t>
      </w:r>
      <w:r>
        <w:rPr>
          <w:lang w:eastAsia="zh-CN"/>
        </w:rPr>
        <w:t xml:space="preserve"> - </w:t>
      </w:r>
      <w:r>
        <w:rPr>
          <w:lang w:eastAsia="zh-CN"/>
        </w:rPr>
        <w:t>这与注意力可视化结果一致</w:t>
      </w:r>
    </w:p>
    <w:p w14:paraId="70B8AF2A" w14:textId="77777777" w:rsidR="006A7F6B" w:rsidRDefault="00000000">
      <w:r>
        <w:pict w14:anchorId="056FE96B">
          <v:rect id="_x0000_i1028" style="width:0;height:1.5pt" o:hralign="center" o:hrstd="t" o:hr="t"/>
        </w:pict>
      </w:r>
    </w:p>
    <w:p w14:paraId="7824E07B" w14:textId="77777777" w:rsidR="006A7F6B" w:rsidRDefault="00000000">
      <w:pPr>
        <w:pStyle w:val="2"/>
        <w:rPr>
          <w:lang w:eastAsia="zh-CN"/>
        </w:rPr>
      </w:pPr>
      <w:bookmarkStart w:id="16" w:name="实验验证与结果分析"/>
      <w:bookmarkStart w:id="17" w:name="_Toc227527445"/>
      <w:bookmarkEnd w:id="9"/>
      <w:bookmarkEnd w:id="15"/>
      <w:r>
        <w:rPr>
          <w:lang w:eastAsia="zh-CN"/>
        </w:rPr>
        <w:t xml:space="preserve">3. </w:t>
      </w:r>
      <w:r>
        <w:rPr>
          <w:lang w:eastAsia="zh-CN"/>
        </w:rPr>
        <w:t>实验验证与结果分析</w:t>
      </w:r>
      <w:bookmarkEnd w:id="17"/>
    </w:p>
    <w:p w14:paraId="39C4C333" w14:textId="77777777" w:rsidR="006A7F6B" w:rsidRDefault="00000000">
      <w:pPr>
        <w:pStyle w:val="3"/>
        <w:rPr>
          <w:lang w:eastAsia="zh-CN"/>
        </w:rPr>
      </w:pPr>
      <w:bookmarkStart w:id="18" w:name="实验设置"/>
      <w:r>
        <w:rPr>
          <w:lang w:eastAsia="zh-CN"/>
        </w:rPr>
        <w:t xml:space="preserve">3.1 </w:t>
      </w:r>
      <w:r>
        <w:rPr>
          <w:lang w:eastAsia="zh-CN"/>
        </w:rPr>
        <w:t>实验设置</w:t>
      </w:r>
    </w:p>
    <w:p w14:paraId="4C814063" w14:textId="77777777" w:rsidR="006A7F6B" w:rsidRDefault="00000000">
      <w:pPr>
        <w:pStyle w:val="FirstParagraph"/>
      </w:pPr>
      <w:proofErr w:type="spellStart"/>
      <w:r>
        <w:rPr>
          <w:b/>
          <w:bCs/>
        </w:rPr>
        <w:t>数据集</w:t>
      </w:r>
      <w:proofErr w:type="spellEnd"/>
      <w:r>
        <w:t>：</w:t>
      </w:r>
      <w:r>
        <w:t xml:space="preserve"> - </w:t>
      </w:r>
      <w:r>
        <w:rPr>
          <w:b/>
          <w:bCs/>
        </w:rPr>
        <w:t>PG19</w:t>
      </w:r>
      <w:r>
        <w:t xml:space="preserve">: </w:t>
      </w:r>
      <w:r>
        <w:t>语言建模（</w:t>
      </w:r>
      <w:r>
        <w:t xml:space="preserve">100 books, </w:t>
      </w:r>
      <w:r>
        <w:t>平均</w:t>
      </w:r>
      <w:r>
        <w:t xml:space="preserve"> 70K tokens</w:t>
      </w:r>
      <w:r>
        <w:t>）</w:t>
      </w:r>
      <w:r>
        <w:t xml:space="preserve"> - </w:t>
      </w:r>
      <w:r>
        <w:rPr>
          <w:b/>
          <w:bCs/>
        </w:rPr>
        <w:t>Passkey Retrieval</w:t>
      </w:r>
      <w:r>
        <w:t xml:space="preserve">: </w:t>
      </w:r>
      <w:r>
        <w:t>长距离依赖测试（</w:t>
      </w:r>
      <w:r>
        <w:t>10K, 100K</w:t>
      </w:r>
      <w:r>
        <w:t>）</w:t>
      </w:r>
      <w:r>
        <w:t xml:space="preserve"> - </w:t>
      </w:r>
      <w:r>
        <w:rPr>
          <w:b/>
          <w:bCs/>
        </w:rPr>
        <w:t>LongBench</w:t>
      </w:r>
      <w:r>
        <w:t>: 6</w:t>
      </w:r>
      <w:r>
        <w:t>个长上下文任务</w:t>
      </w:r>
      <w:r>
        <w:t xml:space="preserve"> - </w:t>
      </w:r>
      <w:r>
        <w:t>单文档</w:t>
      </w:r>
      <w:r>
        <w:t xml:space="preserve"> QA: </w:t>
      </w:r>
      <w:r>
        <w:lastRenderedPageBreak/>
        <w:t xml:space="preserve">Qasper, NarrativeQA, MultiFieldQA - </w:t>
      </w:r>
      <w:r>
        <w:t>多文档</w:t>
      </w:r>
      <w:r>
        <w:t xml:space="preserve"> QA: HotpotQA - </w:t>
      </w:r>
      <w:r>
        <w:t>摘要</w:t>
      </w:r>
      <w:r>
        <w:t xml:space="preserve">: GovReport - </w:t>
      </w:r>
      <w:r>
        <w:t>少样本学习</w:t>
      </w:r>
      <w:r>
        <w:t>: TriviaQA</w:t>
      </w:r>
    </w:p>
    <w:p w14:paraId="158FED09" w14:textId="77777777" w:rsidR="006A7F6B" w:rsidRDefault="00000000">
      <w:pPr>
        <w:pStyle w:val="a0"/>
      </w:pPr>
      <w:r>
        <w:rPr>
          <w:b/>
          <w:bCs/>
        </w:rPr>
        <w:t>模型</w:t>
      </w:r>
      <w:r>
        <w:t>：</w:t>
      </w:r>
      <w:r>
        <w:t xml:space="preserve"> - LongChat-v1.5-7b-32k - Yarn-Llama-2-7b-128k</w:t>
      </w:r>
    </w:p>
    <w:p w14:paraId="4D85284B" w14:textId="77777777" w:rsidR="006A7F6B" w:rsidRDefault="00000000">
      <w:pPr>
        <w:pStyle w:val="a0"/>
      </w:pPr>
      <w:r>
        <w:rPr>
          <w:b/>
          <w:bCs/>
        </w:rPr>
        <w:t>Baseline</w:t>
      </w:r>
      <w:r>
        <w:t>：</w:t>
      </w:r>
      <w:r>
        <w:t xml:space="preserve"> - H2O (Heavy-Hitter Oracle) - TOVA - StreamingLLM</w:t>
      </w:r>
    </w:p>
    <w:p w14:paraId="08679DAA" w14:textId="77777777" w:rsidR="006A7F6B" w:rsidRDefault="00000000">
      <w:pPr>
        <w:pStyle w:val="3"/>
      </w:pPr>
      <w:bookmarkStart w:id="19" w:name="关键结果"/>
      <w:bookmarkEnd w:id="18"/>
      <w:r>
        <w:t xml:space="preserve">3.2 </w:t>
      </w:r>
      <w:r>
        <w:t>关键结果</w:t>
      </w:r>
    </w:p>
    <w:p w14:paraId="0A184320" w14:textId="77777777" w:rsidR="006A7F6B" w:rsidRDefault="00000000">
      <w:pPr>
        <w:pStyle w:val="4"/>
      </w:pPr>
      <w:bookmarkStart w:id="20" w:name="长距离依赖能力passkey-retrieval"/>
      <w:r>
        <w:t xml:space="preserve">3.2.1 </w:t>
      </w:r>
      <w:r>
        <w:t>长距离依赖能力（</w:t>
      </w:r>
      <w:r>
        <w:t>Passkey Retrieval</w:t>
      </w:r>
      <w:r>
        <w:t>）</w:t>
      </w:r>
    </w:p>
    <w:p w14:paraId="5FD3D739" w14:textId="18EC581B" w:rsidR="006A7F6B" w:rsidRDefault="00000000">
      <w:pPr>
        <w:pStyle w:val="FirstParagraph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15A6432" wp14:editId="73C2A016">
            <wp:extent cx="4572000" cy="5043637"/>
            <wp:effectExtent l="0" t="0" r="0" b="0"/>
            <wp:docPr id="1022804068" name="Picture" descr="Table 1: Passkey Retrieval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table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043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CF4932D" w14:textId="77777777" w:rsidR="006A7F6B" w:rsidRDefault="00000000">
      <w:pPr>
        <w:pStyle w:val="a0"/>
      </w:pPr>
      <w:proofErr w:type="spellStart"/>
      <w:r>
        <w:rPr>
          <w:b/>
          <w:bCs/>
        </w:rPr>
        <w:t>分析</w:t>
      </w:r>
      <w:proofErr w:type="spellEnd"/>
      <w:r>
        <w:t>：</w:t>
      </w:r>
      <w:r>
        <w:t xml:space="preserve"> - H2O/TOVA </w:t>
      </w:r>
      <w:proofErr w:type="spellStart"/>
      <w:r>
        <w:t>因基于历史信息，可能丢弃对未来</w:t>
      </w:r>
      <w:proofErr w:type="spellEnd"/>
      <w:r>
        <w:t xml:space="preserve"> query </w:t>
      </w:r>
      <w:r>
        <w:t>关键的</w:t>
      </w:r>
      <w:r>
        <w:t xml:space="preserve"> token - StreamingLLM </w:t>
      </w:r>
      <w:r>
        <w:t>滑动窗口无法覆盖远距离信息</w:t>
      </w:r>
      <w:r>
        <w:t xml:space="preserve"> - </w:t>
      </w:r>
      <w:r>
        <w:rPr>
          <w:b/>
          <w:bCs/>
        </w:rPr>
        <w:t xml:space="preserve">Quest query-aware </w:t>
      </w:r>
      <w:r>
        <w:rPr>
          <w:b/>
          <w:bCs/>
        </w:rPr>
        <w:t>策略完美保留长距离依赖能力</w:t>
      </w:r>
    </w:p>
    <w:p w14:paraId="2DBF0DA6" w14:textId="77777777" w:rsidR="006A7F6B" w:rsidRDefault="00000000">
      <w:pPr>
        <w:pStyle w:val="4"/>
      </w:pPr>
      <w:bookmarkStart w:id="21" w:name="多任务性能longbench"/>
      <w:bookmarkEnd w:id="20"/>
      <w:r>
        <w:lastRenderedPageBreak/>
        <w:t xml:space="preserve">3.2.2 </w:t>
      </w:r>
      <w:r>
        <w:t>多任务性能（</w:t>
      </w:r>
      <w:r>
        <w:t>LongBench</w:t>
      </w:r>
      <w:r>
        <w:t>）</w:t>
      </w:r>
    </w:p>
    <w:p w14:paraId="157B6D27" w14:textId="77777777" w:rsidR="006A7F6B" w:rsidRDefault="00000000">
      <w:pPr>
        <w:pStyle w:val="CaptionedFigure"/>
      </w:pPr>
      <w:r>
        <w:rPr>
          <w:noProof/>
        </w:rPr>
        <w:drawing>
          <wp:inline distT="0" distB="0" distL="0" distR="0" wp14:anchorId="0C84689A" wp14:editId="4EAD921E">
            <wp:extent cx="5334000" cy="3502226"/>
            <wp:effectExtent l="0" t="0" r="0" b="0"/>
            <wp:docPr id="2086103793" name="Picture" descr="Figure 7: LongBench实验结果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tabl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72E76" w14:textId="77777777" w:rsidR="006A7F6B" w:rsidRDefault="00000000">
      <w:pPr>
        <w:pStyle w:val="ImageCaption"/>
      </w:pPr>
      <w:r>
        <w:t>Figure 7: LongBench</w:t>
      </w:r>
      <w:r>
        <w:t>实验结果</w:t>
      </w:r>
    </w:p>
    <w:p w14:paraId="035E2EAD" w14:textId="77777777" w:rsidR="006A7F6B" w:rsidRDefault="00000000">
      <w:pPr>
        <w:pStyle w:val="a0"/>
      </w:pPr>
      <w:r>
        <w:rPr>
          <w:b/>
          <w:bCs/>
        </w:rPr>
        <w:t>核心结果</w:t>
      </w:r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519"/>
        <w:gridCol w:w="2709"/>
        <w:gridCol w:w="1506"/>
      </w:tblGrid>
      <w:tr w:rsidR="006A7F6B" w14:paraId="6A2C4A8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31531A" w14:textId="77777777" w:rsidR="006A7F6B" w:rsidRDefault="00000000">
            <w:pPr>
              <w:pStyle w:val="Compact"/>
            </w:pPr>
            <w:r>
              <w:t>数据集</w:t>
            </w:r>
          </w:p>
        </w:tc>
        <w:tc>
          <w:tcPr>
            <w:tcW w:w="0" w:type="auto"/>
          </w:tcPr>
          <w:p w14:paraId="324DE563" w14:textId="77777777" w:rsidR="006A7F6B" w:rsidRDefault="00000000">
            <w:pPr>
              <w:pStyle w:val="Compact"/>
            </w:pPr>
            <w:r>
              <w:t>Quest (1K) vs Full Cache</w:t>
            </w:r>
          </w:p>
        </w:tc>
        <w:tc>
          <w:tcPr>
            <w:tcW w:w="0" w:type="auto"/>
          </w:tcPr>
          <w:p w14:paraId="7165D1BE" w14:textId="77777777" w:rsidR="006A7F6B" w:rsidRDefault="00000000">
            <w:pPr>
              <w:pStyle w:val="Compact"/>
            </w:pPr>
            <w:r>
              <w:t>关键数字</w:t>
            </w:r>
          </w:p>
        </w:tc>
      </w:tr>
      <w:tr w:rsidR="006A7F6B" w14:paraId="6ECA23CC" w14:textId="77777777">
        <w:tc>
          <w:tcPr>
            <w:tcW w:w="0" w:type="auto"/>
          </w:tcPr>
          <w:p w14:paraId="403300AB" w14:textId="77777777" w:rsidR="006A7F6B" w:rsidRDefault="00000000">
            <w:pPr>
              <w:pStyle w:val="Compact"/>
            </w:pPr>
            <w:r>
              <w:t>Qasper</w:t>
            </w:r>
          </w:p>
        </w:tc>
        <w:tc>
          <w:tcPr>
            <w:tcW w:w="0" w:type="auto"/>
          </w:tcPr>
          <w:p w14:paraId="7FAD76BC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3CB1099A" w14:textId="77777777" w:rsidR="006A7F6B" w:rsidRDefault="00000000">
            <w:pPr>
              <w:pStyle w:val="Compact"/>
            </w:pPr>
            <w:r>
              <w:t xml:space="preserve">1/6 </w:t>
            </w:r>
            <w:r>
              <w:t>稀疏度</w:t>
            </w:r>
          </w:p>
        </w:tc>
      </w:tr>
      <w:tr w:rsidR="006A7F6B" w14:paraId="325B35C7" w14:textId="77777777">
        <w:tc>
          <w:tcPr>
            <w:tcW w:w="0" w:type="auto"/>
          </w:tcPr>
          <w:p w14:paraId="5BCC348E" w14:textId="77777777" w:rsidR="006A7F6B" w:rsidRDefault="00000000">
            <w:pPr>
              <w:pStyle w:val="Compact"/>
            </w:pPr>
            <w:r>
              <w:t>HotpotQA</w:t>
            </w:r>
          </w:p>
        </w:tc>
        <w:tc>
          <w:tcPr>
            <w:tcW w:w="0" w:type="auto"/>
          </w:tcPr>
          <w:p w14:paraId="440917B5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2BDF58B7" w14:textId="77777777" w:rsidR="006A7F6B" w:rsidRDefault="00000000">
            <w:pPr>
              <w:pStyle w:val="Compact"/>
            </w:pPr>
            <w:r>
              <w:t xml:space="preserve">1/6 </w:t>
            </w:r>
            <w:r>
              <w:t>稀疏度</w:t>
            </w:r>
          </w:p>
        </w:tc>
      </w:tr>
      <w:tr w:rsidR="006A7F6B" w14:paraId="22882573" w14:textId="77777777">
        <w:tc>
          <w:tcPr>
            <w:tcW w:w="0" w:type="auto"/>
          </w:tcPr>
          <w:p w14:paraId="702AF034" w14:textId="77777777" w:rsidR="006A7F6B" w:rsidRDefault="00000000">
            <w:pPr>
              <w:pStyle w:val="Compact"/>
            </w:pPr>
            <w:r>
              <w:t>GovReport</w:t>
            </w:r>
          </w:p>
        </w:tc>
        <w:tc>
          <w:tcPr>
            <w:tcW w:w="0" w:type="auto"/>
          </w:tcPr>
          <w:p w14:paraId="3A4DDDB9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583FCC29" w14:textId="77777777" w:rsidR="006A7F6B" w:rsidRDefault="00000000">
            <w:pPr>
              <w:pStyle w:val="Compact"/>
            </w:pPr>
            <w:r>
              <w:t xml:space="preserve">1/5 </w:t>
            </w:r>
            <w:r>
              <w:t>稀疏度</w:t>
            </w:r>
          </w:p>
        </w:tc>
      </w:tr>
      <w:tr w:rsidR="006A7F6B" w14:paraId="1D8C13F3" w14:textId="77777777">
        <w:tc>
          <w:tcPr>
            <w:tcW w:w="0" w:type="auto"/>
          </w:tcPr>
          <w:p w14:paraId="5C117D79" w14:textId="77777777" w:rsidR="006A7F6B" w:rsidRDefault="00000000">
            <w:pPr>
              <w:pStyle w:val="Compact"/>
            </w:pPr>
            <w:r>
              <w:t>TriviaQA</w:t>
            </w:r>
          </w:p>
        </w:tc>
        <w:tc>
          <w:tcPr>
            <w:tcW w:w="0" w:type="auto"/>
          </w:tcPr>
          <w:p w14:paraId="26077CDA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084D6E45" w14:textId="77777777" w:rsidR="006A7F6B" w:rsidRDefault="00000000">
            <w:pPr>
              <w:pStyle w:val="Compact"/>
            </w:pPr>
            <w:r>
              <w:t xml:space="preserve">1/10 </w:t>
            </w:r>
            <w:r>
              <w:t>稀疏度</w:t>
            </w:r>
          </w:p>
        </w:tc>
      </w:tr>
      <w:tr w:rsidR="006A7F6B" w14:paraId="277291C0" w14:textId="77777777">
        <w:tc>
          <w:tcPr>
            <w:tcW w:w="0" w:type="auto"/>
          </w:tcPr>
          <w:p w14:paraId="21E624AD" w14:textId="77777777" w:rsidR="006A7F6B" w:rsidRDefault="00000000">
            <w:pPr>
              <w:pStyle w:val="Compact"/>
            </w:pPr>
            <w:r>
              <w:t>NarrativeQA</w:t>
            </w:r>
          </w:p>
        </w:tc>
        <w:tc>
          <w:tcPr>
            <w:tcW w:w="0" w:type="auto"/>
          </w:tcPr>
          <w:p w14:paraId="1519BAB2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171BFAD6" w14:textId="77777777" w:rsidR="006A7F6B" w:rsidRDefault="00000000">
            <w:pPr>
              <w:pStyle w:val="Compact"/>
            </w:pPr>
            <w:r>
              <w:t xml:space="preserve">1/5 </w:t>
            </w:r>
            <w:r>
              <w:t>稀疏度</w:t>
            </w:r>
          </w:p>
        </w:tc>
      </w:tr>
      <w:tr w:rsidR="006A7F6B" w14:paraId="4EDBE17B" w14:textId="77777777">
        <w:tc>
          <w:tcPr>
            <w:tcW w:w="0" w:type="auto"/>
          </w:tcPr>
          <w:p w14:paraId="714E3A74" w14:textId="77777777" w:rsidR="006A7F6B" w:rsidRDefault="00000000">
            <w:pPr>
              <w:pStyle w:val="Compact"/>
            </w:pPr>
            <w:r>
              <w:t>MultifieldQA</w:t>
            </w:r>
          </w:p>
        </w:tc>
        <w:tc>
          <w:tcPr>
            <w:tcW w:w="0" w:type="auto"/>
          </w:tcPr>
          <w:p w14:paraId="61256DD3" w14:textId="77777777" w:rsidR="006A7F6B" w:rsidRDefault="00000000">
            <w:pPr>
              <w:pStyle w:val="Compact"/>
            </w:pPr>
            <w:r>
              <w:t>接近无损</w:t>
            </w:r>
          </w:p>
        </w:tc>
        <w:tc>
          <w:tcPr>
            <w:tcW w:w="0" w:type="auto"/>
          </w:tcPr>
          <w:p w14:paraId="73F310E4" w14:textId="77777777" w:rsidR="006A7F6B" w:rsidRDefault="00000000">
            <w:pPr>
              <w:pStyle w:val="Compact"/>
            </w:pPr>
            <w:r>
              <w:t xml:space="preserve">1/6 </w:t>
            </w:r>
            <w:r>
              <w:t>稀疏度</w:t>
            </w:r>
          </w:p>
        </w:tc>
      </w:tr>
    </w:tbl>
    <w:p w14:paraId="6465FFD3" w14:textId="77777777" w:rsidR="006A7F6B" w:rsidRDefault="00000000">
      <w:pPr>
        <w:pStyle w:val="a0"/>
      </w:pPr>
      <w:r>
        <w:rPr>
          <w:b/>
          <w:bCs/>
        </w:rPr>
        <w:t>对比分析</w:t>
      </w:r>
      <w:r>
        <w:t>：</w:t>
      </w:r>
      <w:r>
        <w:t xml:space="preserve"> - Quest </w:t>
      </w:r>
      <w:r>
        <w:rPr>
          <w:b/>
          <w:bCs/>
        </w:rPr>
        <w:t>1K budget</w:t>
      </w:r>
      <w:r>
        <w:t xml:space="preserve"> ≈ Full Cache performance - H2O/TOVA/StreamingLLM </w:t>
      </w:r>
      <w:r>
        <w:rPr>
          <w:b/>
          <w:bCs/>
        </w:rPr>
        <w:t>4K budget</w:t>
      </w:r>
      <w:r>
        <w:t xml:space="preserve"> &lt; Quest </w:t>
      </w:r>
      <w:r>
        <w:rPr>
          <w:b/>
          <w:bCs/>
        </w:rPr>
        <w:t>1K budget</w:t>
      </w:r>
      <w:r>
        <w:t xml:space="preserve"> - </w:t>
      </w:r>
      <w:r>
        <w:t>证明</w:t>
      </w:r>
      <w:r>
        <w:t xml:space="preserve"> </w:t>
      </w:r>
      <w:r>
        <w:rPr>
          <w:b/>
          <w:bCs/>
        </w:rPr>
        <w:t xml:space="preserve">query-aware </w:t>
      </w:r>
      <w:r>
        <w:rPr>
          <w:b/>
          <w:bCs/>
        </w:rPr>
        <w:t>策略的样本效率优势</w:t>
      </w:r>
    </w:p>
    <w:p w14:paraId="3814412E" w14:textId="77777777" w:rsidR="006A7F6B" w:rsidRDefault="00000000">
      <w:pPr>
        <w:pStyle w:val="4"/>
      </w:pPr>
      <w:bookmarkStart w:id="22" w:name="效率提升"/>
      <w:bookmarkEnd w:id="21"/>
      <w:r>
        <w:t xml:space="preserve">3.2.3 </w:t>
      </w:r>
      <w:r>
        <w:t>效率提升</w:t>
      </w:r>
    </w:p>
    <w:p w14:paraId="7C156164" w14:textId="77777777" w:rsidR="006A7F6B" w:rsidRDefault="00000000">
      <w:pPr>
        <w:pStyle w:val="FirstParagraph"/>
      </w:pPr>
      <w:r>
        <w:rPr>
          <w:b/>
          <w:bCs/>
        </w:rPr>
        <w:t xml:space="preserve">Self-attention </w:t>
      </w:r>
      <w:r>
        <w:rPr>
          <w:b/>
          <w:bCs/>
        </w:rPr>
        <w:t>加速</w:t>
      </w:r>
      <w:r>
        <w:t>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1264"/>
        <w:gridCol w:w="899"/>
        <w:gridCol w:w="1102"/>
      </w:tblGrid>
      <w:tr w:rsidR="006A7F6B" w14:paraId="025BA53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B4637CE" w14:textId="77777777" w:rsidR="006A7F6B" w:rsidRDefault="00000000">
            <w:pPr>
              <w:pStyle w:val="Compact"/>
            </w:pPr>
            <w:r>
              <w:t>序列长度</w:t>
            </w:r>
          </w:p>
        </w:tc>
        <w:tc>
          <w:tcPr>
            <w:tcW w:w="0" w:type="auto"/>
          </w:tcPr>
          <w:p w14:paraId="2FD7CB0E" w14:textId="77777777" w:rsidR="006A7F6B" w:rsidRDefault="00000000">
            <w:pPr>
              <w:pStyle w:val="Compact"/>
            </w:pPr>
            <w:r>
              <w:t>FlashInfer</w:t>
            </w:r>
          </w:p>
        </w:tc>
        <w:tc>
          <w:tcPr>
            <w:tcW w:w="0" w:type="auto"/>
          </w:tcPr>
          <w:p w14:paraId="04959D2C" w14:textId="77777777" w:rsidR="006A7F6B" w:rsidRDefault="00000000">
            <w:pPr>
              <w:pStyle w:val="Compact"/>
            </w:pPr>
            <w:r>
              <w:t>Quest</w:t>
            </w:r>
          </w:p>
        </w:tc>
        <w:tc>
          <w:tcPr>
            <w:tcW w:w="0" w:type="auto"/>
          </w:tcPr>
          <w:p w14:paraId="7ABB6697" w14:textId="77777777" w:rsidR="006A7F6B" w:rsidRDefault="00000000">
            <w:pPr>
              <w:pStyle w:val="Compact"/>
            </w:pPr>
            <w:r>
              <w:t>Speedup</w:t>
            </w:r>
          </w:p>
        </w:tc>
      </w:tr>
      <w:tr w:rsidR="006A7F6B" w14:paraId="5E1AC994" w14:textId="77777777">
        <w:tc>
          <w:tcPr>
            <w:tcW w:w="0" w:type="auto"/>
          </w:tcPr>
          <w:p w14:paraId="10DF1511" w14:textId="77777777" w:rsidR="006A7F6B" w:rsidRDefault="00000000">
            <w:pPr>
              <w:pStyle w:val="Compact"/>
            </w:pPr>
            <w:r>
              <w:t>8K</w:t>
            </w:r>
          </w:p>
        </w:tc>
        <w:tc>
          <w:tcPr>
            <w:tcW w:w="0" w:type="auto"/>
          </w:tcPr>
          <w:p w14:paraId="5937E2FA" w14:textId="77777777" w:rsidR="006A7F6B" w:rsidRDefault="00000000">
            <w:pPr>
              <w:pStyle w:val="Compact"/>
            </w:pPr>
            <w:r>
              <w:t>20.3μs</w:t>
            </w:r>
          </w:p>
        </w:tc>
        <w:tc>
          <w:tcPr>
            <w:tcW w:w="0" w:type="auto"/>
          </w:tcPr>
          <w:p w14:paraId="500B6B55" w14:textId="77777777" w:rsidR="006A7F6B" w:rsidRDefault="00000000">
            <w:pPr>
              <w:pStyle w:val="Compact"/>
            </w:pPr>
            <w:r>
              <w:t>10.2μs</w:t>
            </w:r>
          </w:p>
        </w:tc>
        <w:tc>
          <w:tcPr>
            <w:tcW w:w="0" w:type="auto"/>
          </w:tcPr>
          <w:p w14:paraId="612185E7" w14:textId="77777777" w:rsidR="006A7F6B" w:rsidRDefault="00000000">
            <w:pPr>
              <w:pStyle w:val="Compact"/>
            </w:pPr>
            <w:r>
              <w:t>1.99×</w:t>
            </w:r>
          </w:p>
        </w:tc>
      </w:tr>
      <w:tr w:rsidR="006A7F6B" w14:paraId="79D72893" w14:textId="77777777">
        <w:tc>
          <w:tcPr>
            <w:tcW w:w="0" w:type="auto"/>
          </w:tcPr>
          <w:p w14:paraId="44B42ABA" w14:textId="77777777" w:rsidR="006A7F6B" w:rsidRDefault="00000000">
            <w:pPr>
              <w:pStyle w:val="Compact"/>
            </w:pPr>
            <w:r>
              <w:lastRenderedPageBreak/>
              <w:t>16K</w:t>
            </w:r>
          </w:p>
        </w:tc>
        <w:tc>
          <w:tcPr>
            <w:tcW w:w="0" w:type="auto"/>
          </w:tcPr>
          <w:p w14:paraId="4ED7F3FE" w14:textId="77777777" w:rsidR="006A7F6B" w:rsidRDefault="00000000">
            <w:pPr>
              <w:pStyle w:val="Compact"/>
            </w:pPr>
            <w:r>
              <w:t>20.7μs</w:t>
            </w:r>
          </w:p>
        </w:tc>
        <w:tc>
          <w:tcPr>
            <w:tcW w:w="0" w:type="auto"/>
          </w:tcPr>
          <w:p w14:paraId="4DB8299E" w14:textId="77777777" w:rsidR="006A7F6B" w:rsidRDefault="00000000">
            <w:pPr>
              <w:pStyle w:val="Compact"/>
            </w:pPr>
            <w:r>
              <w:t>10.5μs</w:t>
            </w:r>
          </w:p>
        </w:tc>
        <w:tc>
          <w:tcPr>
            <w:tcW w:w="0" w:type="auto"/>
          </w:tcPr>
          <w:p w14:paraId="2D218424" w14:textId="77777777" w:rsidR="006A7F6B" w:rsidRDefault="00000000">
            <w:pPr>
              <w:pStyle w:val="Compact"/>
            </w:pPr>
            <w:r>
              <w:t>1.97×</w:t>
            </w:r>
          </w:p>
        </w:tc>
      </w:tr>
      <w:tr w:rsidR="006A7F6B" w14:paraId="7294B277" w14:textId="77777777">
        <w:tc>
          <w:tcPr>
            <w:tcW w:w="0" w:type="auto"/>
          </w:tcPr>
          <w:p w14:paraId="4E3C84E4" w14:textId="77777777" w:rsidR="006A7F6B" w:rsidRDefault="00000000">
            <w:pPr>
              <w:pStyle w:val="Compact"/>
            </w:pPr>
            <w:r>
              <w:t>32K</w:t>
            </w:r>
          </w:p>
        </w:tc>
        <w:tc>
          <w:tcPr>
            <w:tcW w:w="0" w:type="auto"/>
          </w:tcPr>
          <w:p w14:paraId="02C2F17A" w14:textId="77777777" w:rsidR="006A7F6B" w:rsidRDefault="00000000">
            <w:pPr>
              <w:pStyle w:val="Compact"/>
            </w:pPr>
            <w:r>
              <w:t>21.2μs</w:t>
            </w:r>
          </w:p>
        </w:tc>
        <w:tc>
          <w:tcPr>
            <w:tcW w:w="0" w:type="auto"/>
          </w:tcPr>
          <w:p w14:paraId="0BB69636" w14:textId="77777777" w:rsidR="006A7F6B" w:rsidRDefault="00000000">
            <w:pPr>
              <w:pStyle w:val="Compact"/>
            </w:pPr>
            <w:r>
              <w:t>11.1μs</w:t>
            </w:r>
          </w:p>
        </w:tc>
        <w:tc>
          <w:tcPr>
            <w:tcW w:w="0" w:type="auto"/>
          </w:tcPr>
          <w:p w14:paraId="76AD54A2" w14:textId="77777777" w:rsidR="006A7F6B" w:rsidRDefault="00000000">
            <w:pPr>
              <w:pStyle w:val="Compact"/>
            </w:pPr>
            <w:r>
              <w:t>1.91×</w:t>
            </w:r>
          </w:p>
        </w:tc>
      </w:tr>
      <w:tr w:rsidR="006A7F6B" w14:paraId="431C8E19" w14:textId="77777777">
        <w:tc>
          <w:tcPr>
            <w:tcW w:w="0" w:type="auto"/>
          </w:tcPr>
          <w:p w14:paraId="4D8F783D" w14:textId="77777777" w:rsidR="006A7F6B" w:rsidRDefault="00000000">
            <w:pPr>
              <w:pStyle w:val="Compact"/>
            </w:pPr>
            <w:r>
              <w:t>128K</w:t>
            </w:r>
          </w:p>
        </w:tc>
        <w:tc>
          <w:tcPr>
            <w:tcW w:w="0" w:type="auto"/>
          </w:tcPr>
          <w:p w14:paraId="1404A37D" w14:textId="77777777" w:rsidR="006A7F6B" w:rsidRDefault="00000000">
            <w:pPr>
              <w:pStyle w:val="Compact"/>
            </w:pPr>
            <w:r>
              <w:t>22.4μs</w:t>
            </w:r>
          </w:p>
        </w:tc>
        <w:tc>
          <w:tcPr>
            <w:tcW w:w="0" w:type="auto"/>
          </w:tcPr>
          <w:p w14:paraId="1100B865" w14:textId="77777777" w:rsidR="006A7F6B" w:rsidRDefault="00000000">
            <w:pPr>
              <w:pStyle w:val="Compact"/>
            </w:pPr>
            <w:r>
              <w:t>12.4μs</w:t>
            </w:r>
          </w:p>
        </w:tc>
        <w:tc>
          <w:tcPr>
            <w:tcW w:w="0" w:type="auto"/>
          </w:tcPr>
          <w:p w14:paraId="63AEC731" w14:textId="77777777" w:rsidR="006A7F6B" w:rsidRDefault="00000000">
            <w:pPr>
              <w:pStyle w:val="Compact"/>
            </w:pPr>
            <w:r>
              <w:t>1.81×</w:t>
            </w:r>
          </w:p>
        </w:tc>
      </w:tr>
    </w:tbl>
    <w:p w14:paraId="3984331E" w14:textId="77777777" w:rsidR="006A7F6B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端到端延迟</w:t>
      </w:r>
      <w:r>
        <w:rPr>
          <w:lang w:eastAsia="zh-CN"/>
        </w:rPr>
        <w:t>（图</w:t>
      </w:r>
      <w:r>
        <w:rPr>
          <w:lang w:eastAsia="zh-CN"/>
        </w:rPr>
        <w:t xml:space="preserve">10, </w:t>
      </w:r>
      <w:r>
        <w:rPr>
          <w:lang w:eastAsia="zh-CN"/>
        </w:rPr>
        <w:t>第</w:t>
      </w:r>
      <w:r>
        <w:rPr>
          <w:lang w:eastAsia="zh-CN"/>
        </w:rPr>
        <w:t>8</w:t>
      </w:r>
      <w:r>
        <w:rPr>
          <w:lang w:eastAsia="zh-CN"/>
        </w:rPr>
        <w:t>页，</w:t>
      </w:r>
      <w:r>
        <w:rPr>
          <w:lang w:eastAsia="zh-CN"/>
        </w:rPr>
        <w:t xml:space="preserve">4-bit </w:t>
      </w:r>
      <w:r>
        <w:rPr>
          <w:lang w:eastAsia="zh-CN"/>
        </w:rPr>
        <w:t>量化）：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76"/>
        <w:gridCol w:w="1264"/>
        <w:gridCol w:w="825"/>
        <w:gridCol w:w="1102"/>
      </w:tblGrid>
      <w:tr w:rsidR="006A7F6B" w14:paraId="55F7584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FA9DE2B" w14:textId="77777777" w:rsidR="006A7F6B" w:rsidRDefault="00000000">
            <w:pPr>
              <w:pStyle w:val="Compact"/>
            </w:pPr>
            <w:proofErr w:type="spellStart"/>
            <w:r>
              <w:t>序列长度</w:t>
            </w:r>
            <w:proofErr w:type="spellEnd"/>
          </w:p>
        </w:tc>
        <w:tc>
          <w:tcPr>
            <w:tcW w:w="0" w:type="auto"/>
          </w:tcPr>
          <w:p w14:paraId="52BCCA0C" w14:textId="77777777" w:rsidR="006A7F6B" w:rsidRDefault="00000000">
            <w:pPr>
              <w:pStyle w:val="Compact"/>
            </w:pPr>
            <w:r>
              <w:t>FlashInfer</w:t>
            </w:r>
          </w:p>
        </w:tc>
        <w:tc>
          <w:tcPr>
            <w:tcW w:w="0" w:type="auto"/>
          </w:tcPr>
          <w:p w14:paraId="2FA01191" w14:textId="77777777" w:rsidR="006A7F6B" w:rsidRDefault="00000000">
            <w:pPr>
              <w:pStyle w:val="Compact"/>
            </w:pPr>
            <w:r>
              <w:t>Quest</w:t>
            </w:r>
          </w:p>
        </w:tc>
        <w:tc>
          <w:tcPr>
            <w:tcW w:w="0" w:type="auto"/>
          </w:tcPr>
          <w:p w14:paraId="2ACEAE09" w14:textId="77777777" w:rsidR="006A7F6B" w:rsidRDefault="00000000">
            <w:pPr>
              <w:pStyle w:val="Compact"/>
            </w:pPr>
            <w:r>
              <w:t>Speedup</w:t>
            </w:r>
          </w:p>
        </w:tc>
      </w:tr>
      <w:tr w:rsidR="006A7F6B" w14:paraId="0FC005FB" w14:textId="77777777">
        <w:tc>
          <w:tcPr>
            <w:tcW w:w="0" w:type="auto"/>
          </w:tcPr>
          <w:p w14:paraId="0D0165F2" w14:textId="77777777" w:rsidR="006A7F6B" w:rsidRDefault="00000000">
            <w:pPr>
              <w:pStyle w:val="Compact"/>
            </w:pPr>
            <w:r>
              <w:t>8K</w:t>
            </w:r>
          </w:p>
        </w:tc>
        <w:tc>
          <w:tcPr>
            <w:tcW w:w="0" w:type="auto"/>
          </w:tcPr>
          <w:p w14:paraId="09B0AE76" w14:textId="77777777" w:rsidR="006A7F6B" w:rsidRDefault="00000000">
            <w:pPr>
              <w:pStyle w:val="Compact"/>
            </w:pPr>
            <w:r>
              <w:t>15ms</w:t>
            </w:r>
          </w:p>
        </w:tc>
        <w:tc>
          <w:tcPr>
            <w:tcW w:w="0" w:type="auto"/>
          </w:tcPr>
          <w:p w14:paraId="5A21AB86" w14:textId="77777777" w:rsidR="006A7F6B" w:rsidRDefault="00000000">
            <w:pPr>
              <w:pStyle w:val="Compact"/>
            </w:pPr>
            <w:r>
              <w:t>10ms</w:t>
            </w:r>
          </w:p>
        </w:tc>
        <w:tc>
          <w:tcPr>
            <w:tcW w:w="0" w:type="auto"/>
          </w:tcPr>
          <w:p w14:paraId="58BE1888" w14:textId="77777777" w:rsidR="006A7F6B" w:rsidRDefault="00000000">
            <w:pPr>
              <w:pStyle w:val="Compact"/>
            </w:pPr>
            <w:r>
              <w:t>1.5×</w:t>
            </w:r>
          </w:p>
        </w:tc>
      </w:tr>
      <w:tr w:rsidR="006A7F6B" w14:paraId="7061C0F0" w14:textId="77777777">
        <w:tc>
          <w:tcPr>
            <w:tcW w:w="0" w:type="auto"/>
          </w:tcPr>
          <w:p w14:paraId="54B2293A" w14:textId="77777777" w:rsidR="006A7F6B" w:rsidRDefault="00000000">
            <w:pPr>
              <w:pStyle w:val="Compact"/>
            </w:pPr>
            <w:r>
              <w:t>16K</w:t>
            </w:r>
          </w:p>
        </w:tc>
        <w:tc>
          <w:tcPr>
            <w:tcW w:w="0" w:type="auto"/>
          </w:tcPr>
          <w:p w14:paraId="51E47501" w14:textId="77777777" w:rsidR="006A7F6B" w:rsidRDefault="00000000">
            <w:pPr>
              <w:pStyle w:val="Compact"/>
            </w:pPr>
            <w:r>
              <w:t>19ms</w:t>
            </w:r>
          </w:p>
        </w:tc>
        <w:tc>
          <w:tcPr>
            <w:tcW w:w="0" w:type="auto"/>
          </w:tcPr>
          <w:p w14:paraId="44698686" w14:textId="77777777" w:rsidR="006A7F6B" w:rsidRDefault="00000000">
            <w:pPr>
              <w:pStyle w:val="Compact"/>
            </w:pPr>
            <w:r>
              <w:t>12ms</w:t>
            </w:r>
          </w:p>
        </w:tc>
        <w:tc>
          <w:tcPr>
            <w:tcW w:w="0" w:type="auto"/>
          </w:tcPr>
          <w:p w14:paraId="1F5A9062" w14:textId="77777777" w:rsidR="006A7F6B" w:rsidRDefault="00000000">
            <w:pPr>
              <w:pStyle w:val="Compact"/>
            </w:pPr>
            <w:r>
              <w:t>1.58×</w:t>
            </w:r>
          </w:p>
        </w:tc>
      </w:tr>
      <w:tr w:rsidR="006A7F6B" w14:paraId="3662824E" w14:textId="77777777">
        <w:tc>
          <w:tcPr>
            <w:tcW w:w="0" w:type="auto"/>
          </w:tcPr>
          <w:p w14:paraId="7133A002" w14:textId="77777777" w:rsidR="006A7F6B" w:rsidRDefault="00000000">
            <w:pPr>
              <w:pStyle w:val="Compact"/>
            </w:pPr>
            <w:r>
              <w:t>32K</w:t>
            </w:r>
          </w:p>
        </w:tc>
        <w:tc>
          <w:tcPr>
            <w:tcW w:w="0" w:type="auto"/>
          </w:tcPr>
          <w:p w14:paraId="648E716C" w14:textId="77777777" w:rsidR="006A7F6B" w:rsidRDefault="00000000">
            <w:pPr>
              <w:pStyle w:val="Compact"/>
            </w:pPr>
            <w:r>
              <w:t>33ms</w:t>
            </w:r>
          </w:p>
        </w:tc>
        <w:tc>
          <w:tcPr>
            <w:tcW w:w="0" w:type="auto"/>
          </w:tcPr>
          <w:p w14:paraId="47A23073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15ms</w:t>
            </w:r>
          </w:p>
        </w:tc>
        <w:tc>
          <w:tcPr>
            <w:tcW w:w="0" w:type="auto"/>
          </w:tcPr>
          <w:p w14:paraId="34297B0D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2.23×</w:t>
            </w:r>
          </w:p>
        </w:tc>
      </w:tr>
    </w:tbl>
    <w:p w14:paraId="7C2DC957" w14:textId="77777777" w:rsidR="006A7F6B" w:rsidRDefault="00000000">
      <w:pPr>
        <w:pStyle w:val="a0"/>
      </w:pPr>
      <w:r>
        <w:rPr>
          <w:b/>
          <w:bCs/>
        </w:rPr>
        <w:t>关键发现</w:t>
      </w:r>
      <w:r>
        <w:t>：</w:t>
      </w:r>
      <w:r>
        <w:t xml:space="preserve"> - Quest </w:t>
      </w:r>
      <w:r>
        <w:t>延迟基本</w:t>
      </w:r>
      <w:r>
        <w:t xml:space="preserve"> </w:t>
      </w:r>
      <w:r>
        <w:rPr>
          <w:b/>
          <w:bCs/>
        </w:rPr>
        <w:t>恒定</w:t>
      </w:r>
      <w:r>
        <w:t>（仅取决于</w:t>
      </w:r>
      <w:r>
        <w:t xml:space="preserve"> token budget</w:t>
      </w:r>
      <w:r>
        <w:t>，而非序列长度）</w:t>
      </w:r>
      <w:r>
        <w:t xml:space="preserve"> - </w:t>
      </w:r>
      <w:r>
        <w:t>随着序列长度增加，优势更加明显</w:t>
      </w:r>
      <w:r>
        <w:t xml:space="preserve"> - </w:t>
      </w:r>
      <w:r>
        <w:t>与</w:t>
      </w:r>
      <w:r>
        <w:t xml:space="preserve"> 4-bit </w:t>
      </w:r>
      <w:r>
        <w:t>量化兼容，可叠加优化</w:t>
      </w:r>
    </w:p>
    <w:p w14:paraId="03921B1A" w14:textId="77777777" w:rsidR="006A7F6B" w:rsidRDefault="00000000">
      <w:pPr>
        <w:pStyle w:val="3"/>
      </w:pPr>
      <w:bookmarkStart w:id="23" w:name="消融实验"/>
      <w:bookmarkEnd w:id="19"/>
      <w:bookmarkEnd w:id="22"/>
      <w:r>
        <w:t xml:space="preserve">3.3 </w:t>
      </w:r>
      <w:r>
        <w:t>消融实验</w:t>
      </w:r>
    </w:p>
    <w:p w14:paraId="172657BD" w14:textId="77777777" w:rsidR="006A7F6B" w:rsidRDefault="00000000">
      <w:pPr>
        <w:pStyle w:val="FirstParagraph"/>
      </w:pPr>
      <w:r>
        <w:rPr>
          <w:b/>
          <w:bCs/>
        </w:rPr>
        <w:t>不同</w:t>
      </w:r>
      <w:r>
        <w:rPr>
          <w:b/>
          <w:bCs/>
        </w:rPr>
        <w:t xml:space="preserve"> Token Budget </w:t>
      </w:r>
      <w:r>
        <w:rPr>
          <w:b/>
          <w:bCs/>
        </w:rPr>
        <w:t>的影响</w:t>
      </w:r>
      <w:r>
        <w:t>（表</w:t>
      </w:r>
      <w:r>
        <w:t xml:space="preserve">1, </w:t>
      </w:r>
      <w:r>
        <w:t>图</w:t>
      </w:r>
      <w:r>
        <w:t>7</w:t>
      </w:r>
      <w:r>
        <w:t>）：</w:t>
      </w:r>
      <w:r>
        <w:t xml:space="preserve"> - Budget 256: </w:t>
      </w:r>
      <w:r>
        <w:t>部分任务性能下降</w:t>
      </w:r>
      <w:r>
        <w:t xml:space="preserve"> - Budget 512-1024: </w:t>
      </w:r>
      <w:r>
        <w:t>大多数任务接近无损</w:t>
      </w:r>
      <w:r>
        <w:t xml:space="preserve"> - Budget 2048-4096: </w:t>
      </w:r>
      <w:r>
        <w:t>完全无损</w:t>
      </w:r>
    </w:p>
    <w:p w14:paraId="3500B657" w14:textId="77777777" w:rsidR="006A7F6B" w:rsidRDefault="00000000">
      <w:pPr>
        <w:pStyle w:val="a0"/>
      </w:pPr>
      <w:r>
        <w:rPr>
          <w:b/>
          <w:bCs/>
        </w:rPr>
        <w:t>推荐配置</w:t>
      </w:r>
      <w:r>
        <w:t>：</w:t>
      </w:r>
      <w:r>
        <w:t xml:space="preserve"> - 32K </w:t>
      </w:r>
      <w:r>
        <w:t>上下文：</w:t>
      </w:r>
      <w:r>
        <w:t xml:space="preserve">Budget 1024-2048 - 128K </w:t>
      </w:r>
      <w:r>
        <w:t>上下文：</w:t>
      </w:r>
      <w:r>
        <w:t>Budget 4096</w:t>
      </w:r>
    </w:p>
    <w:p w14:paraId="776008C9" w14:textId="77777777" w:rsidR="006A7F6B" w:rsidRDefault="00000000">
      <w:r>
        <w:pict w14:anchorId="73CB6F3F">
          <v:rect id="_x0000_i1029" style="width:0;height:1.5pt" o:hralign="center" o:hrstd="t" o:hr="t"/>
        </w:pict>
      </w:r>
    </w:p>
    <w:p w14:paraId="3A3DF76A" w14:textId="77777777" w:rsidR="006A7F6B" w:rsidRDefault="00000000">
      <w:pPr>
        <w:pStyle w:val="2"/>
      </w:pPr>
      <w:bookmarkStart w:id="24" w:name="评价与思考"/>
      <w:bookmarkStart w:id="25" w:name="_Toc227527446"/>
      <w:bookmarkEnd w:id="16"/>
      <w:bookmarkEnd w:id="23"/>
      <w:r>
        <w:t xml:space="preserve">4. </w:t>
      </w:r>
      <w:r>
        <w:t>评价与思考</w:t>
      </w:r>
      <w:bookmarkEnd w:id="25"/>
    </w:p>
    <w:p w14:paraId="764962AA" w14:textId="77777777" w:rsidR="006A7F6B" w:rsidRDefault="00000000">
      <w:pPr>
        <w:pStyle w:val="3"/>
      </w:pPr>
      <w:bookmarkStart w:id="26" w:name="优势"/>
      <w:r>
        <w:t xml:space="preserve">4.1 </w:t>
      </w:r>
      <w:r>
        <w:t>优势</w:t>
      </w:r>
    </w:p>
    <w:p w14:paraId="785B06B2" w14:textId="77777777" w:rsidR="006A7F6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问题洞察深刻</w:t>
      </w:r>
    </w:p>
    <w:p w14:paraId="571CCD14" w14:textId="77777777" w:rsidR="006A7F6B" w:rsidRDefault="00000000">
      <w:pPr>
        <w:pStyle w:val="Compact"/>
        <w:numPr>
          <w:ilvl w:val="1"/>
          <w:numId w:val="3"/>
        </w:numPr>
      </w:pPr>
      <w:r>
        <w:t>发现</w:t>
      </w:r>
      <w:r>
        <w:t xml:space="preserve"> token </w:t>
      </w:r>
      <w:r>
        <w:t>关键性依赖</w:t>
      </w:r>
      <w:r>
        <w:t xml:space="preserve"> query </w:t>
      </w:r>
      <w:r>
        <w:t>的核心现象</w:t>
      </w:r>
    </w:p>
    <w:p w14:paraId="06F46032" w14:textId="77777777" w:rsidR="006A7F6B" w:rsidRDefault="00000000">
      <w:pPr>
        <w:pStyle w:val="Compact"/>
        <w:numPr>
          <w:ilvl w:val="1"/>
          <w:numId w:val="3"/>
        </w:numPr>
      </w:pPr>
      <w:r>
        <w:t>从</w:t>
      </w:r>
      <w:r>
        <w:t xml:space="preserve"> attention map </w:t>
      </w:r>
      <w:r>
        <w:t>可视化得到直观证据</w:t>
      </w:r>
    </w:p>
    <w:p w14:paraId="681B0F2A" w14:textId="77777777" w:rsidR="006A7F6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方法设计优雅</w:t>
      </w:r>
    </w:p>
    <w:p w14:paraId="7121B684" w14:textId="77777777" w:rsidR="006A7F6B" w:rsidRDefault="00000000">
      <w:pPr>
        <w:pStyle w:val="Compact"/>
        <w:numPr>
          <w:ilvl w:val="1"/>
          <w:numId w:val="4"/>
        </w:numPr>
      </w:pPr>
      <w:r>
        <w:t xml:space="preserve">Min/Max Key </w:t>
      </w:r>
      <w:r>
        <w:t>估计简洁高效</w:t>
      </w:r>
    </w:p>
    <w:p w14:paraId="3563D440" w14:textId="77777777" w:rsidR="006A7F6B" w:rsidRDefault="00000000">
      <w:pPr>
        <w:pStyle w:val="Compact"/>
        <w:numPr>
          <w:ilvl w:val="1"/>
          <w:numId w:val="4"/>
        </w:numPr>
        <w:rPr>
          <w:lang w:eastAsia="zh-CN"/>
        </w:rPr>
      </w:pPr>
      <w:r>
        <w:rPr>
          <w:lang w:eastAsia="zh-CN"/>
        </w:rPr>
        <w:t>理论保证（上界估计）清晰</w:t>
      </w:r>
    </w:p>
    <w:p w14:paraId="51D25D1C" w14:textId="77777777" w:rsidR="006A7F6B" w:rsidRDefault="00000000">
      <w:pPr>
        <w:pStyle w:val="Compact"/>
        <w:numPr>
          <w:ilvl w:val="1"/>
          <w:numId w:val="4"/>
        </w:numPr>
      </w:pPr>
      <w:proofErr w:type="spellStart"/>
      <w:r>
        <w:t>与现有系统（</w:t>
      </w:r>
      <w:r>
        <w:t>PageAttention</w:t>
      </w:r>
      <w:proofErr w:type="spellEnd"/>
      <w:r>
        <w:t xml:space="preserve">, </w:t>
      </w:r>
      <w:proofErr w:type="spellStart"/>
      <w:r>
        <w:t>FlashInfer</w:t>
      </w:r>
      <w:r>
        <w:t>）兼容</w:t>
      </w:r>
      <w:proofErr w:type="spellEnd"/>
    </w:p>
    <w:p w14:paraId="0E4AEE6A" w14:textId="77777777" w:rsidR="006A7F6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实验验证充分</w:t>
      </w:r>
    </w:p>
    <w:p w14:paraId="6BA919EB" w14:textId="77777777" w:rsidR="006A7F6B" w:rsidRDefault="00000000">
      <w:pPr>
        <w:pStyle w:val="Compact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覆盖语言建模、检索、</w:t>
      </w:r>
      <w:r>
        <w:rPr>
          <w:lang w:eastAsia="zh-CN"/>
        </w:rPr>
        <w:t>QA</w:t>
      </w:r>
      <w:r>
        <w:rPr>
          <w:lang w:eastAsia="zh-CN"/>
        </w:rPr>
        <w:t>、摘要等多种任务</w:t>
      </w:r>
    </w:p>
    <w:p w14:paraId="51543C2A" w14:textId="77777777" w:rsidR="006A7F6B" w:rsidRDefault="00000000">
      <w:pPr>
        <w:pStyle w:val="Compact"/>
        <w:numPr>
          <w:ilvl w:val="1"/>
          <w:numId w:val="5"/>
        </w:numPr>
      </w:pPr>
      <w:r>
        <w:t xml:space="preserve">32K/128K </w:t>
      </w:r>
      <w:proofErr w:type="spellStart"/>
      <w:r>
        <w:t>多种长度验证</w:t>
      </w:r>
      <w:proofErr w:type="spellEnd"/>
    </w:p>
    <w:p w14:paraId="2794F166" w14:textId="77777777" w:rsidR="006A7F6B" w:rsidRDefault="00000000">
      <w:pPr>
        <w:pStyle w:val="Compact"/>
        <w:numPr>
          <w:ilvl w:val="1"/>
          <w:numId w:val="5"/>
        </w:numPr>
      </w:pPr>
      <w:r>
        <w:t xml:space="preserve">Kernel-level </w:t>
      </w:r>
      <w:r>
        <w:t>和</w:t>
      </w:r>
      <w:r>
        <w:t xml:space="preserve"> end-to-end </w:t>
      </w:r>
      <w:r>
        <w:t>效率评估</w:t>
      </w:r>
    </w:p>
    <w:p w14:paraId="17FD9D3D" w14:textId="77777777" w:rsidR="006A7F6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实际价值显著</w:t>
      </w:r>
    </w:p>
    <w:p w14:paraId="7785F610" w14:textId="77777777" w:rsidR="006A7F6B" w:rsidRDefault="00000000">
      <w:pPr>
        <w:pStyle w:val="Compact"/>
        <w:numPr>
          <w:ilvl w:val="1"/>
          <w:numId w:val="6"/>
        </w:numPr>
      </w:pPr>
      <w:r>
        <w:t xml:space="preserve">2.23× </w:t>
      </w:r>
      <w:r>
        <w:t>端到端加速，部署友好</w:t>
      </w:r>
    </w:p>
    <w:p w14:paraId="693DB9E6" w14:textId="77777777" w:rsidR="006A7F6B" w:rsidRDefault="00000000">
      <w:pPr>
        <w:pStyle w:val="Compact"/>
        <w:numPr>
          <w:ilvl w:val="1"/>
          <w:numId w:val="6"/>
        </w:numPr>
        <w:rPr>
          <w:lang w:eastAsia="zh-CN"/>
        </w:rPr>
      </w:pPr>
      <w:r>
        <w:rPr>
          <w:lang w:eastAsia="zh-CN"/>
        </w:rPr>
        <w:t>精度无损，可替换现有推理流程</w:t>
      </w:r>
    </w:p>
    <w:p w14:paraId="00119097" w14:textId="77777777" w:rsidR="006A7F6B" w:rsidRDefault="00000000">
      <w:pPr>
        <w:pStyle w:val="3"/>
      </w:pPr>
      <w:bookmarkStart w:id="27" w:name="局限与边界"/>
      <w:bookmarkEnd w:id="26"/>
      <w:r>
        <w:lastRenderedPageBreak/>
        <w:t xml:space="preserve">4.2 </w:t>
      </w:r>
      <w:proofErr w:type="spellStart"/>
      <w:r>
        <w:t>局限与边界</w:t>
      </w:r>
      <w:proofErr w:type="spellEnd"/>
    </w:p>
    <w:p w14:paraId="3CE490C7" w14:textId="77777777" w:rsidR="006A7F6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前两层无法稀疏</w:t>
      </w:r>
    </w:p>
    <w:p w14:paraId="2792E44F" w14:textId="77777777" w:rsidR="006A7F6B" w:rsidRDefault="00000000">
      <w:pPr>
        <w:pStyle w:val="Compact"/>
        <w:numPr>
          <w:ilvl w:val="1"/>
          <w:numId w:val="8"/>
        </w:numPr>
      </w:pPr>
      <w:r>
        <w:t>必须加载完整</w:t>
      </w:r>
      <w:r>
        <w:t xml:space="preserve"> 16GB+ KV Cache</w:t>
      </w:r>
    </w:p>
    <w:p w14:paraId="494D6CC9" w14:textId="77777777" w:rsidR="006A7F6B" w:rsidRDefault="00000000">
      <w:pPr>
        <w:pStyle w:val="Compact"/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限制</w:t>
      </w:r>
      <w:proofErr w:type="gramStart"/>
      <w:r>
        <w:rPr>
          <w:lang w:eastAsia="zh-CN"/>
        </w:rPr>
        <w:t>极端长</w:t>
      </w:r>
      <w:proofErr w:type="gramEnd"/>
      <w:r>
        <w:rPr>
          <w:lang w:eastAsia="zh-CN"/>
        </w:rPr>
        <w:t>序列（</w:t>
      </w:r>
      <w:r>
        <w:rPr>
          <w:lang w:eastAsia="zh-CN"/>
        </w:rPr>
        <w:t>1M+</w:t>
      </w:r>
      <w:r>
        <w:rPr>
          <w:lang w:eastAsia="zh-CN"/>
        </w:rPr>
        <w:t>）的优化空间</w:t>
      </w:r>
    </w:p>
    <w:p w14:paraId="3A533CCD" w14:textId="77777777" w:rsidR="006A7F6B" w:rsidRDefault="00000000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固定</w:t>
      </w:r>
      <w:proofErr w:type="spellEnd"/>
      <w:r>
        <w:rPr>
          <w:b/>
          <w:bCs/>
        </w:rPr>
        <w:t xml:space="preserve"> Page Size </w:t>
      </w:r>
      <w:r>
        <w:rPr>
          <w:b/>
          <w:bCs/>
        </w:rPr>
        <w:t>和</w:t>
      </w:r>
      <w:r>
        <w:rPr>
          <w:b/>
          <w:bCs/>
        </w:rPr>
        <w:t xml:space="preserve"> Budget</w:t>
      </w:r>
    </w:p>
    <w:p w14:paraId="26505FE3" w14:textId="77777777" w:rsidR="006A7F6B" w:rsidRDefault="00000000">
      <w:pPr>
        <w:pStyle w:val="Compact"/>
        <w:numPr>
          <w:ilvl w:val="1"/>
          <w:numId w:val="9"/>
        </w:numPr>
      </w:pPr>
      <w:r>
        <w:t xml:space="preserve">Page size=16 </w:t>
      </w:r>
      <w:r>
        <w:t>为经验值，未探索自适应</w:t>
      </w:r>
    </w:p>
    <w:p w14:paraId="747B5204" w14:textId="77777777" w:rsidR="006A7F6B" w:rsidRDefault="00000000">
      <w:pPr>
        <w:pStyle w:val="Compact"/>
        <w:numPr>
          <w:ilvl w:val="1"/>
          <w:numId w:val="9"/>
        </w:numPr>
      </w:pPr>
      <w:r>
        <w:t xml:space="preserve">Token budget K </w:t>
      </w:r>
      <w:r>
        <w:t>需预设，未根据输入动态调整</w:t>
      </w:r>
    </w:p>
    <w:p w14:paraId="3A065964" w14:textId="77777777" w:rsidR="006A7F6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模型规模验证有限</w:t>
      </w:r>
    </w:p>
    <w:p w14:paraId="20A02793" w14:textId="77777777" w:rsidR="006A7F6B" w:rsidRDefault="00000000">
      <w:pPr>
        <w:pStyle w:val="Compact"/>
        <w:numPr>
          <w:ilvl w:val="1"/>
          <w:numId w:val="10"/>
        </w:numPr>
      </w:pPr>
      <w:r>
        <w:t>仅在</w:t>
      </w:r>
      <w:r>
        <w:t xml:space="preserve"> 7B </w:t>
      </w:r>
      <w:r>
        <w:t>模型上测试</w:t>
      </w:r>
    </w:p>
    <w:p w14:paraId="3B1AE880" w14:textId="77777777" w:rsidR="006A7F6B" w:rsidRDefault="00000000">
      <w:pPr>
        <w:pStyle w:val="Compact"/>
        <w:numPr>
          <w:ilvl w:val="1"/>
          <w:numId w:val="10"/>
        </w:numPr>
      </w:pPr>
      <w:r>
        <w:t xml:space="preserve">13B/70B </w:t>
      </w:r>
      <w:r>
        <w:t>模型上效果待验证</w:t>
      </w:r>
    </w:p>
    <w:p w14:paraId="125655E3" w14:textId="77777777" w:rsidR="006A7F6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Prefill </w:t>
      </w:r>
      <w:r>
        <w:rPr>
          <w:b/>
          <w:bCs/>
        </w:rPr>
        <w:t>阶段未优化</w:t>
      </w:r>
    </w:p>
    <w:p w14:paraId="1529A1B6" w14:textId="77777777" w:rsidR="006A7F6B" w:rsidRDefault="00000000">
      <w:pPr>
        <w:pStyle w:val="Compact"/>
        <w:numPr>
          <w:ilvl w:val="1"/>
          <w:numId w:val="11"/>
        </w:numPr>
      </w:pPr>
      <w:r>
        <w:t>仅优化</w:t>
      </w:r>
      <w:r>
        <w:t xml:space="preserve"> decode </w:t>
      </w:r>
      <w:r>
        <w:t>阶段</w:t>
      </w:r>
    </w:p>
    <w:p w14:paraId="792D7817" w14:textId="77777777" w:rsidR="006A7F6B" w:rsidRDefault="00000000">
      <w:pPr>
        <w:pStyle w:val="Compact"/>
        <w:numPr>
          <w:ilvl w:val="1"/>
          <w:numId w:val="11"/>
        </w:numPr>
      </w:pPr>
      <w:r>
        <w:t>长序列</w:t>
      </w:r>
      <w:r>
        <w:t xml:space="preserve"> prefill </w:t>
      </w:r>
      <w:r>
        <w:t>也是瓶颈</w:t>
      </w:r>
    </w:p>
    <w:p w14:paraId="6064F44D" w14:textId="77777777" w:rsidR="006A7F6B" w:rsidRDefault="00000000">
      <w:pPr>
        <w:pStyle w:val="3"/>
      </w:pPr>
      <w:bookmarkStart w:id="28" w:name="可延伸方向"/>
      <w:bookmarkEnd w:id="27"/>
      <w:r>
        <w:t xml:space="preserve">4.3 </w:t>
      </w:r>
      <w:r>
        <w:t>可延伸方向</w:t>
      </w:r>
    </w:p>
    <w:p w14:paraId="1BFD282F" w14:textId="77777777" w:rsidR="006A7F6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与其他优化技术结合</w:t>
      </w:r>
    </w:p>
    <w:p w14:paraId="59FB505D" w14:textId="77777777" w:rsidR="006A7F6B" w:rsidRDefault="00000000">
      <w:pPr>
        <w:pStyle w:val="Compact"/>
        <w:numPr>
          <w:ilvl w:val="1"/>
          <w:numId w:val="13"/>
        </w:numPr>
      </w:pPr>
      <w:r>
        <w:t>Speculative Decoding</w:t>
      </w:r>
      <w:r>
        <w:t>：</w:t>
      </w:r>
      <w:r>
        <w:t xml:space="preserve">Quest </w:t>
      </w:r>
      <w:r>
        <w:t>选择关键</w:t>
      </w:r>
      <w:r>
        <w:t xml:space="preserve"> tokens + </w:t>
      </w:r>
      <w:r>
        <w:t>草稿模型预测</w:t>
      </w:r>
    </w:p>
    <w:p w14:paraId="1946EFF5" w14:textId="77777777" w:rsidR="006A7F6B" w:rsidRDefault="00000000">
      <w:pPr>
        <w:pStyle w:val="Compact"/>
        <w:numPr>
          <w:ilvl w:val="1"/>
          <w:numId w:val="13"/>
        </w:numPr>
      </w:pPr>
      <w:r>
        <w:t>量化：</w:t>
      </w:r>
      <w:r>
        <w:t xml:space="preserve">Min/Max </w:t>
      </w:r>
      <w:r>
        <w:t>元数据也可量化</w:t>
      </w:r>
    </w:p>
    <w:p w14:paraId="51703A42" w14:textId="77777777" w:rsidR="006A7F6B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学习</w:t>
      </w:r>
      <w:r>
        <w:rPr>
          <w:b/>
          <w:bCs/>
          <w:lang w:eastAsia="zh-CN"/>
        </w:rPr>
        <w:t xml:space="preserve">-based </w:t>
      </w:r>
      <w:r>
        <w:rPr>
          <w:b/>
          <w:bCs/>
          <w:lang w:eastAsia="zh-CN"/>
        </w:rPr>
        <w:t>关键性预测</w:t>
      </w:r>
    </w:p>
    <w:p w14:paraId="5977CEEA" w14:textId="77777777" w:rsidR="006A7F6B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lang w:eastAsia="zh-CN"/>
        </w:rPr>
        <w:t>当前基于规则的上界估计</w:t>
      </w:r>
    </w:p>
    <w:p w14:paraId="6449D826" w14:textId="77777777" w:rsidR="006A7F6B" w:rsidRDefault="00000000">
      <w:pPr>
        <w:pStyle w:val="Compact"/>
        <w:numPr>
          <w:ilvl w:val="1"/>
          <w:numId w:val="14"/>
        </w:numPr>
        <w:rPr>
          <w:lang w:eastAsia="zh-CN"/>
        </w:rPr>
      </w:pPr>
      <w:r>
        <w:rPr>
          <w:lang w:eastAsia="zh-CN"/>
        </w:rPr>
        <w:t>训练轻量级网络预测关键性，可能更精准</w:t>
      </w:r>
    </w:p>
    <w:p w14:paraId="7FF60E48" w14:textId="77777777" w:rsidR="006A7F6B" w:rsidRDefault="00000000">
      <w:pPr>
        <w:pStyle w:val="Compact"/>
        <w:numPr>
          <w:ilvl w:val="0"/>
          <w:numId w:val="12"/>
        </w:numPr>
      </w:pPr>
      <w:proofErr w:type="spellStart"/>
      <w:r>
        <w:rPr>
          <w:b/>
          <w:bCs/>
        </w:rPr>
        <w:t>多模态长序列</w:t>
      </w:r>
      <w:proofErr w:type="spellEnd"/>
    </w:p>
    <w:p w14:paraId="1D8ED040" w14:textId="77777777" w:rsidR="006A7F6B" w:rsidRDefault="00000000">
      <w:pPr>
        <w:pStyle w:val="Compact"/>
        <w:numPr>
          <w:ilvl w:val="1"/>
          <w:numId w:val="15"/>
        </w:numPr>
      </w:pPr>
      <w:r>
        <w:t>视频理解、长音频处理</w:t>
      </w:r>
    </w:p>
    <w:p w14:paraId="0AD7F6E7" w14:textId="77777777" w:rsidR="006A7F6B" w:rsidRDefault="00000000">
      <w:pPr>
        <w:pStyle w:val="Compact"/>
        <w:numPr>
          <w:ilvl w:val="1"/>
          <w:numId w:val="15"/>
        </w:numPr>
      </w:pPr>
      <w:r>
        <w:t>跨模态</w:t>
      </w:r>
      <w:r>
        <w:t xml:space="preserve"> attention </w:t>
      </w:r>
      <w:r>
        <w:t>稀疏模式</w:t>
      </w:r>
    </w:p>
    <w:p w14:paraId="1A27B29E" w14:textId="77777777" w:rsidR="006A7F6B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自适应策略</w:t>
      </w:r>
    </w:p>
    <w:p w14:paraId="7FFC21CC" w14:textId="77777777" w:rsidR="006A7F6B" w:rsidRDefault="00000000">
      <w:pPr>
        <w:pStyle w:val="Compact"/>
        <w:numPr>
          <w:ilvl w:val="1"/>
          <w:numId w:val="16"/>
        </w:numPr>
      </w:pPr>
      <w:r>
        <w:t>根据</w:t>
      </w:r>
      <w:r>
        <w:t xml:space="preserve"> layer</w:t>
      </w:r>
      <w:r>
        <w:t>、</w:t>
      </w:r>
      <w:r>
        <w:t>head</w:t>
      </w:r>
      <w:r>
        <w:t>、位置自适应选择稀疏度</w:t>
      </w:r>
    </w:p>
    <w:p w14:paraId="06A99D7A" w14:textId="77777777" w:rsidR="006A7F6B" w:rsidRDefault="00000000">
      <w:pPr>
        <w:pStyle w:val="Compact"/>
        <w:numPr>
          <w:ilvl w:val="1"/>
          <w:numId w:val="16"/>
        </w:numPr>
      </w:pPr>
      <w:r>
        <w:t>根据任务类型动态调整</w:t>
      </w:r>
      <w:r>
        <w:t xml:space="preserve"> budget</w:t>
      </w:r>
    </w:p>
    <w:p w14:paraId="340B094B" w14:textId="77777777" w:rsidR="006A7F6B" w:rsidRDefault="00000000">
      <w:r>
        <w:pict w14:anchorId="5E77C8BC">
          <v:rect id="_x0000_i1030" style="width:0;height:1.5pt" o:hralign="center" o:hrstd="t" o:hr="t"/>
        </w:pict>
      </w:r>
    </w:p>
    <w:p w14:paraId="26705006" w14:textId="77777777" w:rsidR="006A7F6B" w:rsidRDefault="00000000">
      <w:pPr>
        <w:pStyle w:val="2"/>
      </w:pPr>
      <w:bookmarkStart w:id="29" w:name="总结"/>
      <w:bookmarkStart w:id="30" w:name="_Toc227527447"/>
      <w:bookmarkEnd w:id="24"/>
      <w:bookmarkEnd w:id="28"/>
      <w:r>
        <w:t xml:space="preserve">5. </w:t>
      </w:r>
      <w:r>
        <w:t>总结</w:t>
      </w:r>
      <w:bookmarkEnd w:id="30"/>
    </w:p>
    <w:p w14:paraId="3DBABE7C" w14:textId="77777777" w:rsidR="006A7F6B" w:rsidRDefault="00000000">
      <w:pPr>
        <w:pStyle w:val="3"/>
      </w:pPr>
      <w:bookmarkStart w:id="31" w:name="核心贡献"/>
      <w:r>
        <w:t>核心贡献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180"/>
        <w:gridCol w:w="3430"/>
        <w:gridCol w:w="1719"/>
      </w:tblGrid>
      <w:tr w:rsidR="006A7F6B" w14:paraId="1BA5497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2A7FC0" w14:textId="77777777" w:rsidR="006A7F6B" w:rsidRDefault="00000000">
            <w:pPr>
              <w:pStyle w:val="Compact"/>
            </w:pPr>
            <w:r>
              <w:t>贡献</w:t>
            </w:r>
          </w:p>
        </w:tc>
        <w:tc>
          <w:tcPr>
            <w:tcW w:w="0" w:type="auto"/>
          </w:tcPr>
          <w:p w14:paraId="3973C763" w14:textId="77777777" w:rsidR="006A7F6B" w:rsidRDefault="00000000">
            <w:pPr>
              <w:pStyle w:val="Compact"/>
            </w:pPr>
            <w:r>
              <w:t>内容</w:t>
            </w:r>
          </w:p>
        </w:tc>
        <w:tc>
          <w:tcPr>
            <w:tcW w:w="0" w:type="auto"/>
          </w:tcPr>
          <w:p w14:paraId="29B4E441" w14:textId="77777777" w:rsidR="006A7F6B" w:rsidRDefault="00000000">
            <w:pPr>
              <w:pStyle w:val="Compact"/>
            </w:pPr>
            <w:r>
              <w:t>证据</w:t>
            </w:r>
          </w:p>
        </w:tc>
      </w:tr>
      <w:tr w:rsidR="006A7F6B" w14:paraId="07DEC2E1" w14:textId="77777777">
        <w:tc>
          <w:tcPr>
            <w:tcW w:w="0" w:type="auto"/>
          </w:tcPr>
          <w:p w14:paraId="2EFF0D87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理论洞察</w:t>
            </w:r>
          </w:p>
        </w:tc>
        <w:tc>
          <w:tcPr>
            <w:tcW w:w="0" w:type="auto"/>
          </w:tcPr>
          <w:p w14:paraId="09B6C498" w14:textId="77777777" w:rsidR="006A7F6B" w:rsidRDefault="00000000">
            <w:pPr>
              <w:pStyle w:val="Compact"/>
            </w:pPr>
            <w:r>
              <w:t xml:space="preserve">Token </w:t>
            </w:r>
            <w:r>
              <w:t>关键性依赖</w:t>
            </w:r>
            <w:r>
              <w:t xml:space="preserve"> query</w:t>
            </w:r>
          </w:p>
        </w:tc>
        <w:tc>
          <w:tcPr>
            <w:tcW w:w="0" w:type="auto"/>
          </w:tcPr>
          <w:p w14:paraId="43A0B8CF" w14:textId="77777777" w:rsidR="006A7F6B" w:rsidRDefault="00000000">
            <w:pPr>
              <w:pStyle w:val="Compact"/>
            </w:pPr>
            <w:r>
              <w:t>图</w:t>
            </w:r>
            <w:r>
              <w:t xml:space="preserve">2, </w:t>
            </w:r>
            <w:r>
              <w:t>表</w:t>
            </w:r>
            <w:r>
              <w:t>1</w:t>
            </w:r>
          </w:p>
        </w:tc>
      </w:tr>
      <w:tr w:rsidR="006A7F6B" w14:paraId="1651B02B" w14:textId="77777777">
        <w:tc>
          <w:tcPr>
            <w:tcW w:w="0" w:type="auto"/>
          </w:tcPr>
          <w:p w14:paraId="07E6F7E0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方法创新</w:t>
            </w:r>
          </w:p>
        </w:tc>
        <w:tc>
          <w:tcPr>
            <w:tcW w:w="0" w:type="auto"/>
          </w:tcPr>
          <w:p w14:paraId="42C00073" w14:textId="77777777" w:rsidR="006A7F6B" w:rsidRDefault="00000000">
            <w:pPr>
              <w:pStyle w:val="Compact"/>
            </w:pPr>
            <w:r>
              <w:t xml:space="preserve">Min/Max Key </w:t>
            </w:r>
            <w:r>
              <w:t>快速估计</w:t>
            </w:r>
          </w:p>
        </w:tc>
        <w:tc>
          <w:tcPr>
            <w:tcW w:w="0" w:type="auto"/>
          </w:tcPr>
          <w:p w14:paraId="5ADE1ED5" w14:textId="77777777" w:rsidR="006A7F6B" w:rsidRDefault="00000000">
            <w:pPr>
              <w:pStyle w:val="Compact"/>
            </w:pPr>
            <w:r>
              <w:t>图</w:t>
            </w:r>
            <w:r>
              <w:t xml:space="preserve">5, </w:t>
            </w:r>
            <w:r>
              <w:t>算法</w:t>
            </w:r>
            <w:r>
              <w:t>1</w:t>
            </w:r>
          </w:p>
        </w:tc>
      </w:tr>
      <w:tr w:rsidR="006A7F6B" w14:paraId="2D5C25EC" w14:textId="77777777">
        <w:tc>
          <w:tcPr>
            <w:tcW w:w="0" w:type="auto"/>
          </w:tcPr>
          <w:p w14:paraId="56E00C7B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系统实现</w:t>
            </w:r>
          </w:p>
        </w:tc>
        <w:tc>
          <w:tcPr>
            <w:tcW w:w="0" w:type="auto"/>
          </w:tcPr>
          <w:p w14:paraId="6C4BA0A0" w14:textId="77777777" w:rsidR="006A7F6B" w:rsidRDefault="00000000">
            <w:pPr>
              <w:pStyle w:val="Compact"/>
            </w:pPr>
            <w:r>
              <w:t xml:space="preserve">Quest query-aware </w:t>
            </w:r>
            <w:r>
              <w:t>稀疏注意力</w:t>
            </w:r>
          </w:p>
        </w:tc>
        <w:tc>
          <w:tcPr>
            <w:tcW w:w="0" w:type="auto"/>
          </w:tcPr>
          <w:p w14:paraId="2C5E0114" w14:textId="77777777" w:rsidR="006A7F6B" w:rsidRDefault="00000000">
            <w:pPr>
              <w:pStyle w:val="Compact"/>
            </w:pPr>
            <w:r>
              <w:t>图</w:t>
            </w:r>
            <w:r>
              <w:t xml:space="preserve">8, </w:t>
            </w:r>
            <w:r>
              <w:t>图</w:t>
            </w:r>
            <w:r>
              <w:t>10</w:t>
            </w:r>
          </w:p>
        </w:tc>
      </w:tr>
      <w:tr w:rsidR="006A7F6B" w14:paraId="038BA00B" w14:textId="77777777">
        <w:tc>
          <w:tcPr>
            <w:tcW w:w="0" w:type="auto"/>
          </w:tcPr>
          <w:p w14:paraId="4327976A" w14:textId="77777777" w:rsidR="006A7F6B" w:rsidRDefault="00000000">
            <w:pPr>
              <w:pStyle w:val="Compact"/>
            </w:pPr>
            <w:r>
              <w:rPr>
                <w:b/>
                <w:bCs/>
              </w:rPr>
              <w:t>实验验证</w:t>
            </w:r>
          </w:p>
        </w:tc>
        <w:tc>
          <w:tcPr>
            <w:tcW w:w="0" w:type="auto"/>
          </w:tcPr>
          <w:p w14:paraId="60E89EB0" w14:textId="77777777" w:rsidR="006A7F6B" w:rsidRDefault="00000000">
            <w:pPr>
              <w:pStyle w:val="Compact"/>
            </w:pPr>
            <w:r>
              <w:t>多任务无损</w:t>
            </w:r>
            <w:r>
              <w:t xml:space="preserve"> + </w:t>
            </w:r>
            <w:r>
              <w:t>显著加速</w:t>
            </w:r>
          </w:p>
        </w:tc>
        <w:tc>
          <w:tcPr>
            <w:tcW w:w="0" w:type="auto"/>
          </w:tcPr>
          <w:p w14:paraId="571CB654" w14:textId="77777777" w:rsidR="006A7F6B" w:rsidRDefault="00000000">
            <w:pPr>
              <w:pStyle w:val="Compact"/>
            </w:pPr>
            <w:r>
              <w:t>图</w:t>
            </w:r>
            <w:r>
              <w:t xml:space="preserve">6, </w:t>
            </w:r>
            <w:r>
              <w:t>图</w:t>
            </w:r>
            <w:r>
              <w:t xml:space="preserve">7, </w:t>
            </w:r>
            <w:r>
              <w:t>表</w:t>
            </w:r>
            <w:r>
              <w:t>1</w:t>
            </w:r>
          </w:p>
        </w:tc>
      </w:tr>
    </w:tbl>
    <w:p w14:paraId="1E876C36" w14:textId="77777777" w:rsidR="006A7F6B" w:rsidRDefault="00000000">
      <w:pPr>
        <w:pStyle w:val="3"/>
      </w:pPr>
      <w:bookmarkStart w:id="32" w:name="关键数字"/>
      <w:bookmarkEnd w:id="31"/>
      <w:r>
        <w:lastRenderedPageBreak/>
        <w:t>关键数字</w:t>
      </w:r>
    </w:p>
    <w:p w14:paraId="4C4F1F85" w14:textId="77777777" w:rsidR="006A7F6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7.03×</w:t>
      </w:r>
      <w:r>
        <w:t xml:space="preserve">: Self-attention </w:t>
      </w:r>
      <w:r>
        <w:t>加速</w:t>
      </w:r>
    </w:p>
    <w:p w14:paraId="12790B3C" w14:textId="77777777" w:rsidR="006A7F6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2.23×</w:t>
      </w:r>
      <w:r>
        <w:t xml:space="preserve">: </w:t>
      </w:r>
      <w:r>
        <w:t>端到端延迟改善</w:t>
      </w:r>
    </w:p>
    <w:p w14:paraId="48B0AF13" w14:textId="77777777" w:rsidR="006A7F6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96-99%</w:t>
      </w:r>
      <w:r>
        <w:t xml:space="preserve">: Passkey Retrieval </w:t>
      </w:r>
      <w:r>
        <w:t>准确率（</w:t>
      </w:r>
      <w:r>
        <w:t>vs 1-2% baseline</w:t>
      </w:r>
      <w:r>
        <w:t>）</w:t>
      </w:r>
    </w:p>
    <w:p w14:paraId="3D39412C" w14:textId="77777777" w:rsidR="006A7F6B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1/6 - 1/10</w:t>
      </w:r>
      <w:r>
        <w:t xml:space="preserve">: </w:t>
      </w:r>
      <w:r>
        <w:t>典型稀疏度</w:t>
      </w:r>
    </w:p>
    <w:p w14:paraId="58860395" w14:textId="77777777" w:rsidR="006A7F6B" w:rsidRDefault="00000000">
      <w:pPr>
        <w:pStyle w:val="3"/>
      </w:pPr>
      <w:bookmarkStart w:id="33" w:name="评价"/>
      <w:bookmarkEnd w:id="32"/>
      <w:r>
        <w:t>评价</w:t>
      </w:r>
    </w:p>
    <w:p w14:paraId="284459BA" w14:textId="77777777" w:rsidR="006A7F6B" w:rsidRDefault="00000000">
      <w:pPr>
        <w:pStyle w:val="FirstParagraph"/>
      </w:pPr>
      <w:r>
        <w:t xml:space="preserve">Quest </w:t>
      </w:r>
      <w:r>
        <w:t>是一篇优秀的系统论文，通过</w:t>
      </w:r>
      <w:r>
        <w:t xml:space="preserve"> </w:t>
      </w:r>
      <w:r>
        <w:rPr>
          <w:b/>
          <w:bCs/>
        </w:rPr>
        <w:t xml:space="preserve">Query-aware </w:t>
      </w:r>
      <w:r>
        <w:rPr>
          <w:b/>
          <w:bCs/>
        </w:rPr>
        <w:t>动态</w:t>
      </w:r>
      <w:r>
        <w:rPr>
          <w:b/>
          <w:bCs/>
        </w:rPr>
        <w:t xml:space="preserve"> KV Cache </w:t>
      </w:r>
      <w:r>
        <w:rPr>
          <w:b/>
          <w:bCs/>
        </w:rPr>
        <w:t>选择</w:t>
      </w:r>
      <w:r>
        <w:t>，解决了长上下文</w:t>
      </w:r>
      <w:r>
        <w:t xml:space="preserve"> LLM </w:t>
      </w:r>
      <w:r>
        <w:t>推理的核心瓶颈。其洞察深刻、方法简洁、验证充分、效果显著，为稀疏注意力研究提供了重要思路。</w:t>
      </w:r>
    </w:p>
    <w:p w14:paraId="6132EBF1" w14:textId="77777777" w:rsidR="006A7F6B" w:rsidRDefault="00000000">
      <w:r>
        <w:pict w14:anchorId="345CB016">
          <v:rect id="_x0000_i1031" style="width:0;height:1.5pt" o:hralign="center" o:hrstd="t" o:hr="t"/>
        </w:pict>
      </w:r>
    </w:p>
    <w:p w14:paraId="79925F4E" w14:textId="77777777" w:rsidR="006A7F6B" w:rsidRDefault="00000000">
      <w:pPr>
        <w:pStyle w:val="2"/>
      </w:pPr>
      <w:bookmarkStart w:id="34" w:name="参考文献"/>
      <w:bookmarkStart w:id="35" w:name="_Toc227527448"/>
      <w:bookmarkEnd w:id="29"/>
      <w:bookmarkEnd w:id="33"/>
      <w:r>
        <w:t>参考文献</w:t>
      </w:r>
      <w:bookmarkEnd w:id="35"/>
    </w:p>
    <w:p w14:paraId="7F5F1C9B" w14:textId="77777777" w:rsidR="006A7F6B" w:rsidRDefault="00000000">
      <w:pPr>
        <w:pStyle w:val="FirstParagraph"/>
      </w:pPr>
      <w:r>
        <w:t xml:space="preserve">Tang, J., Zhao, Y., Zhu, K., Xiao, G., Kasikci, B., &amp; Han, S. (2024). Quest: Query-Aware Sparsity for Efficient Long-Context LLM Inference. In </w:t>
      </w:r>
      <w:r>
        <w:rPr>
          <w:i/>
          <w:iCs/>
        </w:rPr>
        <w:t>Proceedings of the 41st International Conference on Machine Learning</w:t>
      </w:r>
      <w:r>
        <w:t xml:space="preserve"> (PMLR 235).</w:t>
      </w:r>
    </w:p>
    <w:p w14:paraId="7ED96E73" w14:textId="77777777" w:rsidR="006A7F6B" w:rsidRDefault="00000000">
      <w:r>
        <w:pict w14:anchorId="62DC0306">
          <v:rect id="_x0000_i1032" style="width:0;height:1.5pt" o:hralign="center" o:hrstd="t" o:hr="t"/>
        </w:pict>
      </w:r>
      <w:bookmarkEnd w:id="0"/>
      <w:bookmarkEnd w:id="34"/>
    </w:p>
    <w:sectPr w:rsidR="006A7F6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1D2BA" w14:textId="77777777" w:rsidR="00350A1C" w:rsidRDefault="00350A1C">
      <w:pPr>
        <w:spacing w:after="0"/>
      </w:pPr>
      <w:r>
        <w:separator/>
      </w:r>
    </w:p>
  </w:endnote>
  <w:endnote w:type="continuationSeparator" w:id="0">
    <w:p w14:paraId="5B6016BC" w14:textId="77777777" w:rsidR="00350A1C" w:rsidRDefault="00350A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AEF8" w14:textId="77777777" w:rsidR="00350A1C" w:rsidRDefault="00350A1C">
      <w:r>
        <w:separator/>
      </w:r>
    </w:p>
  </w:footnote>
  <w:footnote w:type="continuationSeparator" w:id="0">
    <w:p w14:paraId="25FA565A" w14:textId="77777777" w:rsidR="00350A1C" w:rsidRDefault="00350A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9A21A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8CF074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2" w15:restartNumberingAfterBreak="0">
    <w:nsid w:val="71315DCA"/>
    <w:multiLevelType w:val="multilevel"/>
    <w:tmpl w:val="2342180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54008650">
    <w:abstractNumId w:val="1"/>
  </w:num>
  <w:num w:numId="2" w16cid:durableId="1369238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1790791">
    <w:abstractNumId w:val="2"/>
  </w:num>
  <w:num w:numId="4" w16cid:durableId="993676918">
    <w:abstractNumId w:val="2"/>
  </w:num>
  <w:num w:numId="5" w16cid:durableId="458375397">
    <w:abstractNumId w:val="2"/>
  </w:num>
  <w:num w:numId="6" w16cid:durableId="632294852">
    <w:abstractNumId w:val="2"/>
  </w:num>
  <w:num w:numId="7" w16cid:durableId="1921986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24031790">
    <w:abstractNumId w:val="2"/>
  </w:num>
  <w:num w:numId="9" w16cid:durableId="1270770484">
    <w:abstractNumId w:val="2"/>
  </w:num>
  <w:num w:numId="10" w16cid:durableId="504250595">
    <w:abstractNumId w:val="2"/>
  </w:num>
  <w:num w:numId="11" w16cid:durableId="128128775">
    <w:abstractNumId w:val="2"/>
  </w:num>
  <w:num w:numId="12" w16cid:durableId="2123566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5399720">
    <w:abstractNumId w:val="2"/>
  </w:num>
  <w:num w:numId="14" w16cid:durableId="98307072">
    <w:abstractNumId w:val="2"/>
  </w:num>
  <w:num w:numId="15" w16cid:durableId="1192453145">
    <w:abstractNumId w:val="2"/>
  </w:num>
  <w:num w:numId="16" w16cid:durableId="262031263">
    <w:abstractNumId w:val="2"/>
  </w:num>
  <w:num w:numId="17" w16cid:durableId="1987512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50A1C"/>
    <w:rsid w:val="003A6BFD"/>
    <w:rsid w:val="004E29B3"/>
    <w:rsid w:val="00503090"/>
    <w:rsid w:val="00590D07"/>
    <w:rsid w:val="006A7F6B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E7D6"/>
  <w15:docId w15:val="{E5667C53-614C-4013-8763-8A645031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3A6BFD"/>
  </w:style>
  <w:style w:type="paragraph" w:styleId="TOC2">
    <w:name w:val="toc 2"/>
    <w:basedOn w:val="a"/>
    <w:next w:val="a"/>
    <w:autoRedefine/>
    <w:uiPriority w:val="39"/>
    <w:rsid w:val="003A6BFD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919</Words>
  <Characters>5243</Characters>
  <Application>Microsoft Office Word</Application>
  <DocSecurity>0</DocSecurity>
  <Lines>43</Lines>
  <Paragraphs>12</Paragraphs>
  <ScaleCrop>false</ScaleCrop>
  <Company/>
  <LinksUpToDate>false</LinksUpToDate>
  <CharactersWithSpaces>6150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shuo wang</cp:lastModifiedBy>
  <cp:revision>2</cp:revision>
  <dcterms:created xsi:type="dcterms:W3CDTF">2026-04-19T13:43:00Z</dcterms:created>
  <dcterms:modified xsi:type="dcterms:W3CDTF">2026-04-19T13:44:00Z</dcterms:modified>
</cp:coreProperties>
</file>