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2DB7" w14:textId="3BC86886" w:rsidR="00605751" w:rsidRPr="00605751" w:rsidRDefault="00605751" w:rsidP="00605751">
      <w:pPr>
        <w:pStyle w:val="Heading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  <w:sz w:val="44"/>
          <w:szCs w:val="44"/>
          <w:u w:val="single"/>
        </w:rPr>
      </w:pPr>
      <w:r w:rsidRPr="00605751">
        <w:rPr>
          <w:rFonts w:ascii="Google Sans" w:eastAsia="Google Sans" w:hAnsi="Google Sans" w:cs="Google Sans"/>
          <w:color w:val="1F1F1F"/>
          <w:sz w:val="44"/>
          <w:szCs w:val="44"/>
          <w:u w:val="single"/>
        </w:rPr>
        <w:t>RD Fresh White Paper:</w:t>
      </w:r>
    </w:p>
    <w:p w14:paraId="2970AC42" w14:textId="3B7E8518" w:rsidR="00E60571" w:rsidRPr="00113F6E" w:rsidRDefault="00000000" w:rsidP="00605751">
      <w:pPr>
        <w:pStyle w:val="Heading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  <w:sz w:val="44"/>
          <w:szCs w:val="44"/>
        </w:rPr>
      </w:pPr>
      <w:r w:rsidRPr="00113F6E">
        <w:rPr>
          <w:rFonts w:ascii="Google Sans" w:eastAsia="Google Sans" w:hAnsi="Google Sans" w:cs="Google Sans"/>
          <w:color w:val="1F1F1F"/>
          <w:sz w:val="44"/>
          <w:szCs w:val="44"/>
        </w:rPr>
        <w:t xml:space="preserve">Optimizing </w:t>
      </w:r>
      <w:r w:rsidR="00FE3233" w:rsidRPr="00113F6E">
        <w:rPr>
          <w:rFonts w:ascii="Google Sans" w:eastAsia="Google Sans" w:hAnsi="Google Sans" w:cs="Google Sans"/>
          <w:color w:val="1F1F1F"/>
          <w:sz w:val="44"/>
          <w:szCs w:val="44"/>
        </w:rPr>
        <w:t>Your Refrigeration</w:t>
      </w:r>
    </w:p>
    <w:p w14:paraId="2970AC43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Science of Passive Mineral-Based Food Preservation and its Impact on the Global Triple Bottom Line</w:t>
      </w:r>
    </w:p>
    <w:p w14:paraId="2970AC44" w14:textId="77777777" w:rsidR="00E60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970AC67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Executive Summary</w:t>
      </w:r>
    </w:p>
    <w:p w14:paraId="2970AC45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Food waste is a multi-layered crisis affecting global food security, corporate profitability, and environmental health. While traditional refrigeration focuses solely on temperature, it often ignores the chemical and atmospheric drivers of decay: ethylene gas, excess moisture, and microbial proliferation.</w:t>
      </w:r>
    </w:p>
    <w:p w14:paraId="2970AC46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RD Fresh "Food Insurance" Program</w:t>
      </w:r>
      <w:r>
        <w:rPr>
          <w:rFonts w:ascii="Google Sans Text" w:eastAsia="Google Sans Text" w:hAnsi="Google Sans Text" w:cs="Google Sans Text"/>
          <w:color w:val="1F1F1F"/>
        </w:rPr>
        <w:t xml:space="preserve"> introduces a proprietary mineral-based technology that stabilizes the storage environment. By extending produce shelf life by up to 50% and reducing refrigeration energy consumption, this technology provides a self-funding solution to one of the most significant inefficiencies in the modern supply chain.</w:t>
      </w:r>
    </w:p>
    <w:p w14:paraId="2970AC47" w14:textId="77777777" w:rsidR="00E60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970AC68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1. The Problem: The High Cost of the "Status Quo"</w:t>
      </w:r>
    </w:p>
    <w:p w14:paraId="2970AC48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Current cold chain management relies on mechanical cooling, which faces three primary challenges:</w:t>
      </w:r>
    </w:p>
    <w:p w14:paraId="2970AC49" w14:textId="333171CF" w:rsidR="00E605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Chemical Spoilage:</w:t>
      </w:r>
      <w:r>
        <w:rPr>
          <w:rFonts w:ascii="Google Sans Text" w:eastAsia="Google Sans Text" w:hAnsi="Google Sans Text" w:cs="Google Sans Text"/>
          <w:color w:val="1F1F1F"/>
        </w:rPr>
        <w:t xml:space="preserve"> Climacteric fruits and vegetables release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Ethylene Gas (C2H4)</w:t>
      </w:r>
      <w:r>
        <w:rPr>
          <w:rFonts w:ascii="Google Sans Text" w:eastAsia="Google Sans Text" w:hAnsi="Google Sans Text" w:cs="Google Sans Text"/>
          <w:color w:val="1F1F1F"/>
        </w:rPr>
        <w:t>, a natural ripening hormone. In enclosed environments, C2H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4</w:t>
      </w:r>
      <w:r w:rsidR="00191970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 concentrations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accelerate senescence (aging), leading to premature decay.</w:t>
      </w:r>
    </w:p>
    <w:p w14:paraId="2970AC4A" w14:textId="77777777" w:rsidR="00E605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Energy Inefficiency:</w:t>
      </w:r>
      <w:r>
        <w:rPr>
          <w:rFonts w:ascii="Google Sans Text" w:eastAsia="Google Sans Text" w:hAnsi="Google Sans Text" w:cs="Google Sans Text"/>
          <w:color w:val="1F1F1F"/>
        </w:rPr>
        <w:t xml:space="preserve"> High humidity in refrigeration units forces compressors to work harder to overcome latent heat. This leads to frequent "cycling," increasing electricity costs and equipment wear.</w:t>
      </w:r>
    </w:p>
    <w:p w14:paraId="2970AC4B" w14:textId="77777777" w:rsidR="00E60571" w:rsidRPr="009710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Cross-Contamination:</w:t>
      </w:r>
      <w:r>
        <w:rPr>
          <w:rFonts w:ascii="Google Sans Text" w:eastAsia="Google Sans Text" w:hAnsi="Google Sans Text" w:cs="Google Sans Text"/>
          <w:color w:val="1F1F1F"/>
        </w:rPr>
        <w:t xml:space="preserve"> Standard refrigeration does little to mitigate odor transfer or the spread of airborne bacteria and mold spores between different food groups.</w:t>
      </w:r>
    </w:p>
    <w:p w14:paraId="2970AC4C" w14:textId="423806AF" w:rsidR="00E60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970AC69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The Technology: Molecular Sieve Preservation</w:t>
      </w:r>
    </w:p>
    <w:p w14:paraId="2970AC4D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core of the RD Fresh system is a 100% all-natural mineral mix designed to function as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molecular sieve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970AC4E" w14:textId="77777777" w:rsidR="00E60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2.1 Ethylene Scavenging</w:t>
      </w:r>
    </w:p>
    <w:p w14:paraId="2970AC4F" w14:textId="147C3BEA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mineral structure possesses a high surface-area-to-volume ratio, allowing it to adsorb ethylene molecules on a microscopic level. By maintaining sub-critical levels of C2H4 the technology effectively "silences" the chemical signal that triggers ripening.</w:t>
      </w:r>
    </w:p>
    <w:p w14:paraId="2970AC50" w14:textId="77777777" w:rsidR="00E60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Humidity and Latent Heat Management</w:t>
      </w:r>
    </w:p>
    <w:p w14:paraId="2970AC51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Excess moisture is a primary carrier for bacteria and a major drain on refrigeration efficiency. RD Fresh minerals act as a desiccant, stabilizing relative humidity. This reduction in moisture allows the air to cool more rapidly, often resulting in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3° to 5°F drop</w:t>
      </w:r>
      <w:r>
        <w:rPr>
          <w:rFonts w:ascii="Google Sans Text" w:eastAsia="Google Sans Text" w:hAnsi="Google Sans Text" w:cs="Google Sans Text"/>
          <w:color w:val="1F1F1F"/>
        </w:rPr>
        <w:t xml:space="preserve"> in internal temperature without adjusting the thermostat.</w:t>
      </w:r>
    </w:p>
    <w:p w14:paraId="2970AC52" w14:textId="77777777" w:rsidR="00E60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Antimicrobial and Odor Mitigation</w:t>
      </w:r>
    </w:p>
    <w:p w14:paraId="2970AC53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stabilization of the environment inhibits the proliferation of aerobic bacteria. By capturing Volatile Organic Compounds (VOCs), the system prevents "flavor transfer," ensuring the organoleptic integrity of stored products.</w:t>
      </w:r>
    </w:p>
    <w:p w14:paraId="0D8EEE45" w14:textId="2103DE30" w:rsidR="00AA7864" w:rsidRDefault="00485F4C" w:rsidP="00AD2E1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16"/>
          <w:szCs w:val="16"/>
        </w:rPr>
      </w:pPr>
      <w:r>
        <w:rPr>
          <w:rFonts w:ascii="Google Sans Text" w:eastAsia="Google Sans Text" w:hAnsi="Google Sans Text" w:cs="Google Sans Text"/>
          <w:b/>
          <w:bCs/>
          <w:noProof/>
          <w:color w:val="1F1F1F"/>
          <w:sz w:val="16"/>
          <w:szCs w:val="16"/>
        </w:rPr>
        <w:drawing>
          <wp:inline distT="0" distB="0" distL="0" distR="0" wp14:anchorId="2C6FA6CA" wp14:editId="6B26E570">
            <wp:extent cx="5943600" cy="4042410"/>
            <wp:effectExtent l="0" t="0" r="0" b="0"/>
            <wp:docPr id="299065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5241" name="Picture 2990652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2C73" w14:textId="7448A0D5" w:rsidR="009C22E2" w:rsidRPr="004E3202" w:rsidRDefault="00485F4C" w:rsidP="00AD2E1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16"/>
          <w:szCs w:val="16"/>
        </w:rPr>
      </w:pPr>
      <w:r>
        <w:rPr>
          <w:rFonts w:ascii="Google Sans Text" w:eastAsia="Google Sans Text" w:hAnsi="Google Sans Text" w:cs="Google Sans Text"/>
          <w:b/>
          <w:bCs/>
          <w:noProof/>
          <w:color w:val="1F1F1F"/>
          <w:sz w:val="16"/>
          <w:szCs w:val="16"/>
        </w:rPr>
        <w:lastRenderedPageBreak/>
        <w:drawing>
          <wp:inline distT="0" distB="0" distL="0" distR="0" wp14:anchorId="214EF28F" wp14:editId="0080E03B">
            <wp:extent cx="5943600" cy="4248785"/>
            <wp:effectExtent l="0" t="0" r="0" b="0"/>
            <wp:docPr id="1720893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3570" name="Picture 1720893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F75E" w14:textId="77777777" w:rsidR="00AA7864" w:rsidRDefault="00000000">
      <w:pPr>
        <w:pStyle w:val="Heading2"/>
        <w:spacing w:before="120" w:after="120" w:line="275" w:lineRule="auto"/>
        <w:rPr>
          <w:sz w:val="16"/>
          <w:szCs w:val="16"/>
        </w:rPr>
      </w:pPr>
      <w:r>
        <w:rPr>
          <w:sz w:val="16"/>
          <w:szCs w:val="16"/>
        </w:rPr>
        <w:pict w14:anchorId="2970AC6A">
          <v:rect id="_x0000_i1029" style="width:0;height:1.5pt" o:hralign="center" o:bullet="t" o:hrstd="t" o:hr="t" fillcolor="#a0a0a0" stroked="f"/>
        </w:pict>
      </w:r>
    </w:p>
    <w:p w14:paraId="2970AC55" w14:textId="60268FE4" w:rsidR="00E60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Operational Impact &amp; Sustainability</w:t>
      </w:r>
    </w:p>
    <w:p w14:paraId="2970AC56" w14:textId="77777777" w:rsidR="00E60571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Refrigeration Life Extension</w:t>
      </w:r>
    </w:p>
    <w:p w14:paraId="2970AC57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By reducing the frequency of refrigeration cycles, RD Fresh significantly lowers the mechanical stress on the compressor.</w:t>
      </w:r>
    </w:p>
    <w:p w14:paraId="2970AC58" w14:textId="77777777" w:rsidR="00E605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Energy Savings:</w:t>
      </w:r>
      <w:r>
        <w:rPr>
          <w:rFonts w:ascii="Google Sans Text" w:eastAsia="Google Sans Text" w:hAnsi="Google Sans Text" w:cs="Google Sans Text"/>
          <w:color w:val="1F1F1F"/>
        </w:rPr>
        <w:t xml:space="preserve"> Average reduction of 10–15% in kWh consumption.</w:t>
      </w:r>
    </w:p>
    <w:p w14:paraId="2970AC59" w14:textId="77777777" w:rsidR="00E60571" w:rsidRPr="00DE47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Asset Protection:</w:t>
      </w:r>
      <w:r>
        <w:rPr>
          <w:rFonts w:ascii="Google Sans Text" w:eastAsia="Google Sans Text" w:hAnsi="Google Sans Text" w:cs="Google Sans Text"/>
          <w:color w:val="1F1F1F"/>
        </w:rPr>
        <w:t xml:space="preserve"> Extends the mean time between failures (MTBF) for expensive cooling infrastructure.</w:t>
      </w:r>
    </w:p>
    <w:p w14:paraId="318E594A" w14:textId="77777777" w:rsidR="00DE47A2" w:rsidRDefault="00DE47A2" w:rsidP="00DE47A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8A0141E" w14:textId="77777777" w:rsidR="00DE47A2" w:rsidRDefault="00DE47A2" w:rsidP="00DE47A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970AC5A" w14:textId="77777777" w:rsidR="00E60571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The Circular Economy: A Zero-Waste Lifecycle</w:t>
      </w:r>
    </w:p>
    <w:p w14:paraId="2970AC5B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Unlike chemical preservatives or plastic-heavy solutions, the RD Fresh mineral mix is biologically inert and environmentally regenerative.</w:t>
      </w:r>
    </w:p>
    <w:p w14:paraId="2970AC5C" w14:textId="77777777" w:rsidR="00E605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Pre-use:</w:t>
      </w:r>
      <w:r>
        <w:rPr>
          <w:rFonts w:ascii="Google Sans Text" w:eastAsia="Google Sans Text" w:hAnsi="Google Sans Text" w:cs="Google Sans Text"/>
          <w:color w:val="1F1F1F"/>
        </w:rPr>
        <w:t xml:space="preserve"> Sourced from natural mineral deposits.</w:t>
      </w:r>
    </w:p>
    <w:p w14:paraId="2970AC5D" w14:textId="77777777" w:rsidR="00E605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During use:</w:t>
      </w:r>
      <w:r>
        <w:rPr>
          <w:rFonts w:ascii="Google Sans Text" w:eastAsia="Google Sans Text" w:hAnsi="Google Sans Text" w:cs="Google Sans Text"/>
          <w:color w:val="1F1F1F"/>
        </w:rPr>
        <w:t xml:space="preserve"> Non-toxic and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food-safe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970AC5E" w14:textId="77777777" w:rsidR="00E605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Post-use:</w:t>
      </w:r>
      <w:r>
        <w:rPr>
          <w:rFonts w:ascii="Google Sans Text" w:eastAsia="Google Sans Text" w:hAnsi="Google Sans Text" w:cs="Google Sans Text"/>
          <w:color w:val="1F1F1F"/>
        </w:rPr>
        <w:t xml:space="preserve"> 100% recyclable as a soil amendment (fertilizer), returning essential minerals to the earth to support future crop growth.</w:t>
      </w:r>
    </w:p>
    <w:p w14:paraId="2970AC5F" w14:textId="77777777" w:rsidR="00E60571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970AC6B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Conclusion</w:t>
      </w:r>
    </w:p>
    <w:p w14:paraId="2970AC60" w14:textId="77777777" w:rsidR="00E605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RD Fresh "Food Insurance" Program represents a paradigm shift in food logistics. By moving away from reactive "waste management" toward proactive "atmospheric stabilization," businesses can capture lost revenue while simultaneously meeting ESG (Environmental, Social, and Governance) mandates.</w:t>
      </w:r>
    </w:p>
    <w:p w14:paraId="2970AC66" w14:textId="13A09077" w:rsidR="00E60571" w:rsidRDefault="00000000" w:rsidP="0002410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480" w:right="600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Key Takeaway:</w:t>
      </w:r>
      <w:r>
        <w:rPr>
          <w:rFonts w:ascii="Google Sans Text" w:eastAsia="Google Sans Text" w:hAnsi="Google Sans Text" w:cs="Google Sans Text"/>
          <w:color w:val="1F1F1F"/>
        </w:rPr>
        <w:t xml:space="preserve"> For less than the cost of current waste-disposal fees, RD Fresh provides a measurable, scientific safeguard for the world’s most perishable assets.</w:t>
      </w:r>
    </w:p>
    <w:sectPr w:rsidR="00E605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9A5F2F-CE64-464F-B1C3-0E9AB90624FD}"/>
  </w:font>
  <w:font w:name="Google Sans">
    <w:charset w:val="00"/>
    <w:family w:val="auto"/>
    <w:pitch w:val="default"/>
    <w:embedBold r:id="rId2" w:fontKey="{3B31F2BA-6B1A-4898-AC1E-2674FF8D586B}"/>
  </w:font>
  <w:font w:name="Google Sans Text">
    <w:altName w:val="Calibri"/>
    <w:charset w:val="00"/>
    <w:family w:val="auto"/>
    <w:pitch w:val="default"/>
    <w:embedRegular r:id="rId3" w:fontKey="{6B0457E0-DDE8-4374-9195-5927EA98845D}"/>
    <w:embedBold r:id="rId4" w:fontKey="{0347F9DC-5DD7-48BB-94A3-102A5739E4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C951CCC-271D-4ECD-A265-E2DAD4E3FA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66FD509-9317-4601-8156-1D8793A30A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380D74"/>
    <w:multiLevelType w:val="multilevel"/>
    <w:tmpl w:val="789A35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4A5E9B"/>
    <w:multiLevelType w:val="multilevel"/>
    <w:tmpl w:val="3718058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A219D7"/>
    <w:multiLevelType w:val="multilevel"/>
    <w:tmpl w:val="F7A076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28C5CA7"/>
    <w:multiLevelType w:val="multilevel"/>
    <w:tmpl w:val="C1F089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31454720">
    <w:abstractNumId w:val="3"/>
  </w:num>
  <w:num w:numId="2" w16cid:durableId="1000541943">
    <w:abstractNumId w:val="2"/>
  </w:num>
  <w:num w:numId="3" w16cid:durableId="772868684">
    <w:abstractNumId w:val="0"/>
  </w:num>
  <w:num w:numId="4" w16cid:durableId="1557201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71"/>
    <w:rsid w:val="00024106"/>
    <w:rsid w:val="000C2B55"/>
    <w:rsid w:val="000F5DDB"/>
    <w:rsid w:val="00113F6E"/>
    <w:rsid w:val="00191970"/>
    <w:rsid w:val="002017E0"/>
    <w:rsid w:val="002E5BEC"/>
    <w:rsid w:val="003577F9"/>
    <w:rsid w:val="003C50CD"/>
    <w:rsid w:val="00440839"/>
    <w:rsid w:val="00485F4C"/>
    <w:rsid w:val="004E3202"/>
    <w:rsid w:val="00605751"/>
    <w:rsid w:val="008446B0"/>
    <w:rsid w:val="00854763"/>
    <w:rsid w:val="008900AC"/>
    <w:rsid w:val="00890541"/>
    <w:rsid w:val="008A7079"/>
    <w:rsid w:val="009710A1"/>
    <w:rsid w:val="009A5143"/>
    <w:rsid w:val="009A6BF2"/>
    <w:rsid w:val="009C22E2"/>
    <w:rsid w:val="00A60109"/>
    <w:rsid w:val="00A871A0"/>
    <w:rsid w:val="00AA7864"/>
    <w:rsid w:val="00AD2E15"/>
    <w:rsid w:val="00AD307E"/>
    <w:rsid w:val="00B46BE5"/>
    <w:rsid w:val="00BF3E9C"/>
    <w:rsid w:val="00DE47A2"/>
    <w:rsid w:val="00E60571"/>
    <w:rsid w:val="00F209EB"/>
    <w:rsid w:val="00FE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AC42"/>
  <w15:docId w15:val="{F87B02F5-96A1-433C-A175-67D121E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161BE-60CC-444C-9269-815D87C82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539</Words>
  <Characters>3342</Characters>
  <Application>Microsoft Office Word</Application>
  <DocSecurity>0</DocSecurity>
  <Lines>70</Lines>
  <Paragraphs>32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27</cp:revision>
  <cp:lastPrinted>2026-02-04T21:57:00Z</cp:lastPrinted>
  <dcterms:created xsi:type="dcterms:W3CDTF">2026-01-14T09:50:00Z</dcterms:created>
  <dcterms:modified xsi:type="dcterms:W3CDTF">2026-02-04T21:57:00Z</dcterms:modified>
</cp:coreProperties>
</file>