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00B" w:rsidRPr="00C3500B" w:rsidRDefault="00A46215" w:rsidP="00C350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500B" w:rsidRPr="00C3500B" w:rsidRDefault="00C3500B" w:rsidP="00C3500B">
      <w:pPr>
        <w:widowControl/>
        <w:shd w:val="clear" w:color="auto" w:fill="E3F2FD"/>
        <w:spacing w:before="90" w:after="9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C3500B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</w:rPr>
        <w:t>一、物理接口方式实验</w:t>
      </w:r>
    </w:p>
    <w:p w:rsidR="007E59AB" w:rsidRDefault="00C3500B">
      <w:r>
        <w:rPr>
          <w:noProof/>
        </w:rPr>
        <w:drawing>
          <wp:inline distT="0" distB="0" distL="0" distR="0" wp14:anchorId="2682DD10" wp14:editId="6C23CC2E">
            <wp:extent cx="5274310" cy="2966799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0B" w:rsidRDefault="00C3500B">
      <w:r>
        <w:rPr>
          <w:noProof/>
        </w:rPr>
        <w:drawing>
          <wp:inline distT="0" distB="0" distL="0" distR="0" wp14:anchorId="683F9C44" wp14:editId="15C5B9E2">
            <wp:extent cx="5274310" cy="2966799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0B" w:rsidRDefault="00C3500B">
      <w:r>
        <w:rPr>
          <w:noProof/>
        </w:rPr>
        <w:lastRenderedPageBreak/>
        <w:drawing>
          <wp:inline distT="0" distB="0" distL="0" distR="0" wp14:anchorId="3062DF66" wp14:editId="27072933">
            <wp:extent cx="5274310" cy="2829448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0B" w:rsidRDefault="00C3500B">
      <w:r>
        <w:rPr>
          <w:noProof/>
        </w:rPr>
        <w:drawing>
          <wp:inline distT="0" distB="0" distL="0" distR="0" wp14:anchorId="39CACE5F" wp14:editId="647A7216">
            <wp:extent cx="5274310" cy="2829448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0B" w:rsidRDefault="00C3500B">
      <w:pPr>
        <w:rPr>
          <w:rFonts w:hint="eastAsia"/>
        </w:rPr>
      </w:pPr>
      <w:r>
        <w:rPr>
          <w:noProof/>
        </w:rPr>
        <w:drawing>
          <wp:inline distT="0" distB="0" distL="0" distR="0" wp14:anchorId="1E909009" wp14:editId="034F6B1A">
            <wp:extent cx="5274310" cy="2829448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97" w:rsidRDefault="004B5897" w:rsidP="004B5897">
      <w:pPr>
        <w:pStyle w:val="1"/>
        <w:rPr>
          <w:rStyle w:val="a4"/>
          <w:rFonts w:ascii="微软雅黑" w:eastAsia="微软雅黑" w:hAnsi="微软雅黑" w:hint="eastAsia"/>
          <w:color w:val="000000"/>
          <w:shd w:val="clear" w:color="auto" w:fill="E3F2FD"/>
        </w:rPr>
      </w:pPr>
      <w:r>
        <w:rPr>
          <w:rStyle w:val="a4"/>
          <w:rFonts w:ascii="微软雅黑" w:eastAsia="微软雅黑" w:hAnsi="微软雅黑" w:hint="eastAsia"/>
          <w:color w:val="000000"/>
          <w:shd w:val="clear" w:color="auto" w:fill="E3F2FD"/>
        </w:rPr>
        <w:lastRenderedPageBreak/>
        <w:t>二、子接口方式实验（单臂路由）</w:t>
      </w:r>
    </w:p>
    <w:p w:rsidR="004B5897" w:rsidRPr="004B5897" w:rsidRDefault="004B5897" w:rsidP="004B5897">
      <w:pPr>
        <w:rPr>
          <w:rFonts w:hint="eastAsia"/>
        </w:rPr>
      </w:pPr>
      <w:r>
        <w:rPr>
          <w:noProof/>
        </w:rPr>
        <w:drawing>
          <wp:inline distT="0" distB="0" distL="0" distR="0" wp14:anchorId="22470CCC" wp14:editId="39CEB15E">
            <wp:extent cx="5274310" cy="2966799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97" w:rsidRDefault="004B5897">
      <w:pPr>
        <w:rPr>
          <w:rFonts w:hint="eastAsia"/>
        </w:rPr>
      </w:pPr>
    </w:p>
    <w:p w:rsidR="004B5897" w:rsidRDefault="004B5897">
      <w:pPr>
        <w:rPr>
          <w:rFonts w:hint="eastAsia"/>
        </w:rPr>
      </w:pPr>
      <w:r>
        <w:rPr>
          <w:noProof/>
        </w:rPr>
        <w:drawing>
          <wp:inline distT="0" distB="0" distL="0" distR="0" wp14:anchorId="34ED0274" wp14:editId="74F138D9">
            <wp:extent cx="5274310" cy="2966799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97" w:rsidRDefault="004B5897">
      <w:pPr>
        <w:rPr>
          <w:rFonts w:hint="eastAsia"/>
        </w:rPr>
      </w:pPr>
      <w:r>
        <w:t>V</w:t>
      </w:r>
      <w:r>
        <w:rPr>
          <w:rFonts w:hint="eastAsia"/>
        </w:rPr>
        <w:t>lan10Pingvlan20</w:t>
      </w:r>
    </w:p>
    <w:p w:rsidR="004B5897" w:rsidRDefault="004B589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F9AC2F" wp14:editId="58006EC3">
            <wp:extent cx="5274310" cy="2966799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97" w:rsidRDefault="004B5897">
      <w:pPr>
        <w:rPr>
          <w:rFonts w:hint="eastAsia"/>
        </w:rPr>
      </w:pPr>
      <w:r>
        <w:t>V</w:t>
      </w:r>
      <w:r>
        <w:rPr>
          <w:rFonts w:hint="eastAsia"/>
        </w:rPr>
        <w:t xml:space="preserve">lan20 Ping 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10</w:t>
      </w:r>
    </w:p>
    <w:p w:rsidR="004B5897" w:rsidRDefault="004B5897">
      <w:pPr>
        <w:rPr>
          <w:rFonts w:hint="eastAsia"/>
        </w:rPr>
      </w:pPr>
      <w:r>
        <w:rPr>
          <w:noProof/>
        </w:rPr>
        <w:drawing>
          <wp:inline distT="0" distB="0" distL="0" distR="0" wp14:anchorId="2C5F36E3" wp14:editId="56FB4453">
            <wp:extent cx="5274310" cy="2966799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16A" w:rsidRDefault="00CE639D" w:rsidP="00CE639D">
      <w:pPr>
        <w:pStyle w:val="1"/>
        <w:rPr>
          <w:rStyle w:val="a4"/>
          <w:rFonts w:ascii="微软雅黑" w:eastAsia="微软雅黑" w:hAnsi="微软雅黑" w:hint="eastAsia"/>
          <w:color w:val="000000"/>
          <w:shd w:val="clear" w:color="auto" w:fill="E3F2FD"/>
        </w:rPr>
      </w:pPr>
      <w:r>
        <w:rPr>
          <w:rStyle w:val="a4"/>
          <w:rFonts w:ascii="微软雅黑" w:eastAsia="微软雅黑" w:hAnsi="微软雅黑" w:hint="eastAsia"/>
          <w:color w:val="000000"/>
          <w:shd w:val="clear" w:color="auto" w:fill="E3F2FD"/>
        </w:rPr>
        <w:lastRenderedPageBreak/>
        <w:t>三、SVI 接口方式实验（三层交换机）</w:t>
      </w:r>
    </w:p>
    <w:p w:rsidR="00CE639D" w:rsidRPr="00CE639D" w:rsidRDefault="00CE639D" w:rsidP="00CE639D">
      <w:pPr>
        <w:rPr>
          <w:rFonts w:hint="eastAsia"/>
        </w:rPr>
      </w:pPr>
      <w:r>
        <w:rPr>
          <w:noProof/>
        </w:rPr>
        <w:drawing>
          <wp:inline distT="0" distB="0" distL="0" distR="0" wp14:anchorId="3C5F3D11" wp14:editId="2A41FABF">
            <wp:extent cx="5274310" cy="2829448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39D" w:rsidRDefault="00CE639D">
      <w:pPr>
        <w:rPr>
          <w:rFonts w:hint="eastAsia"/>
          <w:noProof/>
        </w:rPr>
      </w:pPr>
    </w:p>
    <w:p w:rsidR="00CE639D" w:rsidRDefault="00CE639D">
      <w:pPr>
        <w:rPr>
          <w:rFonts w:hint="eastAsia"/>
        </w:rPr>
      </w:pPr>
      <w:r>
        <w:rPr>
          <w:noProof/>
        </w:rPr>
        <w:drawing>
          <wp:inline distT="0" distB="0" distL="0" distR="0" wp14:anchorId="0BAD0738" wp14:editId="33FA92D6">
            <wp:extent cx="5274310" cy="2966799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39D" w:rsidRDefault="00CE639D">
      <w:pPr>
        <w:rPr>
          <w:rFonts w:hint="eastAsia"/>
        </w:rPr>
      </w:pP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10 P</w:t>
      </w:r>
      <w:r>
        <w:t>i</w:t>
      </w:r>
      <w:r>
        <w:rPr>
          <w:rFonts w:hint="eastAsia"/>
        </w:rPr>
        <w:t xml:space="preserve">ng 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20</w:t>
      </w:r>
    </w:p>
    <w:p w:rsidR="00CE639D" w:rsidRDefault="00CE63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B771E5" wp14:editId="3CEE7351">
            <wp:extent cx="5274310" cy="2829448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39D" w:rsidRDefault="00CE639D">
      <w:pPr>
        <w:rPr>
          <w:rFonts w:hint="eastAsia"/>
        </w:rPr>
      </w:pPr>
    </w:p>
    <w:p w:rsidR="00CE639D" w:rsidRDefault="00CE639D">
      <w:pPr>
        <w:rPr>
          <w:rFonts w:hint="eastAsia"/>
        </w:rPr>
      </w:pP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20 Ping 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 xml:space="preserve"> 10</w:t>
      </w:r>
    </w:p>
    <w:p w:rsidR="00CE639D" w:rsidRDefault="00CE639D">
      <w:pPr>
        <w:rPr>
          <w:rFonts w:hint="eastAsia"/>
        </w:rPr>
      </w:pPr>
      <w:r>
        <w:rPr>
          <w:noProof/>
        </w:rPr>
        <w:drawing>
          <wp:inline distT="0" distB="0" distL="0" distR="0" wp14:anchorId="11E3C901" wp14:editId="05FB07E4">
            <wp:extent cx="5274310" cy="2966799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F49" w:rsidRDefault="00A77F49">
      <w:pPr>
        <w:rPr>
          <w:rFonts w:hint="eastAsia"/>
        </w:rPr>
      </w:pPr>
    </w:p>
    <w:p w:rsidR="00A77F49" w:rsidRDefault="00A77F49" w:rsidP="00A77F49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 w:rsidRPr="00A77F49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为什么不同 VLAN 默认不能通信？</w:t>
      </w:r>
    </w:p>
    <w:p w:rsidR="00A77F49" w:rsidRPr="00A77F49" w:rsidRDefault="00A77F49" w:rsidP="00A77F49">
      <w:pPr>
        <w:widowControl/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>
        <w:t>不同</w:t>
      </w:r>
      <w:r>
        <w:t>VLAN</w:t>
      </w:r>
      <w:r>
        <w:t>默认不能通信，因为</w:t>
      </w:r>
      <w:r>
        <w:t>VLAN</w:t>
      </w:r>
      <w:r>
        <w:t>将网络划分成多个独立的广播域，二层交换机只会在同一个</w:t>
      </w:r>
      <w:r>
        <w:t>VLAN</w:t>
      </w:r>
      <w:r>
        <w:t>内转发数据帧，不具备跨</w:t>
      </w:r>
      <w:r>
        <w:t>VLAN</w:t>
      </w:r>
      <w:r>
        <w:t>转发能力，因此需要三层设备进行路由转发才能实现不同</w:t>
      </w:r>
      <w:r>
        <w:t>VLAN</w:t>
      </w:r>
      <w:r>
        <w:t>之间的通信。</w:t>
      </w:r>
    </w:p>
    <w:p w:rsidR="00A77F49" w:rsidRDefault="00A77F49" w:rsidP="00A77F49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 w:rsidRPr="00A77F49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子接口方式为什么必须使用 trunk？</w:t>
      </w:r>
    </w:p>
    <w:p w:rsidR="00A77F49" w:rsidRPr="00A77F49" w:rsidRDefault="00A77F49" w:rsidP="00A77F49">
      <w:pPr>
        <w:widowControl/>
        <w:shd w:val="clear" w:color="auto" w:fill="E3F2FD"/>
        <w:spacing w:before="100" w:beforeAutospacing="1" w:after="100" w:afterAutospacing="1"/>
        <w:ind w:left="-60"/>
        <w:jc w:val="left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>
        <w:lastRenderedPageBreak/>
        <w:t>因为子接口只有一个物理接口，而子接口是依赖于物理接口的，如果物理接口不是</w:t>
      </w:r>
      <w:r>
        <w:t>trunk</w:t>
      </w:r>
      <w:r>
        <w:t>那么就只能允许一个</w:t>
      </w:r>
      <w:proofErr w:type="spellStart"/>
      <w:r>
        <w:t>vlan</w:t>
      </w:r>
      <w:proofErr w:type="spellEnd"/>
      <w:r>
        <w:t>通过，所以要是</w:t>
      </w:r>
      <w:r>
        <w:t>trunk</w:t>
      </w:r>
      <w:r>
        <w:t>实现不同</w:t>
      </w:r>
      <w:proofErr w:type="spellStart"/>
      <w:r>
        <w:t>vlan</w:t>
      </w:r>
      <w:proofErr w:type="spellEnd"/>
      <w:r>
        <w:t>间的通信</w:t>
      </w:r>
    </w:p>
    <w:p w:rsidR="00A77F49" w:rsidRDefault="00A77F49" w:rsidP="00A77F49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 w:rsidRPr="00A77F49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三层交换机与路由器子接口方式的区别是什么？</w:t>
      </w:r>
    </w:p>
    <w:p w:rsidR="00A77F49" w:rsidRPr="00A77F49" w:rsidRDefault="00A77F49" w:rsidP="00A77F49">
      <w:pPr>
        <w:widowControl/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>
        <w:t>三层交换机通过</w:t>
      </w:r>
      <w:r>
        <w:t>VLAN</w:t>
      </w:r>
      <w:r>
        <w:t>接口实现</w:t>
      </w:r>
      <w:r>
        <w:t>VLAN</w:t>
      </w:r>
      <w:r>
        <w:t>间路由，数据通常采用硬件转发，性能高，不需要通过外部路由器完成</w:t>
      </w:r>
      <w:r>
        <w:t>VLAN</w:t>
      </w:r>
      <w:r>
        <w:t>间通信；而路由器子接口方式需要交换机通过</w:t>
      </w:r>
      <w:r>
        <w:t>Trunk</w:t>
      </w:r>
      <w:r>
        <w:t>连接路由器，一个物理接口划分多个子接口，通过</w:t>
      </w:r>
      <w:r>
        <w:t>802.1Q</w:t>
      </w:r>
      <w:r>
        <w:t>标签区分不同</w:t>
      </w:r>
      <w:r>
        <w:t>VLAN</w:t>
      </w:r>
      <w:r>
        <w:t>的数据后进行路由转发。</w:t>
      </w:r>
    </w:p>
    <w:p w:rsidR="00A77F49" w:rsidRPr="00A77F49" w:rsidRDefault="00A77F49" w:rsidP="00A77F49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 w:rsidRPr="00A77F49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三种方式哪种更适合企业环境？</w:t>
      </w:r>
    </w:p>
    <w:p w:rsidR="00A77F49" w:rsidRPr="00A77F49" w:rsidRDefault="00A77F49" w:rsidP="00A77F49">
      <w:pPr>
        <w:widowControl/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</w:pPr>
      <w:r>
        <w:t>三层交换，因为企业环境还需要连接到外网需要默认路由，并且路由器在</w:t>
      </w:r>
      <w:r>
        <w:t>OSPF,BGP</w:t>
      </w:r>
      <w:r>
        <w:t>运行会占用路由器很多内存，如果不同</w:t>
      </w:r>
      <w:proofErr w:type="spellStart"/>
      <w:r>
        <w:t>vlan</w:t>
      </w:r>
      <w:proofErr w:type="spellEnd"/>
      <w:r>
        <w:t>间的通信再给路由增加负担就不太好了</w:t>
      </w:r>
      <w:r>
        <w:rPr>
          <w:rFonts w:hint="eastAsia"/>
        </w:rPr>
        <w:t>,</w:t>
      </w:r>
      <w:r w:rsidR="00A46215">
        <w:rPr>
          <w:rFonts w:hint="eastAsia"/>
        </w:rPr>
        <w:t>而且三层交换机</w:t>
      </w:r>
      <w:proofErr w:type="spellStart"/>
      <w:r w:rsidR="00A46215">
        <w:rPr>
          <w:rFonts w:hint="eastAsia"/>
        </w:rPr>
        <w:t>vlan</w:t>
      </w:r>
      <w:proofErr w:type="spellEnd"/>
      <w:r w:rsidR="00A46215">
        <w:rPr>
          <w:rFonts w:hint="eastAsia"/>
        </w:rPr>
        <w:t>间通信会比其他的更加适合企业的低延时传输</w:t>
      </w:r>
      <w:bookmarkStart w:id="0" w:name="_GoBack"/>
      <w:bookmarkEnd w:id="0"/>
    </w:p>
    <w:p w:rsidR="00A77F49" w:rsidRPr="00A77F49" w:rsidRDefault="00A77F49"/>
    <w:sectPr w:rsidR="00A77F49" w:rsidRPr="00A77F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10ADA"/>
    <w:multiLevelType w:val="multilevel"/>
    <w:tmpl w:val="1BD6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343"/>
    <w:rsid w:val="0003005E"/>
    <w:rsid w:val="004B5897"/>
    <w:rsid w:val="007E59AB"/>
    <w:rsid w:val="00A46215"/>
    <w:rsid w:val="00A77F49"/>
    <w:rsid w:val="00B4516A"/>
    <w:rsid w:val="00BD7343"/>
    <w:rsid w:val="00C3500B"/>
    <w:rsid w:val="00CE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58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350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3500B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C3500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3500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B5897"/>
    <w:rPr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A77F4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B58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350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3500B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C3500B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3500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B5897"/>
    <w:rPr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A77F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0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5</cp:revision>
  <dcterms:created xsi:type="dcterms:W3CDTF">2026-07-14T10:08:00Z</dcterms:created>
  <dcterms:modified xsi:type="dcterms:W3CDTF">2026-07-15T02:05:00Z</dcterms:modified>
</cp:coreProperties>
</file>