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91C15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三层交换机实现vlan之间的通信配置实验</w:t>
      </w:r>
    </w:p>
    <w:p w14:paraId="3C009D40">
      <w:pPr>
        <w:pStyle w:val="8"/>
        <w:numPr>
          <w:ilvl w:val="0"/>
          <w:numId w:val="1"/>
        </w:numPr>
        <w:ind w:left="420" w:leftChars="0" w:firstLineChars="0"/>
      </w:pPr>
      <w:r>
        <w:t>实验目的</w:t>
      </w:r>
    </w:p>
    <w:p w14:paraId="4AF1F0F3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理解三层交换机的二层交换功能</w:t>
      </w:r>
    </w:p>
    <w:p w14:paraId="765EB979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区分IP接口与逻辑接口之间的差别</w:t>
      </w:r>
    </w:p>
    <w:p w14:paraId="475CAFF5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区分三层交换机与路由器之间的差别</w:t>
      </w:r>
    </w:p>
    <w:p w14:paraId="28AC4503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了解跨交换机VLAN与IP接口组合带来的便利</w:t>
      </w:r>
    </w:p>
    <w:p w14:paraId="736B5AD0">
      <w:pPr>
        <w:pStyle w:val="8"/>
        <w:ind w:left="567" w:firstLine="0" w:firstLineChars="0"/>
      </w:pPr>
    </w:p>
    <w:p w14:paraId="44CAC21E">
      <w:pPr>
        <w:pStyle w:val="8"/>
        <w:numPr>
          <w:ilvl w:val="0"/>
          <w:numId w:val="1"/>
        </w:numPr>
        <w:ind w:left="420" w:leftChars="0" w:firstLineChars="0"/>
      </w:pPr>
      <w:r>
        <w:rPr>
          <w:rFonts w:hint="eastAsia"/>
        </w:rPr>
        <w:t>实验设备</w:t>
      </w:r>
    </w:p>
    <w:p w14:paraId="5590D50F">
      <w:pPr>
        <w:pStyle w:val="8"/>
      </w:pPr>
      <w:r>
        <w:rPr>
          <w:rFonts w:hint="eastAsia"/>
        </w:rPr>
        <w:t>两台三层交换机， 若干终端。</w:t>
      </w:r>
    </w:p>
    <w:p w14:paraId="29266FA4">
      <w:pPr>
        <w:pStyle w:val="8"/>
      </w:pPr>
      <w:r>
        <w:rPr>
          <w:rFonts w:hint="eastAsia"/>
        </w:rPr>
        <w:t>实验原理图-1 ：IP接口集中到单台三层交换机</w:t>
      </w:r>
    </w:p>
    <w:p w14:paraId="69A6A01C">
      <w:pPr>
        <w:pStyle w:val="8"/>
      </w:pPr>
      <w:r>
        <w:drawing>
          <wp:inline distT="0" distB="0" distL="0" distR="0">
            <wp:extent cx="5274310" cy="2571750"/>
            <wp:effectExtent l="0" t="0" r="0" b="0"/>
            <wp:docPr id="501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9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4209A70">
      <w:pPr>
        <w:pStyle w:val="8"/>
      </w:pPr>
    </w:p>
    <w:p w14:paraId="484DF488">
      <w:pPr>
        <w:pStyle w:val="8"/>
      </w:pPr>
      <w:r>
        <w:rPr>
          <w:rFonts w:hint="eastAsia"/>
        </w:rPr>
        <w:t>实验原理图-2 ：两个三层交换机同时定义所有</w:t>
      </w:r>
      <w:r>
        <w:t>VLAN</w:t>
      </w:r>
      <w:r>
        <w:rPr>
          <w:rFonts w:hint="eastAsia"/>
        </w:rPr>
        <w:t>对应的</w:t>
      </w:r>
      <w:r>
        <w:t>IP</w:t>
      </w:r>
      <w:r>
        <w:rPr>
          <w:rFonts w:hint="eastAsia"/>
        </w:rPr>
        <w:t>接口</w:t>
      </w:r>
    </w:p>
    <w:p w14:paraId="64A3B67A">
      <w:pPr>
        <w:pStyle w:val="8"/>
      </w:pPr>
      <w:r>
        <w:drawing>
          <wp:inline distT="0" distB="0" distL="0" distR="0">
            <wp:extent cx="4733925" cy="3018155"/>
            <wp:effectExtent l="0" t="0" r="0" b="0"/>
            <wp:docPr id="52227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7" name="Picture 10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-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4851" cy="3019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733925" cy="3018155"/>
            <wp:effectExtent l="0" t="0" r="0" b="0"/>
            <wp:docPr id="16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-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4851" cy="3019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1BD28FD">
      <w:pPr>
        <w:pStyle w:val="8"/>
      </w:pPr>
      <w:r>
        <w:rPr>
          <w:rFonts w:hint="eastAsia"/>
        </w:rPr>
        <w:t>实验原理图3：</w:t>
      </w:r>
    </w:p>
    <w:p w14:paraId="4877141D">
      <w:pPr>
        <w:pStyle w:val="8"/>
      </w:pPr>
      <w:r>
        <w:drawing>
          <wp:inline distT="0" distB="0" distL="0" distR="0">
            <wp:extent cx="5019675" cy="3658870"/>
            <wp:effectExtent l="0" t="0" r="0" b="0"/>
            <wp:docPr id="55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9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7259" cy="3657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6F65719">
      <w:pPr>
        <w:pStyle w:val="8"/>
        <w:numPr>
          <w:ilvl w:val="0"/>
          <w:numId w:val="1"/>
        </w:numPr>
        <w:ind w:left="420" w:leftChars="0" w:firstLineChars="0"/>
      </w:pPr>
      <w:r>
        <w:rPr>
          <w:rFonts w:hint="eastAsia"/>
        </w:rPr>
        <w:t>实验步骤和内容（本实验指导书仅给出第一个的实验步骤，另两个配置方式课后完成）</w:t>
      </w:r>
    </w:p>
    <w:p w14:paraId="12AAC92F">
      <w:r>
        <w:rPr>
          <w:rFonts w:hint="eastAsia"/>
        </w:rPr>
        <w:t>网络拓扑结构图及其IP地址规划</w:t>
      </w:r>
    </w:p>
    <w:p w14:paraId="01B71031">
      <w:r>
        <w:drawing>
          <wp:inline distT="0" distB="0" distL="0" distR="0">
            <wp:extent cx="5274310" cy="2070100"/>
            <wp:effectExtent l="0" t="0" r="2540" b="6350"/>
            <wp:docPr id="4" name="图片 4" descr="D:\wechat\WeChat Files\wxid_b6voh61mkgzd22\FileStorage\Temp\1727925815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wechat\WeChat Files\wxid_b6voh61mkgzd22\FileStorage\Temp\172792581591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EAFBB"/>
    <w:p w14:paraId="697D3378">
      <w:r>
        <w:rPr>
          <w:rFonts w:hint="eastAsia"/>
        </w:rPr>
        <w:t>实验步骤</w:t>
      </w:r>
    </w:p>
    <w:p w14:paraId="31102262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启动设备</w:t>
      </w:r>
    </w:p>
    <w:p w14:paraId="51AEEDA9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给所有PC设置好相应的IP地址、子网掩码和网关</w:t>
      </w:r>
    </w:p>
    <w:p w14:paraId="36CFE0CE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按照VLAN的需求，给交换机配置VLAN（包括创建vlan和为VLAN分配交换端口）。完成后，可以测试同一VLAN的终端之间可以通信，不同vlan终端之间不能通信。并可以通过display vlan命令查看每个交换机vlan的情况。（如下图）</w:t>
      </w:r>
    </w:p>
    <w:p w14:paraId="31D32566">
      <w:r>
        <w:drawing>
          <wp:inline distT="0" distB="0" distL="0" distR="0">
            <wp:extent cx="5274310" cy="4633595"/>
            <wp:effectExtent l="0" t="0" r="2540" b="0"/>
            <wp:docPr id="5" name="图片 5" descr="D:\wechat\WeChat Files\wxid_b6voh61mkgzd22\FileStorage\Temp\17279268257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:\wechat\WeChat Files\wxid_b6voh61mkgzd22\FileStorage\Temp\172792682570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3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F897"/>
    <w:p w14:paraId="7238685A">
      <w:r>
        <w:drawing>
          <wp:inline distT="0" distB="0" distL="114300" distR="114300">
            <wp:extent cx="5266690" cy="3350260"/>
            <wp:effectExtent l="0" t="0" r="635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8B4C">
      <w:r>
        <w:drawing>
          <wp:inline distT="0" distB="0" distL="114300" distR="114300">
            <wp:extent cx="5273040" cy="447294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9E2A6">
      <w:r>
        <w:drawing>
          <wp:inline distT="0" distB="0" distL="114300" distR="114300">
            <wp:extent cx="5273675" cy="4324985"/>
            <wp:effectExtent l="0" t="0" r="1460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139CA">
      <w:pPr>
        <w:pStyle w:val="8"/>
        <w:numPr>
          <w:ilvl w:val="0"/>
          <w:numId w:val="3"/>
        </w:numPr>
        <w:ind w:firstLineChars="0"/>
      </w:pPr>
      <w:r>
        <w:t>定义</w:t>
      </w:r>
      <w:r>
        <w:rPr>
          <w:rFonts w:hint="eastAsia"/>
        </w:rPr>
        <w:t>IP接口</w:t>
      </w:r>
    </w:p>
    <w:p w14:paraId="6B4EEE85">
      <w:pPr>
        <w:pStyle w:val="8"/>
        <w:numPr>
          <w:ilvl w:val="0"/>
          <w:numId w:val="3"/>
        </w:numPr>
        <w:ind w:firstLineChars="0"/>
      </w:pPr>
    </w:p>
    <w:p w14:paraId="38E5D1C4">
      <w:pPr>
        <w:pStyle w:val="8"/>
        <w:ind w:left="360" w:firstLine="0" w:firstLineChars="0"/>
      </w:pPr>
      <w:r>
        <w:rPr>
          <w:rFonts w:hint="eastAsia"/>
        </w:rPr>
        <w:t>在交换机LSW1中分别定义VLAN 2和VLAN 3对应的IP接口，并为这些IP接口分别IP地址和子网掩码。</w:t>
      </w:r>
    </w:p>
    <w:p w14:paraId="32D17D34">
      <w:pPr>
        <w:pStyle w:val="8"/>
        <w:ind w:left="360"/>
      </w:pPr>
      <w:r>
        <w:t>[Huawei]interface Vlanif 2</w:t>
      </w:r>
      <w:r>
        <w:rPr>
          <w:rFonts w:hint="eastAsia"/>
        </w:rPr>
        <w:t xml:space="preserve">   </w:t>
      </w:r>
    </w:p>
    <w:p w14:paraId="14B6FEA1">
      <w:pPr>
        <w:pStyle w:val="8"/>
        <w:ind w:left="360"/>
      </w:pPr>
      <w:r>
        <w:t>[Huawei-Vlanif2]ip address 192.1.1.254 24</w:t>
      </w:r>
      <w:r>
        <w:tab/>
      </w:r>
    </w:p>
    <w:p w14:paraId="401DC4FB">
      <w:pPr>
        <w:pStyle w:val="8"/>
        <w:ind w:left="360" w:firstLineChars="0"/>
      </w:pPr>
      <w:r>
        <w:t>[Huawei-Vlanif2]undo shutdown</w:t>
      </w:r>
      <w:r>
        <w:rPr>
          <w:rFonts w:hint="eastAsia"/>
        </w:rPr>
        <w:t xml:space="preserve">          //默认是开启的，这一步可以省略</w:t>
      </w:r>
    </w:p>
    <w:p w14:paraId="1D93C8D1">
      <w:pPr>
        <w:pStyle w:val="8"/>
        <w:ind w:left="360"/>
      </w:pPr>
      <w:r>
        <w:t>[Huawei]int vlan 3</w:t>
      </w:r>
    </w:p>
    <w:p w14:paraId="4811F430">
      <w:pPr>
        <w:pStyle w:val="8"/>
        <w:ind w:left="360"/>
      </w:pPr>
      <w:r>
        <w:t>[Huawei-Vlanif3]ip add 192.1.2.254 255.255.255.0</w:t>
      </w:r>
    </w:p>
    <w:p w14:paraId="4C39728B">
      <w:pPr>
        <w:pStyle w:val="8"/>
        <w:ind w:left="360" w:firstLineChars="0"/>
      </w:pPr>
      <w:r>
        <w:t>[Huawei-Vlanif3]undo sh</w:t>
      </w:r>
    </w:p>
    <w:p w14:paraId="5B13AE2F">
      <w:pPr>
        <w:pStyle w:val="8"/>
        <w:ind w:left="360" w:firstLineChars="0"/>
      </w:pPr>
    </w:p>
    <w:p w14:paraId="7EBD493E">
      <w:pPr>
        <w:pStyle w:val="8"/>
        <w:ind w:left="360" w:firstLineChars="0"/>
      </w:pPr>
      <w:r>
        <w:rPr>
          <w:rFonts w:hint="eastAsia"/>
        </w:rPr>
        <w:t>通过display interface vlanif 2 命令，可以查看IP接口的状态及对应的MAC地址等。</w:t>
      </w:r>
    </w:p>
    <w:p w14:paraId="39DD2D04">
      <w:pPr>
        <w:pStyle w:val="8"/>
        <w:ind w:left="360" w:firstLineChars="0"/>
      </w:pPr>
      <w:r>
        <w:drawing>
          <wp:inline distT="0" distB="0" distL="0" distR="0">
            <wp:extent cx="5274310" cy="1468120"/>
            <wp:effectExtent l="0" t="0" r="2540" b="0"/>
            <wp:docPr id="7" name="图片 7" descr="D:\wechat\WeChat Files\wxid_b6voh61mkgzd22\FileStorage\Temp\17279311664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:\wechat\WeChat Files\wxid_b6voh61mkgzd22\FileStorage\Temp\172793116640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5AC36">
      <w:pPr>
        <w:pStyle w:val="8"/>
        <w:ind w:left="360" w:firstLineChars="0"/>
      </w:pPr>
      <w:r>
        <w:drawing>
          <wp:inline distT="0" distB="0" distL="114300" distR="114300">
            <wp:extent cx="5273675" cy="4324985"/>
            <wp:effectExtent l="0" t="0" r="14605" b="31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9D960">
      <w:pPr>
        <w:pStyle w:val="8"/>
        <w:ind w:left="360" w:firstLineChars="0"/>
      </w:pPr>
      <w:r>
        <w:t>V</w:t>
      </w:r>
      <w:r>
        <w:rPr>
          <w:rFonts w:hint="eastAsia"/>
        </w:rPr>
        <w:t>lanif 3也可以查看</w:t>
      </w:r>
    </w:p>
    <w:p w14:paraId="24CB6DB8">
      <w:pPr>
        <w:pStyle w:val="8"/>
        <w:ind w:left="360" w:firstLineChars="0"/>
      </w:pPr>
      <w:r>
        <w:rPr>
          <w:rFonts w:hint="eastAsia"/>
        </w:rPr>
        <w:t>还可以查看路由表，已经生成了直连路由项。（display ip routing-table）</w:t>
      </w:r>
    </w:p>
    <w:p w14:paraId="1780B797">
      <w:pPr>
        <w:pStyle w:val="8"/>
        <w:ind w:left="360" w:firstLineChars="0"/>
      </w:pPr>
      <w:r>
        <w:drawing>
          <wp:inline distT="0" distB="0" distL="0" distR="0">
            <wp:extent cx="5274310" cy="1949450"/>
            <wp:effectExtent l="0" t="0" r="2540" b="0"/>
            <wp:docPr id="9" name="图片 9" descr="D:\wechat\WeChat Files\wxid_b6voh61mkgzd22\FileStorage\Temp\17279312659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:\wechat\WeChat Files\wxid_b6voh61mkgzd22\FileStorage\Temp\172793126599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9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7FB89">
      <w:pPr>
        <w:pStyle w:val="8"/>
        <w:ind w:left="360" w:firstLineChars="0"/>
      </w:pPr>
      <w:r>
        <w:drawing>
          <wp:inline distT="0" distB="0" distL="114300" distR="114300">
            <wp:extent cx="5273675" cy="4324985"/>
            <wp:effectExtent l="0" t="0" r="14605" b="317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40E9F">
      <w:pPr>
        <w:pStyle w:val="8"/>
        <w:ind w:left="360" w:firstLineChars="0"/>
      </w:pPr>
    </w:p>
    <w:p w14:paraId="50F8BDB6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测试数据转发情况</w:t>
      </w:r>
    </w:p>
    <w:p w14:paraId="6C4873B7"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PC1</w:t>
      </w:r>
      <w:r>
        <w:t>——</w:t>
      </w:r>
      <w:r>
        <w:rPr>
          <w:rFonts w:hint="eastAsia"/>
        </w:rPr>
        <w:t>PC4  通过在LSW1的g0/0/4接口（或者LSW2的g0/0/4接口）抓包，这两台PC之间通信时，经过的转发路径以及包的封装情况。（相同VLAN终端之间的通信）</w:t>
      </w:r>
    </w:p>
    <w:p w14:paraId="00A9EE0C">
      <w:pPr>
        <w:pStyle w:val="8"/>
        <w:numPr>
          <w:ilvl w:val="0"/>
          <w:numId w:val="4"/>
        </w:numPr>
        <w:ind w:firstLineChars="0"/>
      </w:pPr>
      <w:r>
        <w:drawing>
          <wp:inline distT="0" distB="0" distL="114300" distR="114300">
            <wp:extent cx="5266690" cy="2825750"/>
            <wp:effectExtent l="0" t="0" r="6350" b="889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98E5A"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PC4——PC5通过在LSW1的g0/0/4接口（或者LSW2的g0/0/4接口）抓包，这两台PC之间通信时，经过的转发路径以及包的封装情况。（不同VLAN终端之间的通信）</w:t>
      </w:r>
    </w:p>
    <w:p w14:paraId="6E7B396E">
      <w:pPr>
        <w:pStyle w:val="8"/>
        <w:ind w:left="360" w:firstLineChars="0"/>
      </w:pPr>
      <w:r>
        <w:drawing>
          <wp:inline distT="0" distB="0" distL="114300" distR="114300">
            <wp:extent cx="5266690" cy="2825750"/>
            <wp:effectExtent l="0" t="0" r="6350" b="889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39C14">
      <w:pPr>
        <w:pStyle w:val="8"/>
        <w:ind w:left="360" w:firstLineChars="0"/>
        <w:rPr>
          <w:rFonts w:hint="eastAsia"/>
        </w:rPr>
      </w:pPr>
      <w:r>
        <w:drawing>
          <wp:inline distT="0" distB="0" distL="114300" distR="114300">
            <wp:extent cx="5273040" cy="3597910"/>
            <wp:effectExtent l="0" t="0" r="0" b="1397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62F72">
      <w:pPr>
        <w:pStyle w:val="8"/>
        <w:ind w:left="360" w:firstLineChars="0"/>
        <w:rPr>
          <w:rFonts w:hint="eastAsia"/>
        </w:rPr>
      </w:pPr>
    </w:p>
    <w:p w14:paraId="586A5C1B">
      <w:pPr>
        <w:pStyle w:val="8"/>
        <w:ind w:left="360" w:firstLineChars="0"/>
        <w:rPr>
          <w:rFonts w:hint="eastAsia"/>
        </w:rPr>
      </w:pPr>
      <w:r>
        <w:rPr>
          <w:rFonts w:hint="eastAsia"/>
        </w:rPr>
        <w:t>另两种连接部署方式，同学们自行完成。</w:t>
      </w:r>
    </w:p>
    <w:p w14:paraId="4E1DD1FC">
      <w:pPr>
        <w:pStyle w:val="8"/>
        <w:ind w:left="360" w:firstLineChars="0"/>
        <w:rPr>
          <w:rFonts w:hint="eastAsia"/>
        </w:rPr>
      </w:pPr>
    </w:p>
    <w:p w14:paraId="6EE65BD8">
      <w:pPr>
        <w:pStyle w:val="8"/>
        <w:ind w:left="360" w:firstLineChars="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3675" cy="4324985"/>
            <wp:effectExtent l="0" t="0" r="14605" b="317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C7188">
      <w:pPr>
        <w:pStyle w:val="8"/>
        <w:ind w:left="360" w:firstLineChars="0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832713"/>
    <w:multiLevelType w:val="multilevel"/>
    <w:tmpl w:val="1083271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4156CC4"/>
    <w:multiLevelType w:val="multilevel"/>
    <w:tmpl w:val="24156CC4"/>
    <w:lvl w:ilvl="0" w:tentative="0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2">
    <w:nsid w:val="4C436744"/>
    <w:multiLevelType w:val="multilevel"/>
    <w:tmpl w:val="4C43674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95C0952"/>
    <w:multiLevelType w:val="multilevel"/>
    <w:tmpl w:val="795C0952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ECE"/>
    <w:rsid w:val="0001073A"/>
    <w:rsid w:val="00031A03"/>
    <w:rsid w:val="00047B64"/>
    <w:rsid w:val="00087E8A"/>
    <w:rsid w:val="000A4BE9"/>
    <w:rsid w:val="000A6BAA"/>
    <w:rsid w:val="000C78D1"/>
    <w:rsid w:val="000D3FB3"/>
    <w:rsid w:val="000D7B2D"/>
    <w:rsid w:val="000E61BE"/>
    <w:rsid w:val="001515D5"/>
    <w:rsid w:val="001666FD"/>
    <w:rsid w:val="001A0B93"/>
    <w:rsid w:val="001C002B"/>
    <w:rsid w:val="00203E2D"/>
    <w:rsid w:val="0020653E"/>
    <w:rsid w:val="00263846"/>
    <w:rsid w:val="0026533E"/>
    <w:rsid w:val="00270391"/>
    <w:rsid w:val="002A0885"/>
    <w:rsid w:val="002A4ECE"/>
    <w:rsid w:val="002C75CF"/>
    <w:rsid w:val="00314949"/>
    <w:rsid w:val="00321AF8"/>
    <w:rsid w:val="003358CB"/>
    <w:rsid w:val="003464B7"/>
    <w:rsid w:val="00370802"/>
    <w:rsid w:val="00371164"/>
    <w:rsid w:val="0037393B"/>
    <w:rsid w:val="003767BD"/>
    <w:rsid w:val="00377D56"/>
    <w:rsid w:val="00380FC1"/>
    <w:rsid w:val="00387B94"/>
    <w:rsid w:val="003923E9"/>
    <w:rsid w:val="003A0DDF"/>
    <w:rsid w:val="003A73B8"/>
    <w:rsid w:val="003B336D"/>
    <w:rsid w:val="003D61AB"/>
    <w:rsid w:val="00404F28"/>
    <w:rsid w:val="004076B7"/>
    <w:rsid w:val="00430396"/>
    <w:rsid w:val="00455EB4"/>
    <w:rsid w:val="00456C2D"/>
    <w:rsid w:val="00476E7C"/>
    <w:rsid w:val="004E01E7"/>
    <w:rsid w:val="0050475A"/>
    <w:rsid w:val="00522847"/>
    <w:rsid w:val="005465C6"/>
    <w:rsid w:val="0057314F"/>
    <w:rsid w:val="00575C09"/>
    <w:rsid w:val="005847EE"/>
    <w:rsid w:val="005C43D7"/>
    <w:rsid w:val="005D4CFB"/>
    <w:rsid w:val="005D640F"/>
    <w:rsid w:val="006129C3"/>
    <w:rsid w:val="006342C5"/>
    <w:rsid w:val="00646D48"/>
    <w:rsid w:val="0065421C"/>
    <w:rsid w:val="00684380"/>
    <w:rsid w:val="006C245D"/>
    <w:rsid w:val="006D43D0"/>
    <w:rsid w:val="006F71D0"/>
    <w:rsid w:val="007231EC"/>
    <w:rsid w:val="0075728F"/>
    <w:rsid w:val="00791AE9"/>
    <w:rsid w:val="007E574C"/>
    <w:rsid w:val="00863569"/>
    <w:rsid w:val="00874D58"/>
    <w:rsid w:val="00905481"/>
    <w:rsid w:val="009249E9"/>
    <w:rsid w:val="00941AEB"/>
    <w:rsid w:val="0096080E"/>
    <w:rsid w:val="00973F7E"/>
    <w:rsid w:val="009A33BA"/>
    <w:rsid w:val="009B758B"/>
    <w:rsid w:val="009E1E41"/>
    <w:rsid w:val="00A66251"/>
    <w:rsid w:val="00A93AA1"/>
    <w:rsid w:val="00AD3551"/>
    <w:rsid w:val="00B12A59"/>
    <w:rsid w:val="00B13502"/>
    <w:rsid w:val="00B136E5"/>
    <w:rsid w:val="00B25AE2"/>
    <w:rsid w:val="00B27BA1"/>
    <w:rsid w:val="00B9166E"/>
    <w:rsid w:val="00B940C5"/>
    <w:rsid w:val="00B969AA"/>
    <w:rsid w:val="00B96C02"/>
    <w:rsid w:val="00BA6815"/>
    <w:rsid w:val="00BB35BE"/>
    <w:rsid w:val="00BB412B"/>
    <w:rsid w:val="00BC2554"/>
    <w:rsid w:val="00BD1717"/>
    <w:rsid w:val="00C75AC7"/>
    <w:rsid w:val="00CB6512"/>
    <w:rsid w:val="00CC7BA3"/>
    <w:rsid w:val="00CD00E5"/>
    <w:rsid w:val="00CD3027"/>
    <w:rsid w:val="00CF43D6"/>
    <w:rsid w:val="00D2152D"/>
    <w:rsid w:val="00D45083"/>
    <w:rsid w:val="00D720E8"/>
    <w:rsid w:val="00D81538"/>
    <w:rsid w:val="00D97AB9"/>
    <w:rsid w:val="00DF02EB"/>
    <w:rsid w:val="00DF418F"/>
    <w:rsid w:val="00E05AB7"/>
    <w:rsid w:val="00E24D55"/>
    <w:rsid w:val="00E42282"/>
    <w:rsid w:val="00E53453"/>
    <w:rsid w:val="00E65525"/>
    <w:rsid w:val="00EA0B31"/>
    <w:rsid w:val="00EB2ABB"/>
    <w:rsid w:val="00EC79F2"/>
    <w:rsid w:val="00ED2907"/>
    <w:rsid w:val="00F013CE"/>
    <w:rsid w:val="00F1772A"/>
    <w:rsid w:val="00F6283E"/>
    <w:rsid w:val="00F746B2"/>
    <w:rsid w:val="00F82702"/>
    <w:rsid w:val="00FC3483"/>
    <w:rsid w:val="17CC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批注框文本 Char"/>
    <w:basedOn w:val="7"/>
    <w:link w:val="2"/>
    <w:semiHidden/>
    <w:uiPriority w:val="99"/>
    <w:rPr>
      <w:sz w:val="18"/>
      <w:szCs w:val="18"/>
    </w:rPr>
  </w:style>
  <w:style w:type="character" w:customStyle="1" w:styleId="10">
    <w:name w:val="页眉 Char"/>
    <w:basedOn w:val="7"/>
    <w:link w:val="4"/>
    <w:uiPriority w:val="99"/>
    <w:rPr>
      <w:sz w:val="18"/>
      <w:szCs w:val="18"/>
    </w:rPr>
  </w:style>
  <w:style w:type="character" w:customStyle="1" w:styleId="11">
    <w:name w:val="页脚 Char"/>
    <w:basedOn w:val="7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611</Words>
  <Characters>925</Characters>
  <Lines>7</Lines>
  <Paragraphs>2</Paragraphs>
  <TotalTime>41</TotalTime>
  <ScaleCrop>false</ScaleCrop>
  <LinksUpToDate>false</LinksUpToDate>
  <CharactersWithSpaces>966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2024-09-17T01:28:00Z</dcterms:created>
  <dc:creator>Windows 用户</dc:creator>
  <cp:lastModifiedBy>ぁㄤㄛㄜㄖㄗㄘ</cp:lastModifiedBy>
  <dcterms:modified xsi:type="dcterms:W3CDTF">2025-10-22T07:15:08Z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eyJoZGlkIjoiOWRkYzYwZTRjZWVjMDIwYTI3ZWMwYzZjZjBiNmQ1MGUiLCJ1c2VySWQiOiIxMDgyMTAzNDg0In0=</vt:lpwstr>
  </property>
  <property fmtid="{D5CDD505-2E9C-101B-9397-08002B2CF9AE}" pid="3" name="KSOProductBuildVer">
    <vt:lpwstr>2052-12.1.0.23125</vt:lpwstr>
  </property>
  <property fmtid="{D5CDD505-2E9C-101B-9397-08002B2CF9AE}" pid="4" name="ICV">
    <vt:lpwstr>63EA8B4175294F7AB86BBE4803AF5F51_12</vt:lpwstr>
  </property>
</Properties>
</file>