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C0DD49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静态路由配置实验</w:t>
      </w:r>
    </w:p>
    <w:p w14:paraId="5610BFEE">
      <w:pPr>
        <w:pStyle w:val="8"/>
        <w:numPr>
          <w:ilvl w:val="0"/>
          <w:numId w:val="1"/>
        </w:numPr>
        <w:ind w:firstLineChars="0"/>
      </w:pPr>
      <w:r>
        <w:t>实验目的</w:t>
      </w:r>
    </w:p>
    <w:p w14:paraId="742E2E1C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了解静态路由、默认路由的适用环境</w:t>
      </w:r>
    </w:p>
    <w:p w14:paraId="4129AD81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掌握不同链路类型下（以太网链路和串行链路）静态路由项的配置过程</w:t>
      </w:r>
    </w:p>
    <w:p w14:paraId="39CAB647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掌握默认路由项的配置过程</w:t>
      </w:r>
    </w:p>
    <w:p w14:paraId="03EE47FE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理解静态默认路由和浮动静态路由的配置方法与应用</w:t>
      </w:r>
    </w:p>
    <w:p w14:paraId="7BD4AC72">
      <w:pPr>
        <w:pStyle w:val="8"/>
        <w:numPr>
          <w:ilvl w:val="0"/>
          <w:numId w:val="2"/>
        </w:numPr>
        <w:ind w:firstLineChars="0"/>
      </w:pPr>
      <w:r>
        <w:rPr>
          <w:rFonts w:hint="eastAsia"/>
        </w:rPr>
        <w:t>了解默认路由项可能存在的问题</w:t>
      </w:r>
    </w:p>
    <w:p w14:paraId="6042AAF0">
      <w:pPr>
        <w:pStyle w:val="8"/>
        <w:ind w:left="567" w:firstLine="0" w:firstLineChars="0"/>
      </w:pPr>
    </w:p>
    <w:p w14:paraId="6C260D3E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实验设备</w:t>
      </w:r>
    </w:p>
    <w:p w14:paraId="43E21EB1">
      <w:pPr>
        <w:pStyle w:val="8"/>
      </w:pPr>
      <w:r>
        <w:rPr>
          <w:rFonts w:hint="eastAsia"/>
        </w:rPr>
        <w:t>三层交换机，路由器， 若干终端。</w:t>
      </w:r>
    </w:p>
    <w:p w14:paraId="2A950A46">
      <w:pPr>
        <w:pStyle w:val="8"/>
      </w:pPr>
    </w:p>
    <w:p w14:paraId="08553D48">
      <w:pPr>
        <w:pStyle w:val="8"/>
        <w:numPr>
          <w:ilvl w:val="0"/>
          <w:numId w:val="1"/>
        </w:numPr>
        <w:ind w:firstLineChars="0"/>
      </w:pPr>
      <w:r>
        <w:t>拓扑结构</w:t>
      </w:r>
    </w:p>
    <w:p w14:paraId="532EDA1C">
      <w:pPr>
        <w:pStyle w:val="8"/>
        <w:ind w:left="420" w:firstLine="0" w:firstLineChars="0"/>
      </w:pPr>
      <w:r>
        <w:rPr>
          <w:rFonts w:hint="eastAsia"/>
        </w:rPr>
        <w:t>需求：公司有多个部门， 每个部门单独划分了一个 VLAN， 每个 VLAN中的用户主机在不同的IPv4网段， 由接入层交换机连接。核心层路由器(AR1)通过两条路径连接了位于外部网络中的一台服务器，一条是通过AR3 的以太网链路连接， 另一条是通过串行链路连接。现要求配置 IPv4 静态路由实现内部网络各个 VLAN 中的用户主机与外部网络中的 Server 三层互通。同时要确保在正常情况下, 内网 VLAN 用户访问 Server时, AR1 与AR2之间选择经过AR1与AR2之间直连的串行链路的主路由路径， 仅当主路由路径出现故障时才选择经过AR3的备用路由路径。</w:t>
      </w:r>
    </w:p>
    <w:p w14:paraId="27900422">
      <w:pPr>
        <w:pStyle w:val="8"/>
        <w:ind w:left="420" w:firstLine="0" w:firstLineChars="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666750</wp:posOffset>
                </wp:positionV>
                <wp:extent cx="3781425" cy="3533775"/>
                <wp:effectExtent l="0" t="0" r="28575" b="2857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81425" cy="3533775"/>
                          <a:chOff x="0" y="0"/>
                          <a:chExt cx="3781425" cy="3533775"/>
                        </a:xfrm>
                      </wpg:grpSpPr>
                      <wps:wsp>
                        <wps:cNvPr id="6" name="椭圆 6"/>
                        <wps:cNvSpPr/>
                        <wps:spPr>
                          <a:xfrm>
                            <a:off x="0" y="0"/>
                            <a:ext cx="3781425" cy="3533775"/>
                          </a:xfrm>
                          <a:prstGeom prst="ellipse">
                            <a:avLst/>
                          </a:prstGeom>
                          <a:noFill/>
                          <a:ln>
                            <a:prstDash val="sysDot"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1950" y="1181100"/>
                            <a:ext cx="790575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81DF823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公司内网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pt;margin-top:52.5pt;height:278.25pt;width:297.75pt;z-index:251659264;mso-width-relative:page;mso-height-relative:page;" coordsize="3781425,3533775" o:gfxdata="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A2/vv01wAAAAkBAAAPAAAA&#10;AAAAAAEAIAAAACIAAABkcnMvZG93bnJldi54bWxQSwECFAAUAAAACACHTuJAvJ+wa2wDAABBCAAA&#10;DgAAAAAAAAABACAAAAAmAQAAZHJzL2Uyb0RvYy54bWxQSwUGAAAAAAYABgBZAQAABAcAAAAA&#10;">
                <o:lock v:ext="edit" aspectratio="f"/>
                <v:shape id="_x0000_s1026" o:spid="_x0000_s1026" o:spt="3" type="#_x0000_t3" style="position:absolute;left:0;top:0;height:3533775;width:3781425;v-text-anchor:middle;" filled="f" stroked="t" coordsize="21600,21600" o:gfxdata="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QHv/vQAA&#10;ANoAAAAPAAAAAAAAAAEAIAAAACIAAABkcnMvZG93bnJldi54bWxQSwECFAAUAAAACACHTuJAMy8F&#10;njsAAAA5AAAAEAAAAAAAAAABACAAAAAMAQAAZHJzL3NoYXBleG1sLnhtbFBLBQYAAAAABgAGAFsB&#10;AAC2AwAAAAA=&#10;">
                  <v:fill on="f" focussize="0,0"/>
                  <v:stroke weight="2pt" color="#F79646 [3209]" joinstyle="round" dashstyle="1 1"/>
                  <v:imagedata o:title=""/>
                  <o:lock v:ext="edit" aspectratio="f"/>
                </v:shape>
                <v:shape id="文本框 2" o:spid="_x0000_s1026" o:spt="202" type="#_x0000_t202" style="position:absolute;left:361950;top:1181100;height:295275;width:790575;" filled="f" stroked="f" coordsize="21600,21600" o:gfxdata="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nQ+G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581DF823">
                        <w:pPr>
                          <w:rPr>
                            <w:b/>
                          </w:rPr>
                        </w:pPr>
                        <w:r>
                          <w:rPr>
                            <w:rFonts w:hint="eastAsia"/>
                            <w:b/>
                          </w:rPr>
                          <w:t>公司内网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inline distT="0" distB="0" distL="0" distR="0">
            <wp:extent cx="5274310" cy="3757930"/>
            <wp:effectExtent l="0" t="0" r="2540" b="0"/>
            <wp:docPr id="3" name="图片 3" descr="D:\wechat\WeChat Files\wxid_b6voh61mkgzd22\FileStorage\Temp\1727946966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:\wechat\WeChat Files\wxid_b6voh61mkgzd22\FileStorage\Temp\172794696612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8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5BB9D">
      <w:pPr>
        <w:pStyle w:val="8"/>
        <w:tabs>
          <w:tab w:val="left" w:pos="7005"/>
        </w:tabs>
        <w:ind w:left="420" w:firstLine="0" w:firstLineChars="0"/>
      </w:pPr>
    </w:p>
    <w:p w14:paraId="6A0E6880">
      <w:pPr>
        <w:pStyle w:val="8"/>
        <w:ind w:left="420" w:firstLine="0" w:firstLineChars="0"/>
      </w:pPr>
    </w:p>
    <w:p w14:paraId="341BCF8C">
      <w:pPr>
        <w:pStyle w:val="8"/>
        <w:ind w:left="420" w:firstLine="0" w:firstLineChars="0"/>
      </w:pPr>
    </w:p>
    <w:p w14:paraId="78B497F9">
      <w:pPr>
        <w:pStyle w:val="8"/>
        <w:ind w:left="420" w:firstLine="0" w:firstLineChars="0"/>
      </w:pPr>
    </w:p>
    <w:p w14:paraId="215558AB">
      <w:pPr>
        <w:pStyle w:val="8"/>
        <w:ind w:left="420" w:firstLine="0" w:firstLineChars="0"/>
      </w:pPr>
    </w:p>
    <w:p w14:paraId="4C43BAA5">
      <w:pPr>
        <w:pStyle w:val="8"/>
        <w:ind w:left="420" w:firstLine="0" w:firstLineChars="0"/>
      </w:pPr>
      <w:r>
        <w:rPr>
          <w:rFonts w:hint="eastAsia"/>
        </w:rPr>
        <w:t>注意：路由器不带串口，需要先添加串口模块</w:t>
      </w:r>
    </w:p>
    <w:p w14:paraId="2117004A">
      <w:pPr>
        <w:pStyle w:val="8"/>
        <w:ind w:left="420" w:firstLine="0" w:firstLineChars="0"/>
      </w:pPr>
      <w:r>
        <w:rPr>
          <w:rFonts w:hint="eastAsia"/>
        </w:rPr>
        <w:t>右键点击路由器，选择设置，到如下界面，先关闭电源</w:t>
      </w:r>
    </w:p>
    <w:p w14:paraId="0B90142F">
      <w:pPr>
        <w:pStyle w:val="8"/>
        <w:ind w:left="420" w:firstLine="0" w:firstLineChars="0"/>
      </w:pPr>
      <w:r>
        <w:drawing>
          <wp:inline distT="0" distB="0" distL="0" distR="0">
            <wp:extent cx="5274310" cy="3397250"/>
            <wp:effectExtent l="0" t="0" r="2540" b="0"/>
            <wp:docPr id="2" name="图片 2" descr="D:\wechat\WeChat Files\wxid_b6voh61mkgzd22\FileStorage\Temp\17279457585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wechat\WeChat Files\wxid_b6voh61mkgzd22\FileStorage\Temp\172794575857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7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B093">
      <w:pPr>
        <w:pStyle w:val="8"/>
        <w:numPr>
          <w:ilvl w:val="0"/>
          <w:numId w:val="1"/>
        </w:numPr>
        <w:ind w:firstLineChars="0"/>
      </w:pPr>
      <w:r>
        <w:t>配置思路</w:t>
      </w:r>
    </w:p>
    <w:p w14:paraId="17A0C2B5">
      <w:pPr>
        <w:pStyle w:val="8"/>
        <w:ind w:left="420" w:firstLine="0" w:firstLineChars="0"/>
      </w:pPr>
      <w:r>
        <w:rPr>
          <w:rFonts w:hint="eastAsia"/>
        </w:rPr>
        <w:t>根据以上实验要求， 再结合本实验的拓扑结构可得出如下基本配置思路(没有明确说明时， 各IPv4静态路由的优先值均为默认的60)。① 各台交换机上创建所需 VLAN， 并把各个端口加入对应 VLAN中。② 各台设备上配置接口IPv4地址及所需的IPv4静态路由。· LSW1 上创建并配置各个VLANIF接口IP地址， 以及访问外部网络的IPv4静态路由。· AR1 上配置以下IPv4静态路由。到达内部网络各个VLAN网段的IPv4静态路由。到达外部网络 Server主机的主/备用IPv4静态路由。· AR2上配置到达内部网络各个VLAN网段的主/备用IPv4静态路由。· AR3 上配置以下 IPv4静态路由。到达内部网络各个VLAN网段的IPv4静态路由。到达外部网络 Server主机的IPv4静态路由。</w:t>
      </w:r>
    </w:p>
    <w:p w14:paraId="52A069C8">
      <w:pPr>
        <w:pStyle w:val="8"/>
        <w:ind w:left="420" w:firstLine="0" w:firstLineChars="0"/>
      </w:pPr>
      <w:r>
        <w:rPr>
          <w:rFonts w:hint="eastAsia"/>
        </w:rPr>
        <w:t>【说明】 以上IPv4静态路由可根据需要选择配置具体网段的IPv4静态路由， 或者IPv4静态默认路由和网段汇总的IPv4静态路由，有的还需要为不同IPv4静态路由配置不同的优先级。</w:t>
      </w:r>
    </w:p>
    <w:p w14:paraId="796CF226">
      <w:pPr>
        <w:pStyle w:val="8"/>
        <w:ind w:left="420" w:firstLine="0" w:firstLineChars="0"/>
      </w:pPr>
    </w:p>
    <w:p w14:paraId="279A9E8A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配置</w:t>
      </w:r>
      <w:r>
        <w:t>步骤</w:t>
      </w:r>
    </w:p>
    <w:p w14:paraId="3AD7E783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启动设备</w:t>
      </w:r>
    </w:p>
    <w:p w14:paraId="11DAEAB5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给PC配置好IP地址、子网掩码和网关</w:t>
      </w:r>
    </w:p>
    <w:p w14:paraId="13B39BF7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给公司内网（局域网内网）完成vlan的划分，以及通过三层交换机网络vlan之间的通信（前面的实验）：LSW2和LSW3 当成二层交换机完成vlan配置。LSW1 核心层的三层交换机，要通过vlanif接口来实现vlan之间的通信。</w:t>
      </w:r>
    </w:p>
    <w:p w14:paraId="4C112561">
      <w:pPr>
        <w:pStyle w:val="8"/>
        <w:ind w:left="780" w:firstLine="0" w:firstLineChars="0"/>
      </w:pPr>
      <w:r>
        <w:rPr>
          <w:rFonts w:hint="eastAsia"/>
        </w:rPr>
        <w:t>特别注意：因为各用户的VLAN与AR1 的(GEO/0/0接口IP地址不在同一个IPv4 网段，所以需要在LSW1 上把连接 AR1 的(GEO/0/1端口转换成三层模式， 此处采用 Access类型端口(因为ARl的GE0/0/0接口是三层物理接口， 不能接收带VLAN标签的数据帧) 加入单独的vlan 4 中，然后配置vlanif 4接口IP地址的间接转换方式。</w:t>
      </w:r>
    </w:p>
    <w:p w14:paraId="0BB737FD">
      <w:pPr>
        <w:pStyle w:val="8"/>
        <w:ind w:left="780" w:firstLine="0" w:firstLineChars="0"/>
      </w:pPr>
    </w:p>
    <w:p w14:paraId="30B97114">
      <w:pPr>
        <w:pStyle w:val="8"/>
        <w:ind w:left="780" w:firstLine="0" w:firstLineChars="0"/>
      </w:pPr>
      <w:r>
        <w:rPr>
          <w:rFonts w:hint="eastAsia"/>
        </w:rPr>
        <w:t>配置结束后，内网各个主机之间是通的。</w:t>
      </w:r>
    </w:p>
    <w:p w14:paraId="3034D4AF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给路由器各个接口配置IP地址（路由器的基础配置）</w:t>
      </w:r>
    </w:p>
    <w:p w14:paraId="13FA2166">
      <w:pPr>
        <w:pStyle w:val="8"/>
        <w:ind w:left="780" w:firstLine="0" w:firstLineChars="0"/>
      </w:pPr>
      <w:r>
        <w:rPr>
          <w:rFonts w:hint="eastAsia"/>
        </w:rPr>
        <w:t>以路由器AR1 为例，给其接口配置IP地址</w:t>
      </w:r>
    </w:p>
    <w:p w14:paraId="4D2CCEF5">
      <w:pPr>
        <w:pStyle w:val="8"/>
        <w:ind w:left="780"/>
      </w:pPr>
      <w:r>
        <w:t xml:space="preserve">&lt;Huawei&gt;system-view </w:t>
      </w:r>
    </w:p>
    <w:p w14:paraId="7495E74E">
      <w:pPr>
        <w:pStyle w:val="8"/>
        <w:ind w:left="780"/>
      </w:pPr>
      <w:r>
        <w:t>Enter system view, return user view with Ctrl+Z.</w:t>
      </w:r>
    </w:p>
    <w:p w14:paraId="5B57237B">
      <w:pPr>
        <w:pStyle w:val="8"/>
        <w:ind w:left="780"/>
      </w:pPr>
      <w:r>
        <w:t>[Huawei]int g0/0/0</w:t>
      </w:r>
    </w:p>
    <w:p w14:paraId="0D444D89">
      <w:pPr>
        <w:pStyle w:val="8"/>
        <w:ind w:left="780"/>
      </w:pPr>
      <w:r>
        <w:t>[Huawei-GigabitEthernet0/0/0]ip add</w:t>
      </w:r>
      <w:r>
        <w:tab/>
      </w:r>
    </w:p>
    <w:p w14:paraId="6A4E212D">
      <w:pPr>
        <w:pStyle w:val="8"/>
        <w:ind w:left="780"/>
      </w:pPr>
      <w:r>
        <w:t>[Huawei-GigabitEthernet0/0/0]ip address 192.1.3.1 24</w:t>
      </w:r>
    </w:p>
    <w:p w14:paraId="13EE1E89">
      <w:pPr>
        <w:pStyle w:val="8"/>
        <w:ind w:left="780"/>
      </w:pPr>
      <w:r>
        <w:t>[Huawei-GigabitEthernet0/0/0]quit</w:t>
      </w:r>
    </w:p>
    <w:p w14:paraId="525A479C">
      <w:pPr>
        <w:pStyle w:val="8"/>
        <w:ind w:left="780"/>
      </w:pPr>
      <w:r>
        <w:t>[Huawei]int g0/0/1</w:t>
      </w:r>
    </w:p>
    <w:p w14:paraId="52139D87">
      <w:pPr>
        <w:pStyle w:val="8"/>
        <w:ind w:left="780"/>
      </w:pPr>
      <w:r>
        <w:t>[Huawei-GigabitEthernet0/0/1]ip add 10.1.2.1 30</w:t>
      </w:r>
    </w:p>
    <w:p w14:paraId="6AD737FF">
      <w:pPr>
        <w:pStyle w:val="8"/>
        <w:ind w:left="780"/>
      </w:pPr>
      <w:r>
        <w:t>[Huawei-GigabitEthernet0/0/1]quit</w:t>
      </w:r>
    </w:p>
    <w:p w14:paraId="0C7BA2D7">
      <w:pPr>
        <w:pStyle w:val="8"/>
        <w:ind w:left="780"/>
      </w:pPr>
      <w:r>
        <w:t>[Huawei]int s4/0/0</w:t>
      </w:r>
    </w:p>
    <w:p w14:paraId="7DCB2008">
      <w:pPr>
        <w:pStyle w:val="8"/>
        <w:ind w:left="780"/>
      </w:pPr>
      <w:r>
        <w:t>[Huawei-Serial4/0/0]ip add 10.1.1.1 30</w:t>
      </w:r>
    </w:p>
    <w:p w14:paraId="2B9461E0">
      <w:pPr>
        <w:pStyle w:val="8"/>
        <w:ind w:left="780"/>
      </w:pPr>
      <w:r>
        <w:t>[Huawei-Serial4/0/0]quit</w:t>
      </w:r>
    </w:p>
    <w:p w14:paraId="172673B0">
      <w:pPr>
        <w:pStyle w:val="8"/>
        <w:ind w:left="780"/>
      </w:pPr>
    </w:p>
    <w:p w14:paraId="6965EFE0">
      <w:pPr>
        <w:pStyle w:val="8"/>
        <w:ind w:left="780"/>
      </w:pPr>
      <w:r>
        <w:rPr>
          <w:rFonts w:hint="eastAsia"/>
        </w:rPr>
        <w:t>其他路由器配置方法类似</w:t>
      </w:r>
    </w:p>
    <w:p w14:paraId="51C1FD9D">
      <w:pPr>
        <w:pStyle w:val="8"/>
        <w:ind w:left="780"/>
      </w:pPr>
      <w:r>
        <w:rPr>
          <w:rFonts w:hint="eastAsia"/>
        </w:rPr>
        <w:t>每个路由器配置完接口IP后，可以查看到直连路由项。</w:t>
      </w:r>
    </w:p>
    <w:p w14:paraId="0661A9A3">
      <w:pPr>
        <w:pStyle w:val="8"/>
        <w:ind w:leftChars="-303" w:hanging="636" w:hangingChars="303"/>
      </w:pPr>
      <w:r>
        <w:drawing>
          <wp:inline distT="0" distB="0" distL="0" distR="0">
            <wp:extent cx="5274310" cy="3766820"/>
            <wp:effectExtent l="0" t="0" r="2540" b="5080"/>
            <wp:docPr id="10" name="图片 10" descr="D:\wechat\WeChat Files\wxid_b6voh61mkgzd22\FileStorage\Temp\17279505814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wechat\WeChat Files\wxid_b6voh61mkgzd22\FileStorage\Temp\172795058149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A216E">
      <w:pPr>
        <w:pStyle w:val="8"/>
        <w:ind w:leftChars="-303" w:hanging="636" w:hangingChars="303"/>
      </w:pPr>
    </w:p>
    <w:p w14:paraId="060568D3">
      <w:pPr>
        <w:pStyle w:val="8"/>
        <w:ind w:leftChars="-303" w:hanging="636" w:hangingChars="303"/>
      </w:pPr>
      <w:r>
        <w:drawing>
          <wp:inline distT="0" distB="0" distL="114300" distR="114300">
            <wp:extent cx="5273675" cy="4324985"/>
            <wp:effectExtent l="0" t="0" r="146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F8D4">
      <w:pPr>
        <w:pStyle w:val="8"/>
        <w:ind w:leftChars="-303" w:hanging="636" w:hangingChars="303"/>
      </w:pPr>
      <w:r>
        <w:drawing>
          <wp:inline distT="0" distB="0" distL="114300" distR="114300">
            <wp:extent cx="5272405" cy="4483100"/>
            <wp:effectExtent l="0" t="0" r="635" b="1270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FF533">
      <w:pPr>
        <w:pStyle w:val="8"/>
        <w:ind w:leftChars="-303" w:hanging="636" w:hangingChars="303"/>
      </w:pPr>
      <w:r>
        <w:drawing>
          <wp:inline distT="0" distB="0" distL="114300" distR="114300">
            <wp:extent cx="5273675" cy="4324985"/>
            <wp:effectExtent l="0" t="0" r="14605" b="317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54A7">
      <w:pPr>
        <w:pStyle w:val="8"/>
        <w:ind w:leftChars="-303" w:hanging="636" w:hangingChars="303"/>
      </w:pPr>
    </w:p>
    <w:p w14:paraId="2D83AC3A">
      <w:pPr>
        <w:pStyle w:val="8"/>
        <w:numPr>
          <w:ilvl w:val="0"/>
          <w:numId w:val="3"/>
        </w:numPr>
        <w:ind w:firstLineChars="0"/>
      </w:pPr>
      <w:r>
        <w:rPr>
          <w:rFonts w:hint="eastAsia"/>
        </w:rPr>
        <w:t>配置静态路由，静态默认路由，浮动静态路由</w:t>
      </w:r>
    </w:p>
    <w:p w14:paraId="3A9079EF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在LSW1（核心交换机上）配置静态默认路由</w:t>
      </w:r>
    </w:p>
    <w:p w14:paraId="3212C60C">
      <w:pPr>
        <w:pStyle w:val="8"/>
        <w:ind w:left="780" w:firstLine="0" w:firstLineChars="0"/>
      </w:pPr>
      <w:r>
        <w:t>[Huawei]ip route-static 0.0.0.0 0 192.1.3.1</w:t>
      </w:r>
      <w:r>
        <w:rPr>
          <w:rFonts w:hint="eastAsia"/>
        </w:rPr>
        <w:t xml:space="preserve">   //配置到达外部网络的静态默认路由</w:t>
      </w:r>
    </w:p>
    <w:p w14:paraId="1B64B86A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在AR1 上配置静态路由、浮动静态路由</w:t>
      </w:r>
    </w:p>
    <w:p w14:paraId="1AA6AB9E">
      <w:pPr>
        <w:pStyle w:val="8"/>
        <w:ind w:left="780"/>
      </w:pPr>
      <w:r>
        <w:t>[Huawei]ip route-static 192.1.1.0 24 192.1.3.2</w:t>
      </w:r>
      <w:r>
        <w:rPr>
          <w:rFonts w:hint="eastAsia"/>
        </w:rPr>
        <w:t xml:space="preserve">   //配置到达vlan2网段的静态路由</w:t>
      </w:r>
    </w:p>
    <w:p w14:paraId="61C4044E">
      <w:pPr>
        <w:pStyle w:val="8"/>
        <w:ind w:left="780"/>
      </w:pPr>
      <w:r>
        <w:t>[Huawei]ip route-static 192.1.2.0 24 192.1.3.2</w:t>
      </w:r>
      <w:r>
        <w:rPr>
          <w:rFonts w:hint="eastAsia"/>
        </w:rPr>
        <w:t xml:space="preserve">    //配置到达vlan3网段的静态路由</w:t>
      </w:r>
    </w:p>
    <w:p w14:paraId="29449CEE">
      <w:pPr>
        <w:pStyle w:val="8"/>
        <w:ind w:left="780"/>
      </w:pPr>
      <w:r>
        <w:t>[Huawei]ip route-static 172.1.1.0 24 s4/0/0</w:t>
      </w:r>
      <w:r>
        <w:rPr>
          <w:rFonts w:hint="eastAsia"/>
        </w:rPr>
        <w:t xml:space="preserve">   //下一跳地址或者出接口都可以。这里采用出接口来指明转发出口路径。 到达server主机网段的静态路由</w:t>
      </w:r>
    </w:p>
    <w:p w14:paraId="7C86E24A">
      <w:pPr>
        <w:pStyle w:val="8"/>
        <w:ind w:left="780" w:firstLineChars="0"/>
        <w:rPr>
          <w:rFonts w:hint="eastAsia"/>
        </w:rPr>
      </w:pPr>
      <w:r>
        <w:t>[Huawei]ip route-static 172.1.1.0 24 10.1.2.2 preference 100</w:t>
      </w:r>
      <w:r>
        <w:rPr>
          <w:rFonts w:hint="eastAsia"/>
        </w:rPr>
        <w:t xml:space="preserve">   //这里采用下一跳地址的方式指明转发出口路径。 设置优先级为100（其他没有指定优先级则是默认为60，值越小越优），这是一条浮动静态路由。即配置了到达同一网段的主用、备用静态路由。</w:t>
      </w:r>
    </w:p>
    <w:p w14:paraId="185121D0">
      <w:pPr>
        <w:pStyle w:val="8"/>
        <w:ind w:left="780" w:firstLineChars="0"/>
        <w:rPr>
          <w:rFonts w:hint="eastAsia"/>
        </w:rPr>
      </w:pPr>
      <w:r>
        <w:drawing>
          <wp:inline distT="0" distB="0" distL="114300" distR="114300">
            <wp:extent cx="5273675" cy="4324985"/>
            <wp:effectExtent l="0" t="0" r="14605" b="317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B23BC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AR2上配置静态路由、浮动静态路由</w:t>
      </w:r>
    </w:p>
    <w:p w14:paraId="39DC425F">
      <w:pPr>
        <w:pStyle w:val="8"/>
        <w:ind w:leftChars="-31" w:hanging="65" w:hangingChars="31"/>
      </w:pPr>
      <w:r>
        <w:rPr>
          <w:rFonts w:hint="eastAsia"/>
        </w:rPr>
        <w:t xml:space="preserve">            </w:t>
      </w:r>
      <w:r>
        <w:t>[Huawei]ip route-static 192.1.0.0 16 Seria 4/0/0</w:t>
      </w:r>
      <w:r>
        <w:rPr>
          <w:rFonts w:hint="eastAsia"/>
        </w:rPr>
        <w:t xml:space="preserve">  //这里采用了路由聚合（汇聚）， </w:t>
      </w:r>
    </w:p>
    <w:p w14:paraId="58BD26DC">
      <w:pPr>
        <w:pStyle w:val="8"/>
        <w:ind w:left="1200" w:firstLine="0" w:firstLineChars="0"/>
      </w:pPr>
      <w:r>
        <w:t>[Huawei]ip route-static 192.1.0.0 16 10.1.3.2 preference 100</w:t>
      </w:r>
      <w:r>
        <w:rPr>
          <w:rFonts w:hint="eastAsia"/>
        </w:rPr>
        <w:t xml:space="preserve">  //备用路由 </w:t>
      </w:r>
    </w:p>
    <w:p w14:paraId="76CE1720">
      <w:pPr>
        <w:pStyle w:val="8"/>
        <w:ind w:left="1200" w:firstLine="0" w:firstLineChars="0"/>
        <w:rPr>
          <w:rFonts w:hint="eastAsia"/>
        </w:rPr>
      </w:pPr>
      <w:r>
        <w:rPr>
          <w:rFonts w:hint="eastAsia"/>
        </w:rPr>
        <w:t>注意：本路由器上针对vlan2和vlan3两个网段采用了一条汇聚静态路由（192.1.0.0/16）配置，另外，于AR1一样，AR2也需要再两条路径上配置主用和备用静态路由，同时主用、备用路径的选择要与AR1的选择一致。</w:t>
      </w:r>
    </w:p>
    <w:p w14:paraId="0028BFAA">
      <w:pPr>
        <w:pStyle w:val="8"/>
        <w:ind w:left="1200" w:firstLine="0" w:firstLineChars="0"/>
        <w:rPr>
          <w:rFonts w:hint="eastAsia"/>
        </w:rPr>
      </w:pPr>
      <w:r>
        <w:drawing>
          <wp:inline distT="0" distB="0" distL="114300" distR="114300">
            <wp:extent cx="5273675" cy="4324985"/>
            <wp:effectExtent l="0" t="0" r="14605" b="317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32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E66F4">
      <w:pPr>
        <w:pStyle w:val="8"/>
        <w:ind w:left="1200" w:firstLine="0" w:firstLineChars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Jm</w:t>
      </w:r>
    </w:p>
    <w:p w14:paraId="31193645">
      <w:pPr>
        <w:pStyle w:val="8"/>
        <w:numPr>
          <w:ilvl w:val="0"/>
          <w:numId w:val="4"/>
        </w:numPr>
        <w:ind w:firstLineChars="0"/>
      </w:pPr>
      <w:r>
        <w:rPr>
          <w:rFonts w:hint="eastAsia"/>
        </w:rPr>
        <w:t>AR3上的静态路由配置。</w:t>
      </w:r>
    </w:p>
    <w:p w14:paraId="53C324F4">
      <w:pPr>
        <w:pStyle w:val="8"/>
        <w:ind w:left="1200" w:firstLine="0" w:firstLineChars="0"/>
      </w:pPr>
      <w:r>
        <w:t xml:space="preserve">[Huawei]ip route-static 192.1.0.0 16 10.1.2.1 </w:t>
      </w:r>
      <w:r>
        <w:rPr>
          <w:rFonts w:hint="eastAsia"/>
        </w:rPr>
        <w:t>//到达内部网络的汇聚路由</w:t>
      </w:r>
    </w:p>
    <w:p w14:paraId="581C3D71">
      <w:pPr>
        <w:pStyle w:val="8"/>
        <w:ind w:left="1200" w:firstLine="0" w:firstLineChars="0"/>
        <w:rPr>
          <w:rFonts w:hint="eastAsia"/>
        </w:rPr>
      </w:pPr>
      <w:r>
        <w:t>[Huawei]ip route-static 172.1.1.0 255.255.255.0 10.1.3.1</w:t>
      </w:r>
      <w:r>
        <w:rPr>
          <w:rFonts w:hint="eastAsia"/>
        </w:rPr>
        <w:t xml:space="preserve">  //到达server所在的网段</w:t>
      </w:r>
    </w:p>
    <w:p w14:paraId="61EEB4FF">
      <w:pPr>
        <w:pStyle w:val="8"/>
        <w:ind w:left="1200" w:firstLine="0" w:firstLineChars="0"/>
        <w:rPr>
          <w:rFonts w:hint="eastAsia"/>
        </w:rPr>
      </w:pPr>
      <w:r>
        <w:drawing>
          <wp:inline distT="0" distB="0" distL="114300" distR="114300">
            <wp:extent cx="5272405" cy="3982720"/>
            <wp:effectExtent l="0" t="0" r="635" b="10160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8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18AE">
      <w:pPr>
        <w:pStyle w:val="8"/>
        <w:numPr>
          <w:ilvl w:val="0"/>
          <w:numId w:val="1"/>
        </w:numPr>
        <w:ind w:firstLineChars="0"/>
      </w:pPr>
      <w:r>
        <w:t>验证</w:t>
      </w:r>
    </w:p>
    <w:p w14:paraId="2D1EF4A3"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查看路由表</w:t>
      </w:r>
    </w:p>
    <w:p w14:paraId="2B6E6E69">
      <w:pPr>
        <w:pStyle w:val="8"/>
        <w:ind w:left="780" w:firstLine="0" w:firstLineChars="0"/>
      </w:pPr>
      <w:r>
        <w:rPr>
          <w:rFonts w:hint="eastAsia"/>
        </w:rPr>
        <w:t>LSW1,AR1,AR2,AR3  四台设备的路由表，是不是静态路由都成功出现在路由表里</w:t>
      </w:r>
    </w:p>
    <w:p w14:paraId="494286C6">
      <w:pPr>
        <w:pStyle w:val="8"/>
        <w:ind w:left="780" w:firstLine="0" w:firstLineChars="0"/>
      </w:pPr>
      <w:r>
        <w:rPr>
          <w:rFonts w:hint="eastAsia"/>
        </w:rPr>
        <w:t>注意：设置了主备路由的，只有一条优先级高 的会被选择进入路由表中。</w:t>
      </w:r>
    </w:p>
    <w:p w14:paraId="22FC69EC">
      <w:pPr>
        <w:pStyle w:val="8"/>
        <w:numPr>
          <w:ilvl w:val="0"/>
          <w:numId w:val="5"/>
        </w:numPr>
        <w:ind w:firstLineChars="0"/>
      </w:pPr>
      <w:r>
        <w:t>测试内网主机与server之间的互通结果，并且通过</w:t>
      </w:r>
      <w:r>
        <w:rPr>
          <w:rFonts w:hint="eastAsia"/>
        </w:rPr>
        <w:t>tracert命令来测试主备路由的选择</w:t>
      </w:r>
    </w:p>
    <w:p w14:paraId="22D23103">
      <w:pPr>
        <w:pStyle w:val="8"/>
        <w:ind w:left="780" w:firstLine="0" w:firstLineChars="0"/>
      </w:pPr>
      <w:r>
        <w:drawing>
          <wp:inline distT="0" distB="0" distL="0" distR="0">
            <wp:extent cx="5274310" cy="4171315"/>
            <wp:effectExtent l="0" t="0" r="13970" b="4445"/>
            <wp:docPr id="11" name="图片 11" descr="D:\wechat\WeChat Files\wxid_b6voh61mkgzd22\FileStorage\Temp\17279553123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:\wechat\WeChat Files\wxid_b6voh61mkgzd22\FileStorage\Temp\1727955312353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8D77">
      <w:pPr>
        <w:pStyle w:val="8"/>
        <w:numPr>
          <w:ilvl w:val="0"/>
          <w:numId w:val="5"/>
        </w:numPr>
        <w:ind w:firstLineChars="0"/>
      </w:pPr>
      <w:r>
        <w:rPr>
          <w:rFonts w:hint="eastAsia"/>
        </w:rPr>
        <w:t>测试主备路由的容错性。在AR1上通过关闭主路由接口（串口）来模拟主路由路径出现故障，然后在来查看路由表，看看是不是选择了备</w:t>
      </w:r>
      <w:bookmarkStart w:id="0" w:name="_GoBack"/>
      <w:bookmarkEnd w:id="0"/>
      <w:r>
        <w:rPr>
          <w:rFonts w:hint="eastAsia"/>
        </w:rPr>
        <w:t>用路由？同时也可以通过tracert命令来跟踪内网PC与server之间的包的路径来验证启用了备用路由。</w:t>
      </w:r>
    </w:p>
    <w:p w14:paraId="2607622E">
      <w:pPr>
        <w:pStyle w:val="8"/>
        <w:ind w:left="78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947160"/>
            <wp:effectExtent l="0" t="0" r="3810" b="0"/>
            <wp:docPr id="13" name="图片 13" descr="IMG_20251102_142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251102_1423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832713"/>
    <w:multiLevelType w:val="multilevel"/>
    <w:tmpl w:val="10832713"/>
    <w:lvl w:ilvl="0" w:tentative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EAC12A9"/>
    <w:multiLevelType w:val="multilevel"/>
    <w:tmpl w:val="3EAC12A9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3C10533"/>
    <w:multiLevelType w:val="multilevel"/>
    <w:tmpl w:val="73C10533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7486954"/>
    <w:multiLevelType w:val="multilevel"/>
    <w:tmpl w:val="77486954"/>
    <w:lvl w:ilvl="0" w:tentative="0">
      <w:start w:val="1"/>
      <w:numFmt w:val="bullet"/>
      <w:lvlText w:val="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60" w:hanging="420"/>
      </w:pPr>
      <w:rPr>
        <w:rFonts w:hint="default" w:ascii="Wingdings" w:hAnsi="Wingdings"/>
      </w:rPr>
    </w:lvl>
  </w:abstractNum>
  <w:abstractNum w:abstractNumId="4">
    <w:nsid w:val="795C0952"/>
    <w:multiLevelType w:val="multilevel"/>
    <w:tmpl w:val="795C0952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ECE"/>
    <w:rsid w:val="0001073A"/>
    <w:rsid w:val="00031A03"/>
    <w:rsid w:val="00047B64"/>
    <w:rsid w:val="00087E8A"/>
    <w:rsid w:val="000A4BE9"/>
    <w:rsid w:val="000A6BAA"/>
    <w:rsid w:val="000B6604"/>
    <w:rsid w:val="000C78D1"/>
    <w:rsid w:val="000D3FB3"/>
    <w:rsid w:val="000D7B2D"/>
    <w:rsid w:val="000E61BE"/>
    <w:rsid w:val="0014124A"/>
    <w:rsid w:val="001515D5"/>
    <w:rsid w:val="001666FD"/>
    <w:rsid w:val="001A0B93"/>
    <w:rsid w:val="001C002B"/>
    <w:rsid w:val="00203E2D"/>
    <w:rsid w:val="0020653E"/>
    <w:rsid w:val="00245987"/>
    <w:rsid w:val="00263846"/>
    <w:rsid w:val="0026533E"/>
    <w:rsid w:val="00270391"/>
    <w:rsid w:val="002972E6"/>
    <w:rsid w:val="002A0885"/>
    <w:rsid w:val="002A4ECE"/>
    <w:rsid w:val="002C75CF"/>
    <w:rsid w:val="00314949"/>
    <w:rsid w:val="00321AF8"/>
    <w:rsid w:val="003358CB"/>
    <w:rsid w:val="003464B7"/>
    <w:rsid w:val="00370802"/>
    <w:rsid w:val="00371164"/>
    <w:rsid w:val="0037393B"/>
    <w:rsid w:val="003767BD"/>
    <w:rsid w:val="00377D56"/>
    <w:rsid w:val="00380FC1"/>
    <w:rsid w:val="00387B94"/>
    <w:rsid w:val="003923E9"/>
    <w:rsid w:val="003A0DDF"/>
    <w:rsid w:val="003A73B8"/>
    <w:rsid w:val="003B336D"/>
    <w:rsid w:val="003D60E6"/>
    <w:rsid w:val="003D61AB"/>
    <w:rsid w:val="00404F28"/>
    <w:rsid w:val="004076B7"/>
    <w:rsid w:val="00430396"/>
    <w:rsid w:val="00431EE1"/>
    <w:rsid w:val="00455EB4"/>
    <w:rsid w:val="00456C2D"/>
    <w:rsid w:val="00476E7C"/>
    <w:rsid w:val="00487C6E"/>
    <w:rsid w:val="004E01E7"/>
    <w:rsid w:val="0050475A"/>
    <w:rsid w:val="00520BE3"/>
    <w:rsid w:val="00522847"/>
    <w:rsid w:val="005465C6"/>
    <w:rsid w:val="0057314F"/>
    <w:rsid w:val="00575C09"/>
    <w:rsid w:val="005847EE"/>
    <w:rsid w:val="005A197E"/>
    <w:rsid w:val="005C43D7"/>
    <w:rsid w:val="005D4CFB"/>
    <w:rsid w:val="005D640F"/>
    <w:rsid w:val="005F7844"/>
    <w:rsid w:val="006129C3"/>
    <w:rsid w:val="006342C5"/>
    <w:rsid w:val="00646D48"/>
    <w:rsid w:val="0065421C"/>
    <w:rsid w:val="0068109E"/>
    <w:rsid w:val="00684380"/>
    <w:rsid w:val="006C0A02"/>
    <w:rsid w:val="006C245D"/>
    <w:rsid w:val="006D43D0"/>
    <w:rsid w:val="006F71D0"/>
    <w:rsid w:val="007231EC"/>
    <w:rsid w:val="0072387B"/>
    <w:rsid w:val="0075728F"/>
    <w:rsid w:val="007635EC"/>
    <w:rsid w:val="00791AE9"/>
    <w:rsid w:val="007E574C"/>
    <w:rsid w:val="007F44E8"/>
    <w:rsid w:val="00863569"/>
    <w:rsid w:val="00874D58"/>
    <w:rsid w:val="008B5E24"/>
    <w:rsid w:val="008E0E44"/>
    <w:rsid w:val="00905481"/>
    <w:rsid w:val="009249E9"/>
    <w:rsid w:val="00941AEB"/>
    <w:rsid w:val="0096080E"/>
    <w:rsid w:val="009738DF"/>
    <w:rsid w:val="00973F7E"/>
    <w:rsid w:val="009A33BA"/>
    <w:rsid w:val="009B2D9D"/>
    <w:rsid w:val="009B758B"/>
    <w:rsid w:val="009E1E41"/>
    <w:rsid w:val="00A342D0"/>
    <w:rsid w:val="00A66251"/>
    <w:rsid w:val="00A76C6A"/>
    <w:rsid w:val="00A93AA1"/>
    <w:rsid w:val="00AC16C4"/>
    <w:rsid w:val="00AD3551"/>
    <w:rsid w:val="00B07FE8"/>
    <w:rsid w:val="00B12A59"/>
    <w:rsid w:val="00B13502"/>
    <w:rsid w:val="00B136E5"/>
    <w:rsid w:val="00B25AE2"/>
    <w:rsid w:val="00B27BA1"/>
    <w:rsid w:val="00B9166E"/>
    <w:rsid w:val="00B940C5"/>
    <w:rsid w:val="00B969AA"/>
    <w:rsid w:val="00B96C02"/>
    <w:rsid w:val="00BA2F59"/>
    <w:rsid w:val="00BA6815"/>
    <w:rsid w:val="00BB35BE"/>
    <w:rsid w:val="00BB412B"/>
    <w:rsid w:val="00BC2554"/>
    <w:rsid w:val="00BC2891"/>
    <w:rsid w:val="00BD1717"/>
    <w:rsid w:val="00C00B55"/>
    <w:rsid w:val="00C56E76"/>
    <w:rsid w:val="00C75AC7"/>
    <w:rsid w:val="00CB6512"/>
    <w:rsid w:val="00CC5C2B"/>
    <w:rsid w:val="00CC7BA3"/>
    <w:rsid w:val="00CD00E5"/>
    <w:rsid w:val="00CD3027"/>
    <w:rsid w:val="00CF43D6"/>
    <w:rsid w:val="00D2152D"/>
    <w:rsid w:val="00D45083"/>
    <w:rsid w:val="00D720E8"/>
    <w:rsid w:val="00D81538"/>
    <w:rsid w:val="00D97AB9"/>
    <w:rsid w:val="00DA278D"/>
    <w:rsid w:val="00DF02EB"/>
    <w:rsid w:val="00DF418F"/>
    <w:rsid w:val="00E01FF7"/>
    <w:rsid w:val="00E05AB7"/>
    <w:rsid w:val="00E24D55"/>
    <w:rsid w:val="00E42282"/>
    <w:rsid w:val="00E53453"/>
    <w:rsid w:val="00E65525"/>
    <w:rsid w:val="00EA0B31"/>
    <w:rsid w:val="00EB2ABB"/>
    <w:rsid w:val="00EC79F2"/>
    <w:rsid w:val="00ED2907"/>
    <w:rsid w:val="00F004CD"/>
    <w:rsid w:val="00F013CE"/>
    <w:rsid w:val="00F1772A"/>
    <w:rsid w:val="00F6283E"/>
    <w:rsid w:val="00F67726"/>
    <w:rsid w:val="00F746B2"/>
    <w:rsid w:val="00F82702"/>
    <w:rsid w:val="00FB17FC"/>
    <w:rsid w:val="00FC3483"/>
    <w:rsid w:val="1CBB040A"/>
    <w:rsid w:val="54C11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Char"/>
    <w:basedOn w:val="7"/>
    <w:link w:val="2"/>
    <w:semiHidden/>
    <w:uiPriority w:val="99"/>
    <w:rPr>
      <w:sz w:val="18"/>
      <w:szCs w:val="18"/>
    </w:rPr>
  </w:style>
  <w:style w:type="character" w:customStyle="1" w:styleId="10">
    <w:name w:val="页眉 Char"/>
    <w:basedOn w:val="7"/>
    <w:link w:val="4"/>
    <w:uiPriority w:val="99"/>
    <w:rPr>
      <w:sz w:val="18"/>
      <w:szCs w:val="18"/>
    </w:rPr>
  </w:style>
  <w:style w:type="character" w:customStyle="1" w:styleId="11">
    <w:name w:val="页脚 Char"/>
    <w:basedOn w:val="7"/>
    <w:link w:val="3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1718</Words>
  <Characters>2729</Characters>
  <Lines>21</Lines>
  <Paragraphs>5</Paragraphs>
  <TotalTime>17</TotalTime>
  <ScaleCrop>false</ScaleCrop>
  <LinksUpToDate>false</LinksUpToDate>
  <CharactersWithSpaces>2891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2024-09-17T01:28:00Z</dcterms:created>
  <dc:creator>Windows 用户</dc:creator>
  <cp:lastModifiedBy>ぁㄤㄛㄜㄖㄗㄘ</cp:lastModifiedBy>
  <dcterms:modified xsi:type="dcterms:W3CDTF">2025-11-02T06:23:37Z</dcterms:modified>
  <cp:revision>152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eyJoZGlkIjoiOWRkYzYwZTRjZWVjMDIwYTI3ZWMwYzZjZjBiNmQ1MGUiLCJ1c2VySWQiOiIxMDgyMTAzNDg0In0=</vt:lpwstr>
  </property>
  <property fmtid="{D5CDD505-2E9C-101B-9397-08002B2CF9AE}" pid="3" name="KSOProductBuildVer">
    <vt:lpwstr>2052-12.1.0.23125</vt:lpwstr>
  </property>
  <property fmtid="{D5CDD505-2E9C-101B-9397-08002B2CF9AE}" pid="4" name="ICV">
    <vt:lpwstr>73CE603930A949C1996F35A1E80E6968_12</vt:lpwstr>
  </property>
</Properties>
</file>