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4B6B" w14:textId="65DECE91" w:rsidR="00453DFB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章簡答題</w:t>
      </w:r>
      <w:r>
        <w:rPr>
          <w:rFonts w:hint="eastAsia"/>
        </w:rPr>
        <w:t>6</w:t>
      </w:r>
    </w:p>
    <w:p w14:paraId="11EA5D51" w14:textId="488457DA" w:rsidR="00346455" w:rsidRPr="00346455" w:rsidRDefault="00EC550A" w:rsidP="00EC550A">
      <w:r>
        <w:rPr>
          <w:rFonts w:hint="eastAsia"/>
        </w:rPr>
        <w:t>4</w:t>
      </w:r>
      <w:r>
        <w:rPr>
          <w:rFonts w:hint="eastAsia"/>
        </w:rPr>
        <w:t>個方法</w:t>
      </w:r>
    </w:p>
    <w:p w14:paraId="760D5298" w14:textId="7BBBD111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章簡答題</w:t>
      </w:r>
      <w:r>
        <w:rPr>
          <w:rFonts w:hint="eastAsia"/>
        </w:rPr>
        <w:t>4</w:t>
      </w:r>
    </w:p>
    <w:p w14:paraId="1620DF94" w14:textId="5E96153D" w:rsidR="008662A5" w:rsidRDefault="008662A5" w:rsidP="008662A5">
      <w:pPr>
        <w:rPr>
          <w:rFonts w:hint="eastAsia"/>
        </w:rPr>
      </w:pPr>
      <w:r>
        <w:rPr>
          <w:rFonts w:hint="eastAsia"/>
        </w:rPr>
        <w:t>File</w:t>
      </w:r>
      <w:r>
        <w:t>I</w:t>
      </w:r>
      <w:r>
        <w:rPr>
          <w:rFonts w:hint="eastAsia"/>
        </w:rPr>
        <w:t xml:space="preserve">nfo </w:t>
      </w:r>
      <w:r>
        <w:rPr>
          <w:rFonts w:hint="eastAsia"/>
        </w:rPr>
        <w:t>物件建立新的文字檔是使用</w:t>
      </w:r>
      <w:r>
        <w:rPr>
          <w:rFonts w:hint="eastAsia"/>
        </w:rPr>
        <w:t xml:space="preserve"> CreateText() </w:t>
      </w:r>
      <w:r>
        <w:rPr>
          <w:rFonts w:hint="eastAsia"/>
        </w:rPr>
        <w:t>方法來開啟檔案。</w:t>
      </w:r>
    </w:p>
    <w:p w14:paraId="691177D8" w14:textId="062DFEFF" w:rsidR="00EC550A" w:rsidRPr="00EC550A" w:rsidRDefault="008662A5" w:rsidP="008662A5">
      <w:r>
        <w:rPr>
          <w:rFonts w:hint="eastAsia"/>
        </w:rPr>
        <w:t>新增文字內容至檔案尾是呼叫</w:t>
      </w:r>
      <w:r>
        <w:rPr>
          <w:rFonts w:hint="eastAsia"/>
        </w:rPr>
        <w:t xml:space="preserve"> AppendText() </w:t>
      </w:r>
      <w:r>
        <w:rPr>
          <w:rFonts w:hint="eastAsia"/>
        </w:rPr>
        <w:t>方法。</w:t>
      </w:r>
    </w:p>
    <w:p w14:paraId="5D3CE444" w14:textId="18FE8A54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章簡答題</w:t>
      </w:r>
      <w:r>
        <w:rPr>
          <w:rFonts w:hint="eastAsia"/>
        </w:rPr>
        <w:t>5</w:t>
      </w:r>
    </w:p>
    <w:p w14:paraId="58552ACB" w14:textId="77827644" w:rsidR="008662A5" w:rsidRDefault="008662A5" w:rsidP="008662A5">
      <w:pPr>
        <w:rPr>
          <w:rFonts w:hint="eastAsia"/>
        </w:rPr>
      </w:pPr>
      <w:r>
        <w:rPr>
          <w:rFonts w:hint="eastAsia"/>
        </w:rPr>
        <w:t>檔案對話方塊依用途分為</w:t>
      </w:r>
      <w:r>
        <w:rPr>
          <w:rFonts w:hint="eastAsia"/>
        </w:rPr>
        <w:t xml:space="preserve"> 2 </w:t>
      </w:r>
      <w:r>
        <w:rPr>
          <w:rFonts w:hint="eastAsia"/>
        </w:rPr>
        <w:t>種控制項：</w:t>
      </w:r>
    </w:p>
    <w:p w14:paraId="56579D17" w14:textId="77777777" w:rsidR="008662A5" w:rsidRDefault="008662A5" w:rsidP="008662A5">
      <w:pPr>
        <w:rPr>
          <w:rFonts w:hint="eastAsia"/>
        </w:rPr>
      </w:pPr>
      <w:r>
        <w:rPr>
          <w:rFonts w:hint="eastAsia"/>
        </w:rPr>
        <w:t>OpenFileDialog (</w:t>
      </w:r>
      <w:r>
        <w:rPr>
          <w:rFonts w:hint="eastAsia"/>
        </w:rPr>
        <w:t>開啟檔案對話方塊</w:t>
      </w:r>
      <w:r>
        <w:rPr>
          <w:rFonts w:hint="eastAsia"/>
        </w:rPr>
        <w:t>)</w:t>
      </w:r>
    </w:p>
    <w:p w14:paraId="7687E175" w14:textId="7A32520B" w:rsidR="008662A5" w:rsidRPr="008662A5" w:rsidRDefault="008662A5" w:rsidP="008662A5">
      <w:pPr>
        <w:rPr>
          <w:rFonts w:hint="eastAsia"/>
        </w:rPr>
      </w:pPr>
      <w:r>
        <w:rPr>
          <w:rFonts w:hint="eastAsia"/>
        </w:rPr>
        <w:t>SaveFileDialog (</w:t>
      </w:r>
      <w:r>
        <w:rPr>
          <w:rFonts w:hint="eastAsia"/>
        </w:rPr>
        <w:t>儲存檔案對話方塊</w:t>
      </w:r>
      <w:r>
        <w:rPr>
          <w:rFonts w:hint="eastAsia"/>
        </w:rPr>
        <w:t>)</w:t>
      </w:r>
    </w:p>
    <w:p w14:paraId="77ECBE35" w14:textId="4FECB4B0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章實作題</w:t>
      </w:r>
      <w:r>
        <w:rPr>
          <w:rFonts w:hint="eastAsia"/>
        </w:rPr>
        <w:t>3</w:t>
      </w:r>
    </w:p>
    <w:p w14:paraId="578CA97D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IPrice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介面</w:t>
      </w:r>
    </w:p>
    <w:p w14:paraId="4A4F161F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IPrice</w:t>
      </w:r>
    </w:p>
    <w:p w14:paraId="57108AD0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30AA2874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GetPrice();</w:t>
      </w:r>
    </w:p>
    <w:p w14:paraId="0ADEAA48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1B375237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459DB74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Car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類別</w:t>
      </w:r>
    </w:p>
    <w:p w14:paraId="7644B1F3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Car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IPrice</w:t>
      </w:r>
    </w:p>
    <w:p w14:paraId="446BBC0D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741A1377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屬性</w:t>
      </w:r>
    </w:p>
    <w:p w14:paraId="2769A6C8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Price 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14:paraId="1B300586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}</w:t>
      </w:r>
    </w:p>
    <w:p w14:paraId="1C50A85E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D57EAF3" w14:textId="22BD3B99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建構子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</w:t>
      </w:r>
    </w:p>
    <w:p w14:paraId="10DD4D17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Car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price)</w:t>
      </w:r>
    </w:p>
    <w:p w14:paraId="14E3128C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664B3842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Name = name;</w:t>
      </w:r>
    </w:p>
    <w:p w14:paraId="6EBA2D0A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Price = price;</w:t>
      </w:r>
    </w:p>
    <w:p w14:paraId="775EDC81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0D3E3515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6870F9E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實作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IPrice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介面的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GetPrice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方法</w:t>
      </w:r>
    </w:p>
    <w:p w14:paraId="266EE197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GetPrice()</w:t>
      </w:r>
    </w:p>
    <w:p w14:paraId="06D11262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1DBAF9BE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Price;</w:t>
      </w:r>
    </w:p>
    <w:p w14:paraId="290BB415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41085D19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78E86F41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類別圖中定義的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GetName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方法</w:t>
      </w:r>
    </w:p>
    <w:p w14:paraId="08011564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GetName()</w:t>
      </w:r>
    </w:p>
    <w:p w14:paraId="2C9E4BB6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4FCB494D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Name;</w:t>
      </w:r>
    </w:p>
    <w:p w14:paraId="44C7F40D" w14:textId="77777777" w:rsidR="000427E9" w:rsidRDefault="000427E9" w:rsidP="000427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1168CD23" w14:textId="45EA71D6" w:rsidR="008662A5" w:rsidRPr="008662A5" w:rsidRDefault="000427E9" w:rsidP="000427E9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195B646F" w14:textId="5E86E270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章實作題</w:t>
      </w:r>
      <w:r w:rsidR="00EC550A">
        <w:rPr>
          <w:rFonts w:hint="eastAsia"/>
        </w:rPr>
        <w:t>1</w:t>
      </w:r>
    </w:p>
    <w:p w14:paraId="4BA391FB" w14:textId="1B7E4F1B" w:rsidR="00AA1E9B" w:rsidRDefault="00C95E62" w:rsidP="00AA1E9B">
      <w:r w:rsidRPr="00C95E62">
        <w:rPr>
          <w:noProof/>
        </w:rPr>
        <w:drawing>
          <wp:inline distT="0" distB="0" distL="0" distR="0" wp14:anchorId="57AD76C7" wp14:editId="34B2A46F">
            <wp:extent cx="2600688" cy="1476581"/>
            <wp:effectExtent l="0" t="0" r="9525" b="9525"/>
            <wp:docPr id="1284909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BA4D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089F095F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8373C7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</w:p>
    <w:p w14:paraId="5A1812A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68904D9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1.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過載的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Cube()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類別方法</w:t>
      </w:r>
    </w:p>
    <w:p w14:paraId="02FD40D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int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參數的平方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請注意：方法名稱為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Cube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，但依據描述是計算平方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48AC7D2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Cube(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number)</w:t>
      </w:r>
    </w:p>
    <w:p w14:paraId="1C49F1E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5BD0EB6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number * number;</w:t>
      </w:r>
    </w:p>
    <w:p w14:paraId="78E39DC4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4F284FC1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8887A2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double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參數的平方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請注意：方法名稱為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Cube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，但依據描述是計算平方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06C2F83F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Cube(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number)</w:t>
      </w:r>
    </w:p>
    <w:p w14:paraId="00BA46B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05373B9D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number * number;</w:t>
      </w:r>
    </w:p>
    <w:p w14:paraId="32F6AFCF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3CC358E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D3628B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2.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過載的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MinElement()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類別方法</w:t>
      </w:r>
    </w:p>
    <w:p w14:paraId="11C3C1D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傳入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3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int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參數，傳回最小值</w:t>
      </w:r>
    </w:p>
    <w:p w14:paraId="1DF0A0D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MinElement(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c)</w:t>
      </w:r>
    </w:p>
    <w:p w14:paraId="33570703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2CB4CCB1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.Min(a,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.Min(b, c));</w:t>
      </w:r>
    </w:p>
    <w:p w14:paraId="2F1D6A88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168CC12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0DA64D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傳入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4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int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參數，傳回最小值</w:t>
      </w:r>
    </w:p>
    <w:p w14:paraId="455B28A7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MinElement(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d)</w:t>
      </w:r>
    </w:p>
    <w:p w14:paraId="5533706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316AE75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可以使用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Math.Min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兩兩比較，或者鏈式比較</w:t>
      </w:r>
    </w:p>
    <w:p w14:paraId="6D390376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.Min(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.Min(a, b),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.Min(c, d));</w:t>
      </w:r>
    </w:p>
    <w:p w14:paraId="3F46BB6E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或者：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return Math.Min(a, Math.Min(b, Math.Min(c, d)));</w:t>
      </w:r>
    </w:p>
    <w:p w14:paraId="179144A7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3B037E67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1015170E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14221B34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主程式，用於測試上述方法</w:t>
      </w:r>
    </w:p>
    <w:p w14:paraId="7B7A465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Program</w:t>
      </w:r>
    </w:p>
    <w:p w14:paraId="1CE8ACF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2540CFF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[] args)</w:t>
      </w:r>
    </w:p>
    <w:p w14:paraId="4276BB6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5FFF35C1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"---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測試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Cube() (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計算平方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) ---"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5CBE0BD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intValue = 5;</w:t>
      </w:r>
    </w:p>
    <w:p w14:paraId="01D867E9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doubleValue = 4.5;</w:t>
      </w:r>
    </w:p>
    <w:p w14:paraId="66170958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1CCE5B8D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整數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{intValue}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的平方是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.Cube(intValue)}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25</w:t>
      </w:r>
    </w:p>
    <w:p w14:paraId="339AEDE4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浮點數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{doubleValue}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的平方是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.Cube(doubleValue)}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20.25</w:t>
      </w:r>
    </w:p>
    <w:p w14:paraId="59A50A1C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B81BC8C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9E5B71"/>
          <w:kern w:val="0"/>
          <w:sz w:val="19"/>
          <w:szCs w:val="19"/>
          <w:highlight w:val="white"/>
        </w:rPr>
        <w:t>\n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---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測試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MinElement() ---"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2B2B21AD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測試有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3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個參數的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MinElement</w:t>
      </w:r>
    </w:p>
    <w:p w14:paraId="30B7A30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minVal1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.MinElement(10, 5, 20);</w:t>
      </w:r>
    </w:p>
    <w:p w14:paraId="0FF5C10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$"10, 5, 20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中的最小值是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{minVal1}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5</w:t>
      </w:r>
    </w:p>
    <w:p w14:paraId="61F9C9B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6BCF5A2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minVal2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.MinElement(-1, -10, 0);</w:t>
      </w:r>
    </w:p>
    <w:p w14:paraId="5A28148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$"-1, -10, 0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中的最小值是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{minVal2}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-10</w:t>
      </w:r>
    </w:p>
    <w:p w14:paraId="4EA76BBC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7DCE118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測試有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4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個參數的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MinElement</w:t>
      </w:r>
    </w:p>
    <w:p w14:paraId="3FB4085F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minVal3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.MinElement(100, 25, 75, 50);</w:t>
      </w:r>
    </w:p>
    <w:p w14:paraId="78B1F641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$"100, 25, 75, 50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中的最小值是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{minVal3}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25</w:t>
      </w:r>
    </w:p>
    <w:p w14:paraId="5E412255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3CF0780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minVal4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MathOperations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.MinElement(7, 3, 9, 2);</w:t>
      </w:r>
    </w:p>
    <w:p w14:paraId="385F6D34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$"7, 3, 9, 2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中的最小值是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{minVal4}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預期輸出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: 2</w:t>
      </w:r>
    </w:p>
    <w:p w14:paraId="3FED241B" w14:textId="77777777" w:rsidR="00C95E62" w:rsidRDefault="00C95E62" w:rsidP="00C95E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71E74B30" w14:textId="078EECD7" w:rsidR="00C95E62" w:rsidRPr="00AA1E9B" w:rsidRDefault="00C95E62" w:rsidP="00C95E62"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4D75875C" w14:textId="4745F735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章實作題</w:t>
      </w:r>
      <w:r>
        <w:rPr>
          <w:rFonts w:hint="eastAsia"/>
        </w:rPr>
        <w:t>3</w:t>
      </w:r>
    </w:p>
    <w:p w14:paraId="2B3762E8" w14:textId="459CDF37" w:rsidR="00C95E62" w:rsidRDefault="00AF17B5" w:rsidP="00C95E62">
      <w:r w:rsidRPr="00AF17B5">
        <w:rPr>
          <w:noProof/>
        </w:rPr>
        <w:drawing>
          <wp:inline distT="0" distB="0" distL="0" distR="0" wp14:anchorId="2E2C0C23" wp14:editId="6ADA554E">
            <wp:extent cx="4105848" cy="1981477"/>
            <wp:effectExtent l="0" t="0" r="0" b="0"/>
            <wp:docPr id="8952770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77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D5FA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41169DA7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System.Text;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 For Console.OutputEncoding</w:t>
      </w:r>
    </w:p>
    <w:p w14:paraId="1BAAF49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8765EC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1.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定義委派</w:t>
      </w:r>
    </w:p>
    <w:p w14:paraId="401E15C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這個委派可以指向任何接受一個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double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參數並返回一個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double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的方法</w:t>
      </w:r>
    </w:p>
    <w:p w14:paraId="5D35B92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ConversionDelegate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valueToConvert);</w:t>
      </w:r>
    </w:p>
    <w:p w14:paraId="710CC27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118C488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UnitConverter</w:t>
      </w:r>
    </w:p>
    <w:p w14:paraId="4DC68CF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551A2B6E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InchesPerFoot = 12;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英吋</w:t>
      </w:r>
    </w:p>
    <w:p w14:paraId="6800FD0A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FeetPerYard = 3;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英碼</w:t>
      </w:r>
    </w:p>
    <w:p w14:paraId="08F85FE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B849ACE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方法：將英尺轉換成英吋</w:t>
      </w:r>
    </w:p>
    <w:p w14:paraId="6933A1E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FeetToInches(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feet)</w:t>
      </w:r>
    </w:p>
    <w:p w14:paraId="7CD72FA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664BE27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$"---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正在呼叫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FeetToInches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方法轉換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{feet}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英尺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---"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083D114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 * InchesPerFoot;</w:t>
      </w:r>
    </w:p>
    <w:p w14:paraId="29CBD2C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0B616F1D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3F0711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方法：將英碼轉換成英吋</w:t>
      </w:r>
    </w:p>
    <w:p w14:paraId="2A2E889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YardsToInches(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yards)</w:t>
      </w:r>
    </w:p>
    <w:p w14:paraId="563B0CE1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3269EF87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$"---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正在呼叫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YardsToInches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方法轉換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{yards}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英碼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---"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2516D51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 = yards * FeetPerYard;</w:t>
      </w:r>
    </w:p>
    <w:p w14:paraId="77F91B3B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feet * InchesPerFoot;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或者直接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return yards * FeetPerYard * InchesPerFoot;</w:t>
      </w:r>
    </w:p>
    <w:p w14:paraId="2A96A4C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703BB04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3CE6225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3BFD3A5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Program</w:t>
      </w:r>
    </w:p>
    <w:p w14:paraId="512746B1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6ACFE7C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[] args)</w:t>
      </w:r>
    </w:p>
    <w:p w14:paraId="44FB2085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711B71BE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確保主控台可以正確顯示中文（在某些環境下可能需要）</w:t>
      </w:r>
    </w:p>
    <w:p w14:paraId="44E787A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.OutputEncoding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.UTF8;</w:t>
      </w:r>
    </w:p>
    <w:p w14:paraId="014BCE7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543B5E1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inputValue;</w:t>
      </w:r>
    </w:p>
    <w:p w14:paraId="0494F25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122E1EE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獲取使用者輸入的數值</w:t>
      </w:r>
    </w:p>
    <w:p w14:paraId="124242E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130C55E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B495B0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請輸入要轉換的數值：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28363E5D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inputStr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.ReadLine();</w:t>
      </w:r>
    </w:p>
    <w:p w14:paraId="4403444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.TryParse(inputStr,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out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inputValue))</w:t>
      </w:r>
    </w:p>
    <w:p w14:paraId="4C60725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B0EBC0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6F4F7B1B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732A79A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</w:p>
    <w:p w14:paraId="4D54B54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5BA778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輸入無效，請輸入一個有效的數字。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1D891625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F234C9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83D9A0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E4A538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9E5B71"/>
          <w:kern w:val="0"/>
          <w:sz w:val="19"/>
          <w:szCs w:val="19"/>
          <w:highlight w:val="white"/>
        </w:rPr>
        <w:t>\n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請選擇原始單位：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34737EB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"1.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英尺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(Feet) -&gt;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(Inches)"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4DD12B7D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"2.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英碼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(Yards) -&gt;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英吋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(Inches)"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6C7E41A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請輸入您的選擇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(1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或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2)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42A9D5C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087ADDA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choice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.ReadLine();</w:t>
      </w:r>
    </w:p>
    <w:p w14:paraId="6C95350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331FB7E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ConversionDelegate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converter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宣告委派變數並初始化為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null</w:t>
      </w:r>
    </w:p>
    <w:p w14:paraId="62DE6CC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originalUnitName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0A00356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50CCCB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根據使用者選擇，將委派指向對應的方法</w:t>
      </w:r>
    </w:p>
    <w:p w14:paraId="17155ED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(choice)</w:t>
      </w:r>
    </w:p>
    <w:p w14:paraId="29E45551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7A9DDE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"1"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:</w:t>
      </w:r>
    </w:p>
    <w:p w14:paraId="0AB2490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converter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UnitConverter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.FeetToInches;</w:t>
      </w:r>
    </w:p>
    <w:p w14:paraId="74A832C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originalUnitName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英尺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73B221E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13CBEB7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"2"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:</w:t>
      </w:r>
    </w:p>
    <w:p w14:paraId="11143B6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converter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UnitConverter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.YardsToInches;</w:t>
      </w:r>
    </w:p>
    <w:p w14:paraId="503685E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originalUnitName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英碼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56BABE7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552997C6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:</w:t>
      </w:r>
    </w:p>
    <w:p w14:paraId="37B057C7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無效的選擇。程式將結束。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032446C3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結束程式</w:t>
      </w:r>
    </w:p>
    <w:p w14:paraId="21BB55A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D26F1F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5FDB540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如果委派已成功賦值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即使用者選擇有效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511F52E8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(converter !=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14:paraId="39BC756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F0080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使用委派來動態執行轉換方法</w:t>
      </w:r>
    </w:p>
    <w:p w14:paraId="4C7166DC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resultInches = converter(inputValue);</w:t>
      </w:r>
    </w:p>
    <w:p w14:paraId="3583F019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19EB152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/>
          <w:color w:val="9E5B71"/>
          <w:kern w:val="0"/>
          <w:sz w:val="19"/>
          <w:szCs w:val="19"/>
          <w:highlight w:val="white"/>
        </w:rPr>
        <w:t>\n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轉換結果：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60056024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$"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{inputValue}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{originalUnitName}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等於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{resultInches}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英吋。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14:paraId="49463E9D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6DCD857" w14:textId="77777777" w:rsidR="00AF17B5" w:rsidRDefault="00AF17B5" w:rsidP="00AF17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0D9BF2D1" w14:textId="50A432D3" w:rsidR="00AD01E6" w:rsidRPr="000427E9" w:rsidRDefault="00AF17B5" w:rsidP="00AF17B5">
      <w:pPr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19541E7B" w14:textId="75BC4640" w:rsidR="003821F7" w:rsidRDefault="003821F7" w:rsidP="003821F7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章實作題</w:t>
      </w:r>
      <w:r>
        <w:rPr>
          <w:rFonts w:hint="eastAsia"/>
        </w:rPr>
        <w:t>3</w:t>
      </w:r>
    </w:p>
    <w:p w14:paraId="6EE1AEB0" w14:textId="5F8371FA" w:rsidR="003821F7" w:rsidRPr="003821F7" w:rsidRDefault="009B6DA0" w:rsidP="003821F7">
      <w:pPr>
        <w:pStyle w:val="a3"/>
      </w:pPr>
      <w:r w:rsidRPr="009B6DA0">
        <w:drawing>
          <wp:inline distT="0" distB="0" distL="0" distR="0" wp14:anchorId="50B87F87" wp14:editId="4A240775">
            <wp:extent cx="5274310" cy="2979420"/>
            <wp:effectExtent l="0" t="0" r="2540" b="0"/>
            <wp:docPr id="17758269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6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CEB5" w14:textId="721E31ED" w:rsidR="003821F7" w:rsidRDefault="009B6DA0" w:rsidP="003821F7">
      <w:pPr>
        <w:pStyle w:val="a3"/>
      </w:pPr>
      <w:r w:rsidRPr="009B6DA0">
        <w:drawing>
          <wp:inline distT="0" distB="0" distL="0" distR="0" wp14:anchorId="0B6E58B9" wp14:editId="234E5BFE">
            <wp:extent cx="5115639" cy="3038899"/>
            <wp:effectExtent l="0" t="0" r="8890" b="9525"/>
            <wp:docPr id="21173701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70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1F7" w14:textId="76ED5285" w:rsidR="009B6DA0" w:rsidRDefault="009B6DA0" w:rsidP="009B6DA0">
      <w:r w:rsidRPr="009B6DA0">
        <w:lastRenderedPageBreak/>
        <w:drawing>
          <wp:inline distT="0" distB="0" distL="0" distR="0" wp14:anchorId="0983A4BE" wp14:editId="5CA9AD11">
            <wp:extent cx="5274310" cy="2852420"/>
            <wp:effectExtent l="0" t="0" r="2540" b="5080"/>
            <wp:docPr id="454886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1982" w14:textId="77777777" w:rsidR="009B6DA0" w:rsidRDefault="009B6DA0" w:rsidP="009B6DA0"/>
    <w:p w14:paraId="567840E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E5E196F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5B02906A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14:paraId="0C6B0B3A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019A65F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System.Drawing;</w:t>
      </w:r>
    </w:p>
    <w:p w14:paraId="1B45BF65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5DCC4E4C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01E49F54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3AC10FEA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1B8C58E8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723B7F0A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實作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13_3</w:t>
      </w:r>
    </w:p>
    <w:p w14:paraId="6F859CC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14:paraId="73DBE809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</w:p>
    <w:p w14:paraId="5661A392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14:paraId="7ACCED14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14:paraId="22B01EB0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9961AAE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6E8A6FC2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4FEE4A8E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初始化紅綠燈狀態為紅色</w:t>
      </w:r>
    </w:p>
    <w:p w14:paraId="03AF04C7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lblTrafficLight.BackColor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.Yellow;</w:t>
      </w:r>
    </w:p>
    <w:p w14:paraId="6C56FBF0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lblTrafficLight.Text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紅燈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600C287C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7A1874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008FA32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14:paraId="53734B1F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14:paraId="0915C0E0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22951856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CD34F3E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193D99C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lblTrafficLight_Click(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14:paraId="00101895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8BB69E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7EE97E7F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EA6D759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1A059DB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lblTrafficLight_MouseDown(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MouseEventArgs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14:paraId="3FA40F4F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EC20FE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64BA7B3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判斷是左鍵還是右鍵</w:t>
      </w:r>
    </w:p>
    <w:p w14:paraId="611545F1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(e.Button ==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.Left)</w:t>
      </w:r>
    </w:p>
    <w:p w14:paraId="08291668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B4D3DD1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左鍵點擊：切換到黃色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黃燈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4D4950F1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lblTrafficLight.BackColor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.Yellow;</w:t>
      </w:r>
    </w:p>
    <w:p w14:paraId="10B31B79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lblTrafficLight.Text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黃燈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4231B657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82D0917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(e.Button ==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MouseButtons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.Right)</w:t>
      </w:r>
    </w:p>
    <w:p w14:paraId="42C276E5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9580A3B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右鍵點擊：切換到綠色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綠燈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14:paraId="018D478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lblTrafficLight.BackColor =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.Green;</w:t>
      </w:r>
    </w:p>
    <w:p w14:paraId="23FD2A68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lblTrafficLight.Text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綠燈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14:paraId="4250AC01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BE367A3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14:paraId="4E0B9C19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705AA7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27527DE7" w14:textId="77777777" w:rsidR="009B6DA0" w:rsidRDefault="009B6DA0" w:rsidP="009B6D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14:paraId="385CFCC3" w14:textId="77777777" w:rsidR="009B6DA0" w:rsidRPr="009B6DA0" w:rsidRDefault="009B6DA0" w:rsidP="009B6DA0">
      <w:pPr>
        <w:rPr>
          <w:rFonts w:hint="eastAsia"/>
        </w:rPr>
      </w:pPr>
    </w:p>
    <w:sectPr w:rsidR="009B6DA0" w:rsidRPr="009B6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7"/>
    <w:rsid w:val="000427E9"/>
    <w:rsid w:val="00346455"/>
    <w:rsid w:val="003821F7"/>
    <w:rsid w:val="00453DFB"/>
    <w:rsid w:val="008662A5"/>
    <w:rsid w:val="00935801"/>
    <w:rsid w:val="009B6DA0"/>
    <w:rsid w:val="00AA1E9B"/>
    <w:rsid w:val="00AD01E6"/>
    <w:rsid w:val="00AF17B5"/>
    <w:rsid w:val="00B22BF7"/>
    <w:rsid w:val="00C95E62"/>
    <w:rsid w:val="00E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4E47"/>
  <w15:chartTrackingRefBased/>
  <w15:docId w15:val="{BA38AC56-0FD3-4DED-8DBA-2B9FFE0F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50A"/>
    <w:pPr>
      <w:widowControl w:val="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21F7"/>
    <w:pPr>
      <w:spacing w:before="240" w:after="6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821F7"/>
    <w:rPr>
      <w:rFonts w:asciiTheme="majorHAnsi" w:eastAsia="標楷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陳</dc:creator>
  <cp:keywords/>
  <dc:description/>
  <cp:lastModifiedBy>柏宇 陳</cp:lastModifiedBy>
  <cp:revision>8</cp:revision>
  <dcterms:created xsi:type="dcterms:W3CDTF">2025-05-15T07:02:00Z</dcterms:created>
  <dcterms:modified xsi:type="dcterms:W3CDTF">2025-05-20T15:38:00Z</dcterms:modified>
</cp:coreProperties>
</file>