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77D" w:rsidRDefault="001D7008">
      <w:r>
        <w:rPr>
          <w:rFonts w:cs="Times New Roman" w:hint="eastAsia"/>
          <w:sz w:val="24"/>
          <w:szCs w:val="24"/>
        </w:rPr>
        <w:t>以欢乐的人群为设计主体，结合高科技企业特点，希望以此体现我们在英特尔大家庭中，我们相聚并创造快乐、分享快乐、巩固友谊。标志无时无刻不在彰显一种企业文化，一种充满年轻朝气的力量，用视觉的语言诠释对快乐的理解。对于自由惬意的休闲娱乐的定义，在方案中，对</w:t>
      </w:r>
      <w:r>
        <w:rPr>
          <w:rFonts w:ascii="Times New Roman" w:hAnsi="Times New Roman" w:cs="Times New Roman" w:hint="eastAsia"/>
          <w:sz w:val="24"/>
          <w:szCs w:val="24"/>
        </w:rPr>
        <w:t>logo</w:t>
      </w:r>
      <w:r>
        <w:rPr>
          <w:rFonts w:cs="Times New Roman" w:hint="eastAsia"/>
          <w:sz w:val="24"/>
          <w:szCs w:val="24"/>
        </w:rPr>
        <w:t>、文字、色彩、辅助图形等进行了综合表现，以贴合核心主题。</w:t>
      </w:r>
    </w:p>
    <w:sectPr w:rsidR="005E077D" w:rsidSect="005E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1D7008"/>
    <w:rsid w:val="001D7008"/>
    <w:rsid w:val="005E0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>Intel Corporation</Company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echen103</dc:creator>
  <cp:keywords/>
  <dc:description/>
  <cp:lastModifiedBy>echen103</cp:lastModifiedBy>
  <cp:revision>2</cp:revision>
  <dcterms:created xsi:type="dcterms:W3CDTF">2011-05-25T05:13:00Z</dcterms:created>
  <dcterms:modified xsi:type="dcterms:W3CDTF">2011-05-25T05:13:00Z</dcterms:modified>
</cp:coreProperties>
</file>