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B02D" w14:textId="50E72241" w:rsidR="00762AD7" w:rsidRPr="00801285" w:rsidRDefault="00801285">
      <w:proofErr w:type="spellStart"/>
      <w:r>
        <w:rPr>
          <w:lang w:val="en-US"/>
        </w:rPr>
        <w:t>Frr</w:t>
      </w:r>
      <w:proofErr w:type="spellEnd"/>
    </w:p>
    <w:p w14:paraId="67907E6E" w14:textId="01C01A92" w:rsidR="00801285" w:rsidRDefault="00801285">
      <w:pPr>
        <w:rPr>
          <w:rFonts w:ascii="Roboto" w:hAnsi="Roboto"/>
          <w:color w:val="0D0D0D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Выбор динамического протокола маршрутизации, такого как OSPF или BGP, для настройки внутренней маршрутизации средствами FRR обоснован следующими факторами: высокая масштабируемость, быстрое время сходимости, поддержка резервирования и балансировки нагрузки, автоматическое обновление маршрутов, адаптивность к изменениям в сети, административная простота и готовность к будущему расширению сети. Эти протоколы обеспечивают автоматическую настройку маршрутов, что особенно важно при увеличении сложности и размеров сети, снижая потребность в ручной конфигурации и обеспечивая надежную и эффективную работу сети.</w:t>
      </w:r>
    </w:p>
    <w:p w14:paraId="30B1D302" w14:textId="12A81D78" w:rsidR="00801285" w:rsidRDefault="00801285">
      <w:pPr>
        <w:rPr>
          <w:rFonts w:ascii="Roboto" w:hAnsi="Roboto"/>
          <w:color w:val="0D0D0D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  <w:lang w:val="en-US"/>
        </w:rPr>
        <w:t>Iperf3</w:t>
      </w:r>
    </w:p>
    <w:p w14:paraId="60C5EDAC" w14:textId="77777777" w:rsidR="00801285" w:rsidRPr="00801285" w:rsidRDefault="00801285" w:rsidP="0080128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  <w14:ligatures w14:val="none"/>
        </w:rPr>
        <w:t>Интервал 0.00-1.00 сек</w:t>
      </w: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:</w:t>
      </w:r>
    </w:p>
    <w:p w14:paraId="243BCADC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Передано: 966 Мбайт</w:t>
      </w:r>
    </w:p>
    <w:p w14:paraId="24E21890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Скорость передачи данных: 8.10 Гбит/сек</w:t>
      </w:r>
    </w:p>
    <w:p w14:paraId="10D52076" w14:textId="77777777" w:rsidR="00801285" w:rsidRPr="00801285" w:rsidRDefault="00801285" w:rsidP="0080128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  <w14:ligatures w14:val="none"/>
        </w:rPr>
        <w:t>Интервал 1.00-2.00 сек</w:t>
      </w: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:</w:t>
      </w:r>
    </w:p>
    <w:p w14:paraId="5B4B01AB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Передано: 998 Мбайт</w:t>
      </w:r>
    </w:p>
    <w:p w14:paraId="678BDCCD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Скорость передачи данных: 8.37 Гбит/сек</w:t>
      </w:r>
    </w:p>
    <w:p w14:paraId="7BA2A2F3" w14:textId="77777777" w:rsidR="00801285" w:rsidRPr="00801285" w:rsidRDefault="00801285" w:rsidP="0080128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  <w14:ligatures w14:val="none"/>
        </w:rPr>
        <w:t>Интервал 2.00-3.00 сек</w:t>
      </w: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:</w:t>
      </w:r>
    </w:p>
    <w:p w14:paraId="2952357F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Передано: 987 Мбайт</w:t>
      </w:r>
    </w:p>
    <w:p w14:paraId="51DB0E4B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Скорость передачи данных: 8.28 Гбит/сек</w:t>
      </w:r>
    </w:p>
    <w:p w14:paraId="5BC0462F" w14:textId="77777777" w:rsidR="00801285" w:rsidRPr="00801285" w:rsidRDefault="00801285" w:rsidP="0080128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  <w14:ligatures w14:val="none"/>
        </w:rPr>
        <w:t>Интервал 3.00-4.00 сек</w:t>
      </w: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:</w:t>
      </w:r>
    </w:p>
    <w:p w14:paraId="7A516B56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Передано: 974 Мбайт</w:t>
      </w:r>
    </w:p>
    <w:p w14:paraId="208FC286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Скорость передачи данных: 8.17 Гбит/сек</w:t>
      </w:r>
    </w:p>
    <w:p w14:paraId="462640F5" w14:textId="77777777" w:rsidR="00801285" w:rsidRPr="00801285" w:rsidRDefault="00801285" w:rsidP="0080128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  <w14:ligatures w14:val="none"/>
        </w:rPr>
        <w:t>Интервал 4.00-5.00 сек</w:t>
      </w: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:</w:t>
      </w:r>
    </w:p>
    <w:p w14:paraId="4496CC46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Передано: 994 Мбайт</w:t>
      </w:r>
    </w:p>
    <w:p w14:paraId="68276807" w14:textId="77777777" w:rsidR="00801285" w:rsidRPr="00801285" w:rsidRDefault="00801285" w:rsidP="0080128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Скорость передачи данных: 8.35 Гбит/сек</w:t>
      </w:r>
    </w:p>
    <w:p w14:paraId="4ACEC323" w14:textId="77777777" w:rsidR="00801285" w:rsidRPr="00801285" w:rsidRDefault="00801285" w:rsidP="008012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Итоговые данные за весь период:</w:t>
      </w:r>
    </w:p>
    <w:p w14:paraId="7920F372" w14:textId="77777777" w:rsidR="00801285" w:rsidRPr="00801285" w:rsidRDefault="00801285" w:rsidP="008012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Всего передано: 8.58 Гбайт</w:t>
      </w:r>
    </w:p>
    <w:p w14:paraId="00286589" w14:textId="77777777" w:rsidR="00801285" w:rsidRPr="00801285" w:rsidRDefault="00801285" w:rsidP="008012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</w:pPr>
      <w:r w:rsidRPr="00801285">
        <w:rPr>
          <w:rFonts w:ascii="Segoe UI" w:eastAsia="Times New Roman" w:hAnsi="Segoe UI" w:cs="Segoe UI"/>
          <w:color w:val="0D0D0D"/>
          <w:sz w:val="24"/>
          <w:szCs w:val="24"/>
          <w:lang w:eastAsia="ru-RU"/>
          <w14:ligatures w14:val="none"/>
        </w:rPr>
        <w:t>Средняя скорость передачи данных: 8.56 Гбит/сек</w:t>
      </w:r>
    </w:p>
    <w:p w14:paraId="45AC4238" w14:textId="36724656" w:rsidR="00801285" w:rsidRPr="00801285" w:rsidRDefault="00801285"/>
    <w:sectPr w:rsidR="00801285" w:rsidRPr="00801285" w:rsidSect="00AC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75265"/>
    <w:multiLevelType w:val="multilevel"/>
    <w:tmpl w:val="58E4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2680C"/>
    <w:multiLevelType w:val="multilevel"/>
    <w:tmpl w:val="BE2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241833">
    <w:abstractNumId w:val="0"/>
  </w:num>
  <w:num w:numId="2" w16cid:durableId="118744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85"/>
    <w:rsid w:val="00213EF8"/>
    <w:rsid w:val="002177E4"/>
    <w:rsid w:val="003D5280"/>
    <w:rsid w:val="00762AD7"/>
    <w:rsid w:val="00801285"/>
    <w:rsid w:val="00875618"/>
    <w:rsid w:val="008A4B6B"/>
    <w:rsid w:val="008D5EE7"/>
    <w:rsid w:val="00A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66F7"/>
  <w15:chartTrackingRefBased/>
  <w15:docId w15:val="{491EDAD8-456F-4C01-8098-381E3F2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1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Peppa Svinka</dc:creator>
  <cp:keywords/>
  <dc:description/>
  <cp:lastModifiedBy>Peppa Svinka</cp:lastModifiedBy>
  <cp:revision>1</cp:revision>
  <dcterms:created xsi:type="dcterms:W3CDTF">2024-06-03T15:12:00Z</dcterms:created>
  <dcterms:modified xsi:type="dcterms:W3CDTF">2024-06-03T15:15:00Z</dcterms:modified>
</cp:coreProperties>
</file>