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7121" w14:textId="18ECD089" w:rsidR="00430A1F" w:rsidRDefault="00F7333F">
      <w:pPr>
        <w:spacing w:after="240"/>
        <w:jc w:val="center"/>
        <w:rPr>
          <w:rFonts w:hint="eastAsia"/>
        </w:rPr>
      </w:pPr>
      <w:r w:rsidRPr="00F7333F">
        <w:rPr>
          <w:rFonts w:ascii="宋体" w:eastAsia="宋体" w:hAnsi="宋体"/>
          <w:b/>
          <w:sz w:val="32"/>
        </w:rPr>
        <w:t>智能制造项目管理平台</w:t>
      </w:r>
    </w:p>
    <w:p w14:paraId="19F3B038" w14:textId="0C89564C" w:rsidR="00430A1F" w:rsidRDefault="00000000" w:rsidP="008024F6">
      <w:pPr>
        <w:spacing w:after="0" w:line="360" w:lineRule="auto"/>
        <w:ind w:firstLineChars="200" w:firstLine="480"/>
        <w:rPr>
          <w:rFonts w:hint="eastAsia"/>
        </w:rPr>
      </w:pPr>
      <w:r>
        <w:rPr>
          <w:rFonts w:ascii="宋体" w:eastAsia="宋体" w:hAnsi="宋体"/>
          <w:sz w:val="24"/>
        </w:rPr>
        <w:t>文档用于说明</w:t>
      </w:r>
      <w:r w:rsidR="00F7333F">
        <w:rPr>
          <w:rFonts w:ascii="宋体" w:eastAsia="宋体" w:hAnsi="宋体"/>
          <w:sz w:val="24"/>
        </w:rPr>
        <w:t>智能制造项目管理平台</w:t>
      </w:r>
      <w:r>
        <w:rPr>
          <w:rFonts w:ascii="宋体" w:eastAsia="宋体" w:hAnsi="宋体"/>
          <w:sz w:val="24"/>
        </w:rPr>
        <w:t>的总体建设目标、技术架构、功能规划、运行方式和后续扩展边界。重点描述系统应具备的业务能力和技术设计思路。</w:t>
      </w:r>
    </w:p>
    <w:p w14:paraId="34BC14C9" w14:textId="77777777" w:rsidR="00430A1F" w:rsidRPr="00807012" w:rsidRDefault="00000000" w:rsidP="00807012">
      <w:pPr>
        <w:pStyle w:val="1"/>
        <w:spacing w:before="0" w:after="0" w:line="240" w:lineRule="auto"/>
        <w:rPr>
          <w:rFonts w:hint="eastAsia"/>
          <w:sz w:val="28"/>
          <w:szCs w:val="28"/>
        </w:rPr>
      </w:pPr>
      <w:r w:rsidRPr="00807012">
        <w:rPr>
          <w:sz w:val="28"/>
          <w:szCs w:val="28"/>
        </w:rPr>
        <w:t>一、项目定位</w:t>
      </w:r>
    </w:p>
    <w:p w14:paraId="2E762A17" w14:textId="3C5408EE" w:rsidR="00430A1F" w:rsidRDefault="00F7333F" w:rsidP="008024F6">
      <w:pPr>
        <w:spacing w:after="0" w:line="360" w:lineRule="auto"/>
        <w:ind w:firstLineChars="200" w:firstLine="480"/>
        <w:rPr>
          <w:rFonts w:hint="eastAsia"/>
        </w:rPr>
      </w:pPr>
      <w:r>
        <w:rPr>
          <w:rFonts w:ascii="宋体" w:eastAsia="宋体" w:hAnsi="宋体"/>
          <w:sz w:val="24"/>
        </w:rPr>
        <w:t>智能制造项目管理平台定位为企业项目全过程管理的基础业务平台，用于承载项目主数据、阶段过程、阶段资料、状态追溯、业务操作日志和后续文件平台联动能力。系统建设的核心目标是把项目从创建、阶段流转、资料准备、资料确认到项目完成的关键过程结构化保存，减少线下表格、人工口头确认和分散文件记录带来的不一致问题。</w:t>
      </w:r>
    </w:p>
    <w:p w14:paraId="063985FE" w14:textId="77777777" w:rsidR="00430A1F" w:rsidRDefault="00000000" w:rsidP="008024F6">
      <w:pPr>
        <w:spacing w:after="0" w:line="360" w:lineRule="auto"/>
        <w:ind w:firstLineChars="200" w:firstLine="480"/>
        <w:rPr>
          <w:rFonts w:hint="eastAsia"/>
        </w:rPr>
      </w:pPr>
      <w:r>
        <w:rPr>
          <w:rFonts w:ascii="宋体" w:eastAsia="宋体" w:hAnsi="宋体"/>
          <w:sz w:val="24"/>
        </w:rPr>
        <w:t>平台第一阶段不追求一次性覆盖所有协同场景，而是先建立稳定的项目、阶段、资料、用户和日志基础模型。该基础模型后续可以继续承载责任人分配、个人待办、文件归档、在线表单、项目看板和文件权限联动等能力，避免后续功能建设缺少统一数据底座。</w:t>
      </w:r>
    </w:p>
    <w:p w14:paraId="67D623FF" w14:textId="77777777" w:rsidR="00430A1F" w:rsidRPr="00807012" w:rsidRDefault="00000000" w:rsidP="00807012">
      <w:pPr>
        <w:pStyle w:val="1"/>
        <w:spacing w:before="0" w:after="0" w:line="240" w:lineRule="auto"/>
        <w:rPr>
          <w:rFonts w:hint="eastAsia"/>
          <w:sz w:val="28"/>
          <w:szCs w:val="28"/>
        </w:rPr>
      </w:pPr>
      <w:r w:rsidRPr="00807012">
        <w:rPr>
          <w:sz w:val="28"/>
          <w:szCs w:val="28"/>
        </w:rPr>
        <w:t>二、总体架构</w:t>
      </w:r>
    </w:p>
    <w:p w14:paraId="1D2FD11B" w14:textId="62E7DFE5" w:rsidR="00430A1F" w:rsidRDefault="00000000" w:rsidP="008024F6">
      <w:pPr>
        <w:spacing w:after="0" w:line="360" w:lineRule="auto"/>
        <w:ind w:firstLineChars="200" w:firstLine="480"/>
        <w:rPr>
          <w:rFonts w:hint="eastAsia"/>
        </w:rPr>
      </w:pPr>
      <w:r>
        <w:rPr>
          <w:rFonts w:ascii="宋体" w:eastAsia="宋体" w:hAnsi="宋体"/>
          <w:sz w:val="24"/>
        </w:rPr>
        <w:t>系统采用前后端分离架构。前端应用负责页面展示、表单交互、状态提示和业务操作入口，后端服务负责身份认证、业务规则校验、事务控制、数据持久化和对外接口。数据库独立保存平台自身的业务数据，文件类数据仍规划由文件管理平台负责存储和管理，平台只保存业务关联、状态和必要的文件平台标识。</w:t>
      </w:r>
    </w:p>
    <w:p w14:paraId="4E75C456" w14:textId="77777777" w:rsidR="00430A1F" w:rsidRDefault="00000000" w:rsidP="008024F6">
      <w:pPr>
        <w:spacing w:after="0" w:line="360" w:lineRule="auto"/>
        <w:ind w:firstLineChars="200" w:firstLine="480"/>
        <w:rPr>
          <w:rFonts w:hint="eastAsia"/>
        </w:rPr>
      </w:pPr>
      <w:r>
        <w:rPr>
          <w:rFonts w:ascii="宋体" w:eastAsia="宋体" w:hAnsi="宋体"/>
          <w:sz w:val="24"/>
        </w:rPr>
        <w:t>平台整体可以拆分为四个层次。表现层提供项目列表、项目详情、阶段资料清单、用户管理和业务日志等页面；业务服务层封装项目生命周期、资料状态流转、资料适用性、阶段齐套校验、阶段推进和用户管理规则；数据层保存用户、项目、阶段、资料项、日志等结构化数据；集成层预留与文件管理平台通过 HTTP API 联动的能力，避免直接共用文件平台数据库或绕过文件平台边界。</w:t>
      </w:r>
    </w:p>
    <w:p w14:paraId="16F9F4AE" w14:textId="77777777" w:rsidR="00430A1F" w:rsidRPr="00807012" w:rsidRDefault="00000000" w:rsidP="00807012">
      <w:pPr>
        <w:pStyle w:val="1"/>
        <w:spacing w:before="0" w:after="0" w:line="240" w:lineRule="auto"/>
        <w:rPr>
          <w:rFonts w:hint="eastAsia"/>
          <w:sz w:val="28"/>
          <w:szCs w:val="28"/>
        </w:rPr>
      </w:pPr>
      <w:r w:rsidRPr="00807012">
        <w:rPr>
          <w:sz w:val="28"/>
          <w:szCs w:val="28"/>
        </w:rPr>
        <w:t>三、技术栈规划</w:t>
      </w:r>
    </w:p>
    <w:p w14:paraId="0E2C7E19" w14:textId="77777777" w:rsidR="00430A1F" w:rsidRDefault="00000000" w:rsidP="008024F6">
      <w:pPr>
        <w:spacing w:after="0" w:line="360" w:lineRule="auto"/>
        <w:ind w:firstLineChars="200" w:firstLine="480"/>
        <w:rPr>
          <w:rFonts w:hint="eastAsia"/>
        </w:rPr>
      </w:pPr>
      <w:r>
        <w:rPr>
          <w:rFonts w:ascii="宋体" w:eastAsia="宋体" w:hAnsi="宋体"/>
          <w:sz w:val="24"/>
        </w:rPr>
        <w:t>前端技术栈采用 Vue 3 和 Vite。Vue 用于构建组件化页面和状态驱动的交互体验，Vite 用于提供开发调试、构建打包和静态资源处理能力。前端通过统一的 API 访问配置连接后端服务，不在页面中固化正式环境地址，便于开发、测试和生产环境切换。</w:t>
      </w:r>
    </w:p>
    <w:p w14:paraId="5BEE321D" w14:textId="77777777" w:rsidR="00430A1F" w:rsidRDefault="00000000" w:rsidP="008024F6">
      <w:pPr>
        <w:spacing w:after="0" w:line="360" w:lineRule="auto"/>
        <w:ind w:firstLineChars="200" w:firstLine="480"/>
        <w:rPr>
          <w:rFonts w:hint="eastAsia"/>
        </w:rPr>
      </w:pPr>
      <w:r>
        <w:rPr>
          <w:rFonts w:ascii="宋体" w:eastAsia="宋体" w:hAnsi="宋体"/>
          <w:sz w:val="24"/>
        </w:rPr>
        <w:t>后端技术栈采用 Node.js 和 Express。Node.js 负责运行服务端业务逻辑，Express 负责 HTTP 路由、中间件、错误处理和接口组织。后端以独立服务方式运行，</w:t>
      </w:r>
      <w:r>
        <w:rPr>
          <w:rFonts w:ascii="宋体" w:eastAsia="宋体" w:hAnsi="宋体"/>
          <w:sz w:val="24"/>
        </w:rPr>
        <w:lastRenderedPageBreak/>
        <w:t>集中处理登录态、平台管理员校验、项目阶段状态机、资料状态机、事务一致性和业务错误码。</w:t>
      </w:r>
    </w:p>
    <w:p w14:paraId="5C0562BE" w14:textId="77777777" w:rsidR="00430A1F" w:rsidRDefault="00000000" w:rsidP="008024F6">
      <w:pPr>
        <w:spacing w:after="0" w:line="360" w:lineRule="auto"/>
        <w:ind w:firstLineChars="200" w:firstLine="480"/>
        <w:rPr>
          <w:rFonts w:hint="eastAsia"/>
        </w:rPr>
      </w:pPr>
      <w:r>
        <w:rPr>
          <w:rFonts w:ascii="宋体" w:eastAsia="宋体" w:hAnsi="宋体"/>
          <w:sz w:val="24"/>
        </w:rPr>
        <w:t>数据库采用 MySQL。平台业务数据独立保存，不直接复用文件管理平台的数据表。数据库设计以项目为核心，围绕用户、项目、阶段、阶段资料项和业务操作日志建立关系，保证关键业务过程可查询、可追溯、可扩展。</w:t>
      </w:r>
    </w:p>
    <w:p w14:paraId="55A9F58E" w14:textId="77777777" w:rsidR="00430A1F" w:rsidRDefault="00000000" w:rsidP="008024F6">
      <w:pPr>
        <w:spacing w:after="0" w:line="360" w:lineRule="auto"/>
        <w:ind w:firstLineChars="200" w:firstLine="480"/>
        <w:rPr>
          <w:rFonts w:hint="eastAsia"/>
        </w:rPr>
      </w:pPr>
      <w:r>
        <w:rPr>
          <w:rFonts w:ascii="宋体" w:eastAsia="宋体" w:hAnsi="宋体"/>
          <w:sz w:val="24"/>
        </w:rPr>
        <w:t>规格和变更管理采用 OpenSpec 工作流。平台功能按变更进行 proposal、design、spec 和 tasks 拆分，先明确范围和边界，再实施代码和文档。该方式用于降低需求漂移风险，确保每次功能扩展都能说明做什么、不做什么以及如何验收。</w:t>
      </w:r>
    </w:p>
    <w:p w14:paraId="743E1CF4" w14:textId="77777777" w:rsidR="00430A1F" w:rsidRPr="00807012" w:rsidRDefault="00000000" w:rsidP="00807012">
      <w:pPr>
        <w:pStyle w:val="1"/>
        <w:spacing w:before="0" w:after="0" w:line="240" w:lineRule="auto"/>
        <w:rPr>
          <w:rFonts w:hint="eastAsia"/>
          <w:sz w:val="28"/>
          <w:szCs w:val="28"/>
        </w:rPr>
      </w:pPr>
      <w:r w:rsidRPr="00807012">
        <w:rPr>
          <w:sz w:val="28"/>
          <w:szCs w:val="28"/>
        </w:rPr>
        <w:t>四、功能域拆分</w:t>
      </w:r>
    </w:p>
    <w:p w14:paraId="0DE9AAB7" w14:textId="7485361F" w:rsidR="00430A1F" w:rsidRDefault="00000000" w:rsidP="008024F6">
      <w:pPr>
        <w:spacing w:after="0" w:line="360" w:lineRule="auto"/>
        <w:ind w:firstLineChars="200" w:firstLine="480"/>
        <w:rPr>
          <w:rFonts w:hint="eastAsia"/>
        </w:rPr>
      </w:pPr>
      <w:r>
        <w:rPr>
          <w:rFonts w:ascii="宋体" w:eastAsia="宋体" w:hAnsi="宋体"/>
          <w:sz w:val="24"/>
        </w:rPr>
        <w:t>用户与认证模块负责维护平台自己的用户主数据，提供登录、退出、当前用户识别和启用状态控制。用户数据包含账号、姓名、部门、角色、启用状态、平台管理员标识以及可选的文件平台用户标识。登录成功后系统返回安全用户信息，不暴露密码或密码哈希等内部字段。</w:t>
      </w:r>
    </w:p>
    <w:p w14:paraId="5846DB83" w14:textId="77777777" w:rsidR="00430A1F" w:rsidRDefault="00000000" w:rsidP="008024F6">
      <w:pPr>
        <w:spacing w:after="0" w:line="360" w:lineRule="auto"/>
        <w:ind w:firstLineChars="200" w:firstLine="480"/>
        <w:rPr>
          <w:rFonts w:hint="eastAsia"/>
        </w:rPr>
      </w:pPr>
      <w:r>
        <w:rPr>
          <w:rFonts w:ascii="宋体" w:eastAsia="宋体" w:hAnsi="宋体"/>
          <w:sz w:val="24"/>
        </w:rPr>
        <w:t>基础用户管理模块用于提供第一版平台管理员边界。平台管理员只用于保护用户管理页面和用户管理接口，不扩展为项目权限、资料权限、阶段权限或文件权限。系统需要至少保留一个启用的平台管理员，防止出现无人能够继续维护账号的状态。</w:t>
      </w:r>
    </w:p>
    <w:p w14:paraId="316010CD" w14:textId="77777777" w:rsidR="00430A1F" w:rsidRDefault="00000000" w:rsidP="008024F6">
      <w:pPr>
        <w:spacing w:after="0" w:line="360" w:lineRule="auto"/>
        <w:ind w:firstLineChars="200" w:firstLine="480"/>
        <w:rPr>
          <w:rFonts w:hint="eastAsia"/>
        </w:rPr>
      </w:pPr>
      <w:r>
        <w:rPr>
          <w:rFonts w:ascii="宋体" w:eastAsia="宋体" w:hAnsi="宋体"/>
          <w:sz w:val="24"/>
        </w:rPr>
        <w:t>项目核心模块负责项目主数据管理。项目主数据包括项目编号、项目名称、客户、项目经理、参与部门、项目状态、计划时间和备注等信息。项目创建后进入标准项目生命周期，并作为后续阶段、资料清单、业务日志和扩展能力的业务根节点。</w:t>
      </w:r>
    </w:p>
    <w:p w14:paraId="4D7144A4" w14:textId="77777777" w:rsidR="00430A1F" w:rsidRDefault="00000000" w:rsidP="008024F6">
      <w:pPr>
        <w:spacing w:after="0" w:line="360" w:lineRule="auto"/>
        <w:ind w:firstLineChars="200" w:firstLine="480"/>
        <w:rPr>
          <w:rFonts w:hint="eastAsia"/>
        </w:rPr>
      </w:pPr>
      <w:r>
        <w:rPr>
          <w:rFonts w:ascii="宋体" w:eastAsia="宋体" w:hAnsi="宋体"/>
          <w:sz w:val="24"/>
        </w:rPr>
        <w:t>阶段管理模块以八个标准阶段组织项目过程，包括立项、方案设计、合同签订、详细设计、生产制作、预验收、终验收和结题。系统保存阶段顺序、阶段标识、阶段名称、阶段状态和当前阶段标记，阶段推进必须按标准顺序进行，不支持跳阶段、回退或批量推进。</w:t>
      </w:r>
    </w:p>
    <w:p w14:paraId="0D631BF3" w14:textId="77777777" w:rsidR="00430A1F" w:rsidRDefault="00000000" w:rsidP="008024F6">
      <w:pPr>
        <w:spacing w:after="0" w:line="360" w:lineRule="auto"/>
        <w:ind w:firstLineChars="200" w:firstLine="480"/>
        <w:rPr>
          <w:rFonts w:hint="eastAsia"/>
        </w:rPr>
      </w:pPr>
      <w:r>
        <w:rPr>
          <w:rFonts w:ascii="宋体" w:eastAsia="宋体" w:hAnsi="宋体"/>
          <w:sz w:val="24"/>
        </w:rPr>
        <w:t>阶段资料清单模块用于维护每个项目在各阶段需要准备的资料项。资料项以模板初始化为项目级清单，并保存资料编号、资料名称、是否必填、责任角色、提交方式、目标目录描述和状态追溯信息。项目级清单用于后续资料状态流转、适用性判断、齐套摘要和阶段推进门禁。</w:t>
      </w:r>
    </w:p>
    <w:p w14:paraId="2E3400FC" w14:textId="77777777" w:rsidR="00430A1F" w:rsidRDefault="00000000" w:rsidP="008024F6">
      <w:pPr>
        <w:spacing w:after="0" w:line="360" w:lineRule="auto"/>
        <w:ind w:firstLineChars="200" w:firstLine="480"/>
        <w:rPr>
          <w:rFonts w:hint="eastAsia"/>
        </w:rPr>
      </w:pPr>
      <w:r>
        <w:rPr>
          <w:rFonts w:ascii="宋体" w:eastAsia="宋体" w:hAnsi="宋体"/>
          <w:sz w:val="24"/>
        </w:rPr>
        <w:t>资料状态流转模块提供手工标记提交、确认和退回能力。资料状态包括待提交、已提交、已确认和已退回。退回时需要填写原因，重新提交时应清理退回原因。该状态是人工业务状态，不等同于文件已经上传、在线表单已经提交或文件已经归档。</w:t>
      </w:r>
    </w:p>
    <w:p w14:paraId="1C1696DF" w14:textId="77777777" w:rsidR="00430A1F" w:rsidRDefault="00000000" w:rsidP="008024F6">
      <w:pPr>
        <w:spacing w:after="0" w:line="360" w:lineRule="auto"/>
        <w:ind w:firstLineChars="200" w:firstLine="480"/>
        <w:rPr>
          <w:rFonts w:hint="eastAsia"/>
        </w:rPr>
      </w:pPr>
      <w:r>
        <w:rPr>
          <w:rFonts w:ascii="宋体" w:eastAsia="宋体" w:hAnsi="宋体"/>
          <w:sz w:val="24"/>
        </w:rPr>
        <w:lastRenderedPageBreak/>
        <w:t>资料适用性模块用于处理合同范围、项目类型或交付内容差异造成的资料例外。资料项默认适用，用户可以手工标记不适用并填写原因，也可以恢复适用。不适用资料不参与适用必填资料齐套统计，但不代表资料已经提交、确认或归档。</w:t>
      </w:r>
    </w:p>
    <w:p w14:paraId="29A69BE4" w14:textId="77777777" w:rsidR="00430A1F" w:rsidRDefault="00000000" w:rsidP="008024F6">
      <w:pPr>
        <w:spacing w:after="0" w:line="360" w:lineRule="auto"/>
        <w:ind w:firstLineChars="200" w:firstLine="480"/>
        <w:rPr>
          <w:rFonts w:hint="eastAsia"/>
        </w:rPr>
      </w:pPr>
      <w:r>
        <w:rPr>
          <w:rFonts w:ascii="宋体" w:eastAsia="宋体" w:hAnsi="宋体"/>
          <w:sz w:val="24"/>
        </w:rPr>
        <w:t>阶段资料齐套模块用于在每个阶段展示适用必填资料的完成情况。统计口径只计算适用且必填的资料项，已确认视为完成，待提交、已提交和已退回视为未完成，建议资料和不适用资料不计入完成比例。该摘要用于辅助判断阶段是否具备推进条件，但仍基于人工状态和适用性判断。</w:t>
      </w:r>
    </w:p>
    <w:p w14:paraId="77B73A1D" w14:textId="77777777" w:rsidR="00430A1F" w:rsidRDefault="00000000" w:rsidP="008024F6">
      <w:pPr>
        <w:spacing w:after="0" w:line="360" w:lineRule="auto"/>
        <w:ind w:firstLineChars="200" w:firstLine="480"/>
        <w:rPr>
          <w:rFonts w:hint="eastAsia"/>
        </w:rPr>
      </w:pPr>
      <w:r>
        <w:rPr>
          <w:rFonts w:ascii="宋体" w:eastAsia="宋体" w:hAnsi="宋体"/>
          <w:sz w:val="24"/>
        </w:rPr>
        <w:t>阶段推进模块提供手工推进当前阶段的能力。推进前系统只检查当前阶段的适用必填资料是否齐套，当前阶段资料清单必须已经初始化，且不存在缺失的适用必填资料。推进成功后当前阶段变为已完成，下一阶段变为当前阶段；结题阶段推进成功后项目进入完成状态。</w:t>
      </w:r>
    </w:p>
    <w:p w14:paraId="4B3D64E5" w14:textId="77777777" w:rsidR="00430A1F" w:rsidRDefault="00000000" w:rsidP="008024F6">
      <w:pPr>
        <w:spacing w:after="0" w:line="360" w:lineRule="auto"/>
        <w:ind w:firstLineChars="200" w:firstLine="480"/>
        <w:rPr>
          <w:rFonts w:hint="eastAsia"/>
        </w:rPr>
      </w:pPr>
      <w:r>
        <w:rPr>
          <w:rFonts w:ascii="宋体" w:eastAsia="宋体" w:hAnsi="宋体"/>
          <w:sz w:val="24"/>
        </w:rPr>
        <w:t>业务操作日志模块用于记录项目关键业务状态变化，包括项目创建、资料提交、资料确认、资料退回、资料标记不适用、资料恢复适用、阶段推进和项目完成。日志归属于具体项目，保存操作人、动作类型、目标类型、摘要、结构化详情和时间，用于项目详情页只读追溯。</w:t>
      </w:r>
    </w:p>
    <w:p w14:paraId="0D54707F" w14:textId="77777777" w:rsidR="00430A1F" w:rsidRPr="00807012" w:rsidRDefault="00000000" w:rsidP="00807012">
      <w:pPr>
        <w:pStyle w:val="1"/>
        <w:spacing w:before="0" w:after="0" w:line="240" w:lineRule="auto"/>
        <w:rPr>
          <w:rFonts w:hint="eastAsia"/>
          <w:sz w:val="28"/>
          <w:szCs w:val="28"/>
        </w:rPr>
      </w:pPr>
      <w:r w:rsidRPr="00807012">
        <w:rPr>
          <w:sz w:val="28"/>
          <w:szCs w:val="28"/>
        </w:rPr>
        <w:t>五、核心业务流程设计</w:t>
      </w:r>
    </w:p>
    <w:p w14:paraId="7B6C80AA" w14:textId="77777777" w:rsidR="00430A1F" w:rsidRDefault="00000000" w:rsidP="008024F6">
      <w:pPr>
        <w:spacing w:after="0" w:line="360" w:lineRule="auto"/>
        <w:ind w:firstLineChars="200" w:firstLine="480"/>
        <w:rPr>
          <w:rFonts w:hint="eastAsia"/>
        </w:rPr>
      </w:pPr>
      <w:r>
        <w:rPr>
          <w:rFonts w:ascii="宋体" w:eastAsia="宋体" w:hAnsi="宋体"/>
          <w:sz w:val="24"/>
        </w:rPr>
        <w:t>项目启动流程从创建项目开始。用户提交项目基础信息后，系统保存项目主数据，初始化标准八阶段，并为项目生成阶段资料清单。该流程形成项目后续管理的基础数据，不在创建阶段直接创建文件目录、上传文件或触发文件平台权限配置。</w:t>
      </w:r>
    </w:p>
    <w:p w14:paraId="0C90F35F" w14:textId="77777777" w:rsidR="00430A1F" w:rsidRDefault="00000000" w:rsidP="008024F6">
      <w:pPr>
        <w:spacing w:after="0" w:line="360" w:lineRule="auto"/>
        <w:ind w:firstLineChars="200" w:firstLine="480"/>
        <w:rPr>
          <w:rFonts w:hint="eastAsia"/>
        </w:rPr>
      </w:pPr>
      <w:r>
        <w:rPr>
          <w:rFonts w:ascii="宋体" w:eastAsia="宋体" w:hAnsi="宋体"/>
          <w:sz w:val="24"/>
        </w:rPr>
        <w:t>资料准备流程围绕阶段资料清单进行。用户在项目详情中查看各阶段资料项，根据实际业务进展手工标记资料提交、确认或退回；如某项资料因合同范围或交付内容不需要提供，可以标记为不适用并记录原因。系统保存每次操作的状态和追溯信息，并在必要时写入项目业务日志。</w:t>
      </w:r>
    </w:p>
    <w:p w14:paraId="2FD52F7F" w14:textId="77777777" w:rsidR="00430A1F" w:rsidRDefault="00000000" w:rsidP="008024F6">
      <w:pPr>
        <w:spacing w:after="0" w:line="360" w:lineRule="auto"/>
        <w:ind w:firstLineChars="200" w:firstLine="480"/>
        <w:rPr>
          <w:rFonts w:hint="eastAsia"/>
        </w:rPr>
      </w:pPr>
      <w:r>
        <w:rPr>
          <w:rFonts w:ascii="宋体" w:eastAsia="宋体" w:hAnsi="宋体"/>
          <w:sz w:val="24"/>
        </w:rPr>
        <w:t>阶段齐套流程由系统根据资料清单实时计算。每个阶段根据适用必填资料项的状态生成总数、已确认数、未完成数、完成百分比和缺失资料列表。该结果主要用于当前阶段的过程判断和阶段推进门禁，不表示文件平台中的文件状态。</w:t>
      </w:r>
    </w:p>
    <w:p w14:paraId="208BE684" w14:textId="77777777" w:rsidR="00430A1F" w:rsidRDefault="00000000" w:rsidP="008024F6">
      <w:pPr>
        <w:spacing w:after="0" w:line="360" w:lineRule="auto"/>
        <w:ind w:firstLineChars="200" w:firstLine="480"/>
        <w:rPr>
          <w:rFonts w:hint="eastAsia"/>
        </w:rPr>
      </w:pPr>
      <w:r>
        <w:rPr>
          <w:rFonts w:ascii="宋体" w:eastAsia="宋体" w:hAnsi="宋体"/>
          <w:sz w:val="24"/>
        </w:rPr>
        <w:t>阶段推进流程由已登录用户手工触发。系统拒绝前端指定任意目标阶段，只根据当前阶段和标准顺序计算下一阶段。推进前必须检查项目状态、当前阶段唯一性、下一阶段可接收状态以及当前阶段齐套情况。所有阶段状态和项目状态更新需要在事务中完成，失败时不得留下部分更新结果。</w:t>
      </w:r>
    </w:p>
    <w:p w14:paraId="32172574" w14:textId="77777777" w:rsidR="00430A1F" w:rsidRDefault="00000000" w:rsidP="008024F6">
      <w:pPr>
        <w:spacing w:after="0" w:line="360" w:lineRule="auto"/>
        <w:ind w:firstLineChars="200" w:firstLine="480"/>
        <w:rPr>
          <w:rFonts w:hint="eastAsia"/>
        </w:rPr>
      </w:pPr>
      <w:r>
        <w:rPr>
          <w:rFonts w:ascii="宋体" w:eastAsia="宋体" w:hAnsi="宋体"/>
          <w:sz w:val="24"/>
        </w:rPr>
        <w:lastRenderedPageBreak/>
        <w:t>用户管理流程由平台管理员执行。平台管理员可以维护用户基础信息、启用或禁用用户、设置平台管理员标识和重置密码。系统需要防止用户管理操作导致没有任何启用的平台管理员，且该管理员边界只服务于用户管理本身，不演变为复杂权限体系。</w:t>
      </w:r>
    </w:p>
    <w:p w14:paraId="3D04A244" w14:textId="77777777" w:rsidR="00430A1F" w:rsidRPr="00807012" w:rsidRDefault="00000000" w:rsidP="00807012">
      <w:pPr>
        <w:pStyle w:val="1"/>
        <w:spacing w:before="0" w:after="0" w:line="240" w:lineRule="auto"/>
        <w:rPr>
          <w:rFonts w:hint="eastAsia"/>
          <w:sz w:val="28"/>
          <w:szCs w:val="28"/>
        </w:rPr>
      </w:pPr>
      <w:r w:rsidRPr="00807012">
        <w:rPr>
          <w:sz w:val="28"/>
          <w:szCs w:val="28"/>
        </w:rPr>
        <w:t>六、数据设计原则</w:t>
      </w:r>
    </w:p>
    <w:p w14:paraId="75D1DD59" w14:textId="77777777" w:rsidR="00430A1F" w:rsidRDefault="00000000" w:rsidP="008024F6">
      <w:pPr>
        <w:spacing w:after="0" w:line="360" w:lineRule="auto"/>
        <w:ind w:firstLineChars="200" w:firstLine="480"/>
        <w:rPr>
          <w:rFonts w:hint="eastAsia"/>
        </w:rPr>
      </w:pPr>
      <w:r>
        <w:rPr>
          <w:rFonts w:ascii="宋体" w:eastAsia="宋体" w:hAnsi="宋体"/>
          <w:sz w:val="24"/>
        </w:rPr>
        <w:t>系统数据模型以项目为中心，用户、阶段、资料项和业务日志均围绕项目生命周期展开。用户模型提供身份识别和最小管理边界；项目模型保存项目主数据和整体状态；阶段模型保存八阶段顺序和阶段状态；资料项模型保存项目级资料清单、状态、适用性和追溯字段；日志模型保存项目关键业务动作的连续记录。</w:t>
      </w:r>
    </w:p>
    <w:p w14:paraId="0F258696" w14:textId="77777777" w:rsidR="00430A1F" w:rsidRDefault="00000000" w:rsidP="008024F6">
      <w:pPr>
        <w:spacing w:after="0" w:line="360" w:lineRule="auto"/>
        <w:ind w:firstLineChars="200" w:firstLine="480"/>
        <w:rPr>
          <w:rFonts w:hint="eastAsia"/>
        </w:rPr>
      </w:pPr>
      <w:r>
        <w:rPr>
          <w:rFonts w:ascii="宋体" w:eastAsia="宋体" w:hAnsi="宋体"/>
          <w:sz w:val="24"/>
        </w:rPr>
        <w:t>数据设计强调业务状态与追溯信息分离。资料项状态描述当前业务状态，提交人、确认人、退回人、退回原因、不适用原因和操作时间用于解释状态来源。业务日志用于保存连续动作历史，两者共同形成“当前状态可看、历史动作可追”的审计基础。</w:t>
      </w:r>
    </w:p>
    <w:p w14:paraId="2DA8E7A8" w14:textId="2B0E4580" w:rsidR="00430A1F" w:rsidRDefault="00000000" w:rsidP="008024F6">
      <w:pPr>
        <w:spacing w:after="0" w:line="360" w:lineRule="auto"/>
        <w:ind w:firstLineChars="200" w:firstLine="480"/>
        <w:rPr>
          <w:rFonts w:hint="eastAsia"/>
        </w:rPr>
      </w:pPr>
      <w:r>
        <w:rPr>
          <w:rFonts w:ascii="宋体" w:eastAsia="宋体" w:hAnsi="宋体"/>
          <w:sz w:val="24"/>
        </w:rPr>
        <w:t>平台数据库与文件管理平台数据库保持隔离。平台不直接读取文件平台内部表，也不把正式文件作为数据库主存储。后续如进行文件归档联动，应通过文件平台提供的 HTTP API 完成，并在平台内保存业务关联和返回标识。</w:t>
      </w:r>
    </w:p>
    <w:p w14:paraId="43CBF697" w14:textId="77777777" w:rsidR="00430A1F" w:rsidRPr="00807012" w:rsidRDefault="00000000" w:rsidP="00807012">
      <w:pPr>
        <w:pStyle w:val="1"/>
        <w:spacing w:before="0" w:after="0" w:line="240" w:lineRule="auto"/>
        <w:rPr>
          <w:rFonts w:hint="eastAsia"/>
          <w:sz w:val="28"/>
          <w:szCs w:val="28"/>
        </w:rPr>
      </w:pPr>
      <w:r w:rsidRPr="00807012">
        <w:rPr>
          <w:sz w:val="28"/>
          <w:szCs w:val="28"/>
        </w:rPr>
        <w:t>七、运行与部署方式</w:t>
      </w:r>
    </w:p>
    <w:p w14:paraId="02BFE18A" w14:textId="77777777" w:rsidR="00430A1F" w:rsidRDefault="00000000" w:rsidP="008024F6">
      <w:pPr>
        <w:spacing w:after="0" w:line="360" w:lineRule="auto"/>
        <w:ind w:firstLineChars="200" w:firstLine="480"/>
        <w:rPr>
          <w:rFonts w:hint="eastAsia"/>
        </w:rPr>
      </w:pPr>
      <w:r>
        <w:rPr>
          <w:rFonts w:ascii="宋体" w:eastAsia="宋体" w:hAnsi="宋体"/>
          <w:sz w:val="24"/>
        </w:rPr>
        <w:t>系统运行前需要准备 Node.js 运行环境和 MySQL 数据库环境。后端服务需要配置数据库连接、会话密钥、服务端口和跨域访问策略等运行参数；前端应用需要配置后端 API 访问地址。不同环境应通过配置区分，不应在页面或业务逻辑中写死生产地址。</w:t>
      </w:r>
    </w:p>
    <w:p w14:paraId="163C2714" w14:textId="77777777" w:rsidR="00430A1F" w:rsidRDefault="00000000" w:rsidP="008024F6">
      <w:pPr>
        <w:spacing w:after="0" w:line="360" w:lineRule="auto"/>
        <w:ind w:firstLineChars="200" w:firstLine="480"/>
        <w:rPr>
          <w:rFonts w:hint="eastAsia"/>
        </w:rPr>
      </w:pPr>
      <w:r>
        <w:rPr>
          <w:rFonts w:ascii="宋体" w:eastAsia="宋体" w:hAnsi="宋体"/>
          <w:sz w:val="24"/>
        </w:rPr>
        <w:t>首次部署时需要先初始化数据库结构，再初始化平台管理员账号和基础业务模板。数据库初始化应按版本迁移顺序执行，确保用户、项目、阶段、资料清单、业务日志和用户管理相关字段完整存在。初始化账号应默认成为启用的平台管理员，以便系统具备账号维护入口。</w:t>
      </w:r>
    </w:p>
    <w:p w14:paraId="1CB3E9BC" w14:textId="77777777" w:rsidR="00430A1F" w:rsidRDefault="00000000" w:rsidP="008024F6">
      <w:pPr>
        <w:spacing w:after="0" w:line="360" w:lineRule="auto"/>
        <w:ind w:firstLineChars="200" w:firstLine="480"/>
        <w:rPr>
          <w:rFonts w:hint="eastAsia"/>
        </w:rPr>
      </w:pPr>
      <w:r>
        <w:rPr>
          <w:rFonts w:ascii="宋体" w:eastAsia="宋体" w:hAnsi="宋体"/>
          <w:sz w:val="24"/>
        </w:rPr>
        <w:t>日常运行时先启动数据库服务，再启动后端业务服务，最后启动前端应用或发布前端静态资源。开发环境可以使用前端开发服务进行页面调试，生产环境可将前端构建产物部署到 Web 服务，由前端通过配置访问后端 API。</w:t>
      </w:r>
    </w:p>
    <w:p w14:paraId="3D1A9602" w14:textId="5D8CF765" w:rsidR="00430A1F" w:rsidRDefault="00000000" w:rsidP="008024F6">
      <w:pPr>
        <w:spacing w:after="0" w:line="360" w:lineRule="auto"/>
        <w:ind w:firstLineChars="200" w:firstLine="480"/>
        <w:rPr>
          <w:rFonts w:hint="eastAsia"/>
        </w:rPr>
      </w:pPr>
      <w:r>
        <w:rPr>
          <w:rFonts w:ascii="宋体" w:eastAsia="宋体" w:hAnsi="宋体"/>
          <w:sz w:val="24"/>
        </w:rPr>
        <w:t>部署时建议将平台后端、前端静态站点和文件管理平台部署在同一内网服务器或同一内网环境中，但保持服务进程、端口、配置和数据库边界独立。这样既便于内网访问和后续联动，也能避免平台之间直接耦合。</w:t>
      </w:r>
    </w:p>
    <w:p w14:paraId="3FF993DB" w14:textId="77777777" w:rsidR="00430A1F" w:rsidRPr="00807012" w:rsidRDefault="00000000" w:rsidP="00807012">
      <w:pPr>
        <w:pStyle w:val="1"/>
        <w:spacing w:before="0" w:after="0" w:line="240" w:lineRule="auto"/>
        <w:rPr>
          <w:rFonts w:hint="eastAsia"/>
          <w:sz w:val="28"/>
          <w:szCs w:val="28"/>
        </w:rPr>
      </w:pPr>
      <w:r w:rsidRPr="00807012">
        <w:rPr>
          <w:sz w:val="28"/>
          <w:szCs w:val="28"/>
        </w:rPr>
        <w:lastRenderedPageBreak/>
        <w:t>八、前端页面规划</w:t>
      </w:r>
    </w:p>
    <w:p w14:paraId="64AA1D2F" w14:textId="77777777" w:rsidR="00430A1F" w:rsidRDefault="00000000" w:rsidP="008024F6">
      <w:pPr>
        <w:spacing w:after="0" w:line="360" w:lineRule="auto"/>
        <w:ind w:firstLineChars="200" w:firstLine="480"/>
        <w:rPr>
          <w:rFonts w:hint="eastAsia"/>
        </w:rPr>
      </w:pPr>
      <w:r>
        <w:rPr>
          <w:rFonts w:ascii="宋体" w:eastAsia="宋体" w:hAnsi="宋体"/>
          <w:sz w:val="24"/>
        </w:rPr>
        <w:t>前端页面以业务使用路径组织。登录页负责用户登录和登录失败提示；项目列表页展示项目基础信息、当前阶段和创建人信息，并提供新建项目入口；项目详情页集中展示项目主数据、八阶段状态、阶段资料清单、齐套摘要、手工阶段推进和业务日志；用户管理页仅面向平台管理员开放。</w:t>
      </w:r>
    </w:p>
    <w:p w14:paraId="6D2E921A" w14:textId="77777777" w:rsidR="00430A1F" w:rsidRDefault="00000000" w:rsidP="008024F6">
      <w:pPr>
        <w:spacing w:after="0" w:line="360" w:lineRule="auto"/>
        <w:ind w:firstLineChars="200" w:firstLine="480"/>
        <w:rPr>
          <w:rFonts w:hint="eastAsia"/>
        </w:rPr>
      </w:pPr>
      <w:r>
        <w:rPr>
          <w:rFonts w:ascii="宋体" w:eastAsia="宋体" w:hAnsi="宋体"/>
          <w:sz w:val="24"/>
        </w:rPr>
        <w:t>项目详情页是首期业务核心页面。页面需要把阶段状态、资料状态、适用性、追溯信息、齐套摘要和阶段推进入口放在同一业务上下文中展示，使用户能够围绕当前项目完成资料确认和阶段推进。页面文案需要明确手工状态、适用性和齐套摘要的业务含义，避免被误解为文件已经上传或归档。</w:t>
      </w:r>
    </w:p>
    <w:p w14:paraId="2EA7DD37" w14:textId="77777777" w:rsidR="00430A1F" w:rsidRPr="00807012" w:rsidRDefault="00000000" w:rsidP="00807012">
      <w:pPr>
        <w:pStyle w:val="1"/>
        <w:spacing w:before="0" w:after="0" w:line="240" w:lineRule="auto"/>
        <w:rPr>
          <w:rFonts w:hint="eastAsia"/>
          <w:sz w:val="28"/>
          <w:szCs w:val="28"/>
        </w:rPr>
      </w:pPr>
      <w:r w:rsidRPr="00807012">
        <w:rPr>
          <w:sz w:val="28"/>
          <w:szCs w:val="28"/>
        </w:rPr>
        <w:t>九、后端服务规划</w:t>
      </w:r>
    </w:p>
    <w:p w14:paraId="78DE64DD" w14:textId="77777777" w:rsidR="00430A1F" w:rsidRDefault="00000000" w:rsidP="008024F6">
      <w:pPr>
        <w:spacing w:after="0" w:line="360" w:lineRule="auto"/>
        <w:ind w:firstLineChars="200" w:firstLine="480"/>
        <w:rPr>
          <w:rFonts w:hint="eastAsia"/>
        </w:rPr>
      </w:pPr>
      <w:r>
        <w:rPr>
          <w:rFonts w:ascii="宋体" w:eastAsia="宋体" w:hAnsi="宋体"/>
          <w:sz w:val="24"/>
        </w:rPr>
        <w:t>后端服务按业务能力组织接口和领域规则。认证相关能力处理登录、退出和当前用户识别；用户管理能力处理账号维护和平台管理员校验；项目能力处理项目创建、列表、详情和阶段推进；阶段资料能力处理资料清单查询、资料状态流转、适用性操作和齐套摘要；日志能力处理项目业务操作日志写入和查询。</w:t>
      </w:r>
    </w:p>
    <w:p w14:paraId="06D062FB" w14:textId="77777777" w:rsidR="00430A1F" w:rsidRDefault="00000000" w:rsidP="008024F6">
      <w:pPr>
        <w:spacing w:after="0" w:line="360" w:lineRule="auto"/>
        <w:ind w:firstLineChars="200" w:firstLine="480"/>
        <w:rPr>
          <w:rFonts w:hint="eastAsia"/>
        </w:rPr>
      </w:pPr>
      <w:r>
        <w:rPr>
          <w:rFonts w:ascii="宋体" w:eastAsia="宋体" w:hAnsi="宋体"/>
          <w:sz w:val="24"/>
        </w:rPr>
        <w:t>后端应统一处理业务错误码和事务一致性。状态流转、适用性变更、阶段推进和业务日志写入等涉及多表更新的动作需要在事务中完成。任何校验失败或日志写入失败都不应留下部分业务变更，确保页面看到的状态和日志保持一致。</w:t>
      </w:r>
    </w:p>
    <w:p w14:paraId="0371F1DB" w14:textId="77777777" w:rsidR="00430A1F" w:rsidRPr="00807012" w:rsidRDefault="00000000" w:rsidP="00807012">
      <w:pPr>
        <w:pStyle w:val="1"/>
        <w:spacing w:before="0" w:after="0" w:line="240" w:lineRule="auto"/>
        <w:rPr>
          <w:rFonts w:hint="eastAsia"/>
          <w:sz w:val="28"/>
          <w:szCs w:val="28"/>
        </w:rPr>
      </w:pPr>
      <w:r w:rsidRPr="00807012">
        <w:rPr>
          <w:sz w:val="28"/>
          <w:szCs w:val="28"/>
        </w:rPr>
        <w:t>十、安全和权限边界</w:t>
      </w:r>
    </w:p>
    <w:p w14:paraId="45581AA7" w14:textId="77777777" w:rsidR="00430A1F" w:rsidRDefault="00000000" w:rsidP="008024F6">
      <w:pPr>
        <w:spacing w:after="0" w:line="360" w:lineRule="auto"/>
        <w:ind w:firstLineChars="200" w:firstLine="480"/>
        <w:rPr>
          <w:rFonts w:hint="eastAsia"/>
        </w:rPr>
      </w:pPr>
      <w:r>
        <w:rPr>
          <w:rFonts w:ascii="宋体" w:eastAsia="宋体" w:hAnsi="宋体"/>
          <w:sz w:val="24"/>
        </w:rPr>
        <w:t>第一版安全边界以登录态和最小平台管理员标识为主。普通业务操作要求识别当前登录用户，用户管理操作要求当前用户为平台管理员。平台管理员标识不承担项目权限、资料权限、文件权限或按钮级权限，不实现复杂角色权限矩阵。</w:t>
      </w:r>
    </w:p>
    <w:p w14:paraId="60034611" w14:textId="77777777" w:rsidR="00430A1F" w:rsidRDefault="00000000" w:rsidP="008024F6">
      <w:pPr>
        <w:spacing w:after="0" w:line="360" w:lineRule="auto"/>
        <w:ind w:firstLineChars="200" w:firstLine="480"/>
        <w:rPr>
          <w:rFonts w:hint="eastAsia"/>
        </w:rPr>
      </w:pPr>
      <w:r>
        <w:rPr>
          <w:rFonts w:ascii="宋体" w:eastAsia="宋体" w:hAnsi="宋体"/>
          <w:sz w:val="24"/>
        </w:rPr>
        <w:t>禁用用户不能建立新的登录会话。当前已登录用户被禁用后的强制下线策略可作为后续能力规划，不在第一版中扩展。用户管理操作不写入项目业务日志，也不触发文件平台联动，避免把账号维护和项目业务追溯混在一起。</w:t>
      </w:r>
    </w:p>
    <w:p w14:paraId="78A3EC5D" w14:textId="77777777" w:rsidR="00430A1F" w:rsidRPr="00807012" w:rsidRDefault="00000000" w:rsidP="00807012">
      <w:pPr>
        <w:pStyle w:val="1"/>
        <w:spacing w:before="0" w:after="0" w:line="240" w:lineRule="auto"/>
        <w:rPr>
          <w:rFonts w:hint="eastAsia"/>
          <w:sz w:val="28"/>
          <w:szCs w:val="28"/>
        </w:rPr>
      </w:pPr>
      <w:r w:rsidRPr="00807012">
        <w:rPr>
          <w:sz w:val="28"/>
          <w:szCs w:val="28"/>
        </w:rPr>
        <w:t>十一、阶段建设规划</w:t>
      </w:r>
    </w:p>
    <w:p w14:paraId="43AFA518" w14:textId="77777777" w:rsidR="00430A1F" w:rsidRDefault="00000000" w:rsidP="008024F6">
      <w:pPr>
        <w:spacing w:after="0" w:line="360" w:lineRule="auto"/>
        <w:ind w:firstLineChars="200" w:firstLine="480"/>
        <w:rPr>
          <w:rFonts w:hint="eastAsia"/>
        </w:rPr>
      </w:pPr>
      <w:r>
        <w:rPr>
          <w:rFonts w:ascii="宋体" w:eastAsia="宋体" w:hAnsi="宋体"/>
          <w:sz w:val="24"/>
        </w:rPr>
        <w:t>第一阶段建设目标是形成基础闭环，包括登录认证、用户管理、项目主数据、八阶段管理、阶段资料清单、资料状态流转、资料适用性、齐套摘要、阶段推进和项目业务日志。该阶段重点解决项目过程可结构化管理、关键状态可追溯和阶段推进有基本门禁的问题。</w:t>
      </w:r>
    </w:p>
    <w:p w14:paraId="445D668E" w14:textId="5DA001D5" w:rsidR="00430A1F" w:rsidRDefault="00000000" w:rsidP="008024F6">
      <w:pPr>
        <w:spacing w:after="0" w:line="360" w:lineRule="auto"/>
        <w:ind w:firstLineChars="200" w:firstLine="480"/>
        <w:rPr>
          <w:rFonts w:hint="eastAsia"/>
        </w:rPr>
      </w:pPr>
      <w:r>
        <w:rPr>
          <w:rFonts w:ascii="宋体" w:eastAsia="宋体" w:hAnsi="宋体"/>
          <w:sz w:val="24"/>
        </w:rPr>
        <w:t>第二阶段可围绕文件平台真实联动展开，包括文件上传、文件下载、文件目录创</w:t>
      </w:r>
      <w:r>
        <w:rPr>
          <w:rFonts w:ascii="宋体" w:eastAsia="宋体" w:hAnsi="宋体"/>
          <w:sz w:val="24"/>
        </w:rPr>
        <w:lastRenderedPageBreak/>
        <w:t>建、归档文件映射和文件平台权限协同。该阶段应继续保持平台与文件平台边界清晰，通过 HTTP API 联动，不直接访问文件平台数据库。</w:t>
      </w:r>
    </w:p>
    <w:p w14:paraId="4E343173" w14:textId="77777777" w:rsidR="00430A1F" w:rsidRDefault="00000000" w:rsidP="008024F6">
      <w:pPr>
        <w:spacing w:after="0" w:line="360" w:lineRule="auto"/>
        <w:ind w:firstLineChars="200" w:firstLine="480"/>
        <w:rPr>
          <w:rFonts w:hint="eastAsia"/>
        </w:rPr>
      </w:pPr>
      <w:r>
        <w:rPr>
          <w:rFonts w:ascii="宋体" w:eastAsia="宋体" w:hAnsi="宋体"/>
          <w:sz w:val="24"/>
        </w:rPr>
        <w:t>第三阶段可扩展在线表单、表单草稿、表单提交和表单归档文件生成能力，使部分阶段资料不再只依赖手工状态，而是能够由在线填报和归档结果驱动。该阶段需要重新定义表单状态、表单文件生成规则和资料项状态之间的关系。</w:t>
      </w:r>
    </w:p>
    <w:p w14:paraId="4359D6C7" w14:textId="77777777" w:rsidR="00430A1F" w:rsidRDefault="00000000" w:rsidP="008024F6">
      <w:pPr>
        <w:spacing w:after="0" w:line="360" w:lineRule="auto"/>
        <w:ind w:firstLineChars="200" w:firstLine="480"/>
        <w:rPr>
          <w:rFonts w:hint="eastAsia"/>
        </w:rPr>
      </w:pPr>
      <w:r>
        <w:rPr>
          <w:rFonts w:ascii="宋体" w:eastAsia="宋体" w:hAnsi="宋体"/>
          <w:sz w:val="24"/>
        </w:rPr>
        <w:t>第四阶段可建设责任人、个人待办、通知和管理层看板。责任人和待办需要依赖稳定用户体系、项目阶段模型和资料项模型；看板需要在已有业务数据基础上设计统计口径，避免在基础能力尚未稳定时提前堆叠指标。</w:t>
      </w:r>
    </w:p>
    <w:p w14:paraId="68916D80" w14:textId="77777777" w:rsidR="00430A1F" w:rsidRPr="00807012" w:rsidRDefault="00000000" w:rsidP="00807012">
      <w:pPr>
        <w:pStyle w:val="1"/>
        <w:spacing w:before="0" w:after="0" w:line="240" w:lineRule="auto"/>
        <w:rPr>
          <w:rFonts w:hint="eastAsia"/>
          <w:sz w:val="28"/>
          <w:szCs w:val="28"/>
        </w:rPr>
      </w:pPr>
      <w:r w:rsidRPr="00807012">
        <w:rPr>
          <w:sz w:val="28"/>
          <w:szCs w:val="28"/>
        </w:rPr>
        <w:t>十二、范围边界</w:t>
      </w:r>
    </w:p>
    <w:p w14:paraId="2E22C635" w14:textId="20A7EE3D" w:rsidR="00430A1F" w:rsidRDefault="00000000" w:rsidP="008024F6">
      <w:pPr>
        <w:spacing w:after="0" w:line="360" w:lineRule="auto"/>
        <w:ind w:firstLineChars="200" w:firstLine="480"/>
        <w:rPr>
          <w:rFonts w:hint="eastAsia"/>
        </w:rPr>
      </w:pPr>
      <w:r>
        <w:rPr>
          <w:rFonts w:ascii="宋体" w:eastAsia="宋体" w:hAnsi="宋体"/>
          <w:sz w:val="24"/>
        </w:rPr>
        <w:t>平台总体规划中，第一版不把复杂权限、项目成员矩阵、部门权限继承、审批流、单点登录、文件平台同步、在线表单、管理层看板、通知和个人待办混入基础闭环。上述能力属于后续扩展方向，应在基础模型稳定后按独立变更进行设计和验收。</w:t>
      </w:r>
    </w:p>
    <w:p w14:paraId="6691CC84" w14:textId="5E732DD5" w:rsidR="00430A1F" w:rsidRDefault="00000000" w:rsidP="008024F6">
      <w:pPr>
        <w:spacing w:after="0" w:line="360" w:lineRule="auto"/>
        <w:ind w:firstLineChars="200" w:firstLine="480"/>
        <w:rPr>
          <w:rFonts w:hint="eastAsia"/>
        </w:rPr>
      </w:pPr>
      <w:r>
        <w:rPr>
          <w:rFonts w:ascii="宋体" w:eastAsia="宋体" w:hAnsi="宋体"/>
          <w:sz w:val="24"/>
        </w:rPr>
        <w:t>资料状态、资料适用性和齐套摘要均属于平台内部的人工业务判断，不代表文件已经上传、文件已经归档或文件平台已经完成权限授权。后续如引入文件平台联动，应重新定义文件状态和资料状态之间的映射规则。</w:t>
      </w:r>
    </w:p>
    <w:sectPr w:rsidR="00430A1F">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30A1F"/>
    <w:rsid w:val="000D7C81"/>
    <w:rsid w:val="00265937"/>
    <w:rsid w:val="00430A1F"/>
    <w:rsid w:val="00675045"/>
    <w:rsid w:val="006B3523"/>
    <w:rsid w:val="008024F6"/>
    <w:rsid w:val="00807012"/>
    <w:rsid w:val="00AF2CB2"/>
    <w:rsid w:val="00BA5041"/>
    <w:rsid w:val="00E001BA"/>
    <w:rsid w:val="00F27F4D"/>
    <w:rsid w:val="00F73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6429E4"/>
  <w15:docId w15:val="{FF4AF25E-AB36-4CCF-9A11-5A0EC84C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701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7012"/>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2522</Words>
  <Characters>2573</Characters>
  <Application>Microsoft Office Word</Application>
  <DocSecurity>0</DocSecurity>
  <Lines>85</Lines>
  <Paragraphs>56</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周 厚贵</cp:lastModifiedBy>
  <cp:revision>11</cp:revision>
  <dcterms:created xsi:type="dcterms:W3CDTF">2026-06-17T04:02:00Z</dcterms:created>
  <dcterms:modified xsi:type="dcterms:W3CDTF">2026-06-17T04:18:00Z</dcterms:modified>
</cp:coreProperties>
</file>