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8"/>
          <w:szCs w:val="28"/>
        </w:rPr>
        <w:t xml:space="preserve">KUMASI TECHNICAL UNIVERSITY</w:t>
      </w:r>
    </w:p>
    <w:p>
      <w:pPr>
        <w:spacing w:after="120"/>
        <w:jc w:val="center"/>
      </w:pPr>
      <w:r>
        <w:rPr>
          <w:rFonts w:ascii="Times New Roman" w:cs="Times New Roman" w:eastAsia="Times New Roman" w:hAnsi="Times New Roman"/>
          <w:b/>
          <w:bCs/>
          <w:sz w:val="24"/>
          <w:szCs w:val="24"/>
        </w:rPr>
        <w:t xml:space="preserve">FACULTY OF APPLIED SCIENCES AND TECHNOLOGY</w:t>
      </w:r>
    </w:p>
    <w:p>
      <w:pPr>
        <w:spacing w:after="320"/>
        <w:jc w:val="center"/>
      </w:pPr>
      <w:r>
        <w:rPr>
          <w:rFonts w:ascii="Times New Roman" w:cs="Times New Roman" w:eastAsia="Times New Roman" w:hAnsi="Times New Roman"/>
          <w:b/>
          <w:bCs/>
          <w:sz w:val="24"/>
          <w:szCs w:val="24"/>
        </w:rPr>
        <w:t xml:space="preserve">COMPUTER SCIENCE DEPARTMENT</w:t>
      </w:r>
    </w:p>
    <w:p>
      <w:pPr>
        <w:spacing w:after="200"/>
        <w:jc w:val="center"/>
      </w:pPr>
      <w:r>
        <w:rPr>
          <w:rFonts w:ascii="Times New Roman" w:cs="Times New Roman" w:eastAsia="Times New Roman" w:hAnsi="Times New Roman"/>
          <w:b/>
          <w:bCs/>
          <w:sz w:val="28"/>
          <w:szCs w:val="28"/>
        </w:rPr>
        <w:t xml:space="preserve">A Smart Web-Based Counseling Platform for Client Tracking and Online Counseling Access at KSTU</w:t>
      </w:r>
    </w:p>
    <w:p>
      <w:pPr>
        <w:pBdr>
          <w:bottom w:val="single" w:color="000000" w:sz="6" w:space="8"/>
        </w:pBdr>
        <w:spacing w:after="400" w:before="200"/>
        <w:jc w:val="center"/>
      </w:pPr>
      <w:r>
        <w:rPr>
          <w:rFonts w:ascii="Times New Roman" w:cs="Times New Roman" w:eastAsia="Times New Roman" w:hAnsi="Times New Roman"/>
          <w:b/>
          <w:bCs/>
          <w:sz w:val="32"/>
          <w:szCs w:val="32"/>
        </w:rPr>
        <w:t xml:space="preserve">CHAPTER 1</w:t>
      </w:r>
    </w:p>
    <w:p>
      <w:pPr>
        <w:spacing w:after="80"/>
        <w:jc w:val="center"/>
      </w:pPr>
      <w:r>
        <w:rPr>
          <w:rFonts w:ascii="Times New Roman" w:cs="Times New Roman" w:eastAsia="Times New Roman" w:hAnsi="Times New Roman"/>
          <w:sz w:val="24"/>
          <w:szCs w:val="24"/>
        </w:rPr>
        <w:t xml:space="preserve">Cleopas Kwame Obbo</w:t>
      </w:r>
    </w:p>
    <w:p>
      <w:pPr>
        <w:spacing w:after="80"/>
        <w:jc w:val="center"/>
      </w:pPr>
      <w:r>
        <w:rPr>
          <w:rFonts w:ascii="Times New Roman" w:cs="Times New Roman" w:eastAsia="Times New Roman" w:hAnsi="Times New Roman"/>
          <w:sz w:val="24"/>
          <w:szCs w:val="24"/>
        </w:rPr>
        <w:t xml:space="preserve">052241360117</w:t>
      </w:r>
    </w:p>
    <w:p>
      <w:pPr>
        <w:spacing w:after="80"/>
        <w:jc w:val="center"/>
      </w:pPr>
      <w:r>
        <w:rPr>
          <w:rFonts w:ascii="Times New Roman" w:cs="Times New Roman" w:eastAsia="Times New Roman" w:hAnsi="Times New Roman"/>
          <w:sz w:val="24"/>
          <w:szCs w:val="24"/>
        </w:rPr>
        <w:t xml:space="preserve">Computer Technology</w:t>
      </w:r>
    </w:p>
    <w:p>
      <w:pPr>
        <w:spacing w:after="80"/>
        <w:jc w:val="center"/>
      </w:pPr>
      <w:r>
        <w:rPr>
          <w:rFonts w:ascii="Times New Roman" w:cs="Times New Roman" w:eastAsia="Times New Roman" w:hAnsi="Times New Roman"/>
          <w:sz w:val="24"/>
          <w:szCs w:val="24"/>
        </w:rPr>
        <w:t xml:space="preserve">Supervisor: Dr Emily Opoku Aboagye-Dapaah</w:t>
      </w:r>
    </w:p>
    <w:p>
      <w:pPr>
        <w:spacing w:after="400"/>
        <w:jc w:val="center"/>
      </w:pPr>
      <w:r>
        <w:rPr>
          <w:rFonts w:ascii="Times New Roman" w:cs="Times New Roman" w:eastAsia="Times New Roman" w:hAnsi="Times New Roman"/>
          <w:sz w:val="24"/>
          <w:szCs w:val="24"/>
        </w:rPr>
        <w:t xml:space="preserve">June, 2026</w:t>
      </w:r>
    </w:p>
    <w:p>
      <w:pPr>
        <w:pStyle w:val="Heading1"/>
        <w:spacing w:after="200" w:before="360"/>
      </w:pPr>
      <w:r>
        <w:t xml:space="preserve">INTRODUCTION</w:t>
      </w:r>
    </w:p>
    <w:p>
      <w:pPr>
        <w:pStyle w:val="Heading2"/>
        <w:spacing w:after="200" w:before="360"/>
      </w:pPr>
      <w:r>
        <w:t xml:space="preserve">1.1 Background of the Study</w:t>
      </w:r>
    </w:p>
    <w:p>
      <w:pPr>
        <w:spacing w:after="200" w:line="360"/>
        <w:jc w:val="both"/>
      </w:pPr>
      <w:r>
        <w:rPr>
          <w:rFonts w:ascii="Times New Roman" w:cs="Times New Roman" w:eastAsia="Times New Roman" w:hAnsi="Times New Roman"/>
          <w:b w:val="false"/>
          <w:bCs w:val="false"/>
          <w:i w:val="false"/>
          <w:iCs w:val="false"/>
          <w:sz w:val="24"/>
          <w:szCs w:val="24"/>
        </w:rPr>
        <w:t xml:space="preserve">Mental health and psychosocial well-being are increasingly recognised as critical components of student success in higher education (Hunt &amp; Eisenberg, 2010; World Health Organization, 2022). Universities across the world are investing in counseling services to help students navigate academic pressures, personal challenges, and social difficulties. At Kumasi Technical University (KSTU), the Student Counseling Unit plays an important role in supporting the well-being of students. However, the unit currently relies entirely on manual, walk-in processes for delivering its services.</w:t>
      </w:r>
    </w:p>
    <w:p>
      <w:pPr>
        <w:spacing w:after="200" w:line="360"/>
        <w:jc w:val="both"/>
      </w:pPr>
      <w:r>
        <w:rPr>
          <w:rFonts w:ascii="Times New Roman" w:cs="Times New Roman" w:eastAsia="Times New Roman" w:hAnsi="Times New Roman"/>
          <w:b w:val="false"/>
          <w:bCs w:val="false"/>
          <w:i w:val="false"/>
          <w:iCs w:val="false"/>
          <w:sz w:val="24"/>
          <w:szCs w:val="24"/>
        </w:rPr>
        <w:t xml:space="preserve">In the current setup, students must physically visit the counseling unit to access services, schedules are maintained on paper, client records are stored in physical files, and there is no formal mechanism for follow-up or remote communication between counselors and clients. As university enrolment continues to grow, these manual approaches are becoming increasingly inadequate. Students who need counseling support may be deterred by the lack of privacy, geographical inconvenience, or limited availability of appointment slots (Gulliver et al., 2010; Bewick et al., 2010).</w:t>
      </w:r>
    </w:p>
    <w:p>
      <w:pPr>
        <w:spacing w:after="200" w:line="360"/>
        <w:jc w:val="both"/>
      </w:pPr>
      <w:r>
        <w:rPr>
          <w:rFonts w:ascii="Times New Roman" w:cs="Times New Roman" w:eastAsia="Times New Roman" w:hAnsi="Times New Roman"/>
          <w:b w:val="false"/>
          <w:bCs w:val="false"/>
          <w:i w:val="false"/>
          <w:iCs w:val="false"/>
          <w:sz w:val="24"/>
          <w:szCs w:val="24"/>
        </w:rPr>
        <w:t xml:space="preserve">The advancement of web technologies has made it possible to deliver professional counseling services through secure online platforms. Web-based counseling systems have been adopted in various institutions globally to improve accessibility, maintain structured client records, and enable real-time communication between counselors and clients (Barak et al., 2009; Rochlen et al., 2004; Sefidan &amp; Koole, 2020). Such systems also support administrative oversight, allowing departments to monitor service delivery and improve planning.</w:t>
      </w:r>
    </w:p>
    <w:p>
      <w:pPr>
        <w:spacing w:after="200" w:line="360"/>
        <w:jc w:val="both"/>
      </w:pPr>
      <w:r>
        <w:rPr>
          <w:rFonts w:ascii="Times New Roman" w:cs="Times New Roman" w:eastAsia="Times New Roman" w:hAnsi="Times New Roman"/>
          <w:b w:val="false"/>
          <w:bCs w:val="false"/>
          <w:i w:val="false"/>
          <w:iCs w:val="false"/>
          <w:sz w:val="24"/>
          <w:szCs w:val="24"/>
        </w:rPr>
        <w:t xml:space="preserve">This project developed a Smart Web-Based Counseling Platform specifically designed for KSTU. The platform digitises the counseling process, enabling students to book appointments online, communicate with counselors via chat and video, and allowing counselors to manage client profiles and session records securely. This significantly improves the quality, accessibility, and efficiency of counseling services at the university.</w:t>
      </w:r>
    </w:p>
    <w:p>
      <w:pPr>
        <w:pStyle w:val="Heading2"/>
        <w:spacing w:after="200" w:before="360"/>
      </w:pPr>
      <w:r>
        <w:t xml:space="preserve">1.2 Statement of the Problem</w:t>
      </w:r>
    </w:p>
    <w:p>
      <w:pPr>
        <w:spacing w:after="200" w:line="360"/>
        <w:jc w:val="both"/>
      </w:pPr>
      <w:r>
        <w:rPr>
          <w:rFonts w:ascii="Times New Roman" w:cs="Times New Roman" w:eastAsia="Times New Roman" w:hAnsi="Times New Roman"/>
          <w:b w:val="false"/>
          <w:bCs w:val="false"/>
          <w:i w:val="false"/>
          <w:iCs w:val="false"/>
          <w:sz w:val="24"/>
          <w:szCs w:val="24"/>
        </w:rPr>
        <w:t xml:space="preserve">KSTU currently has no digital system to support the management and delivery of student counseling services, resulting in poor client tracking, limited accessibility, and the inability to provide remote counseling support to students in need.</w:t>
      </w:r>
    </w:p>
    <w:p>
      <w:pPr>
        <w:spacing w:after="200" w:line="360"/>
        <w:jc w:val="both"/>
      </w:pPr>
      <w:r>
        <w:rPr>
          <w:rFonts w:ascii="Times New Roman" w:cs="Times New Roman" w:eastAsia="Times New Roman" w:hAnsi="Times New Roman"/>
          <w:b w:val="false"/>
          <w:bCs w:val="false"/>
          <w:i w:val="false"/>
          <w:iCs w:val="false"/>
          <w:sz w:val="24"/>
          <w:szCs w:val="24"/>
        </w:rPr>
        <w:t xml:space="preserve">The absence of a counseling management system means that student records are stored manually and are vulnerable to loss, damage, or unauthorised access. Counselors have no structured means of tracking client progress over time, making it difficult to provide continuity of care (Luxton et al., 2014). Furthermore, students who are unable to attend in-person sessions—due to distance, stigma, timetable conflicts, or health reasons—are effectively excluded from receiving counseling support.</w:t>
      </w:r>
    </w:p>
    <w:p>
      <w:pPr>
        <w:spacing w:after="200" w:line="360"/>
        <w:jc w:val="both"/>
      </w:pPr>
      <w:r>
        <w:rPr>
          <w:rFonts w:ascii="Times New Roman" w:cs="Times New Roman" w:eastAsia="Times New Roman" w:hAnsi="Times New Roman"/>
          <w:b w:val="false"/>
          <w:bCs w:val="false"/>
          <w:i w:val="false"/>
          <w:iCs w:val="false"/>
          <w:sz w:val="24"/>
          <w:szCs w:val="24"/>
        </w:rPr>
        <w:t xml:space="preserve">Without a digital platform, there is also no mechanism for appointment reminders, secure messaging, or session documentation, all of which are standard features of professional counseling services. This gap in infrastructure undermines the quality of student welfare services at KSTU and limits the counseling unit's ability to serve the growing student population effectively.</w:t>
      </w:r>
    </w:p>
    <w:p>
      <w:pPr>
        <w:pStyle w:val="Heading2"/>
        <w:spacing w:after="200" w:before="360"/>
      </w:pPr>
      <w:r>
        <w:t xml:space="preserve">1.3 Aim of the Study</w:t>
      </w:r>
    </w:p>
    <w:p>
      <w:pPr>
        <w:spacing w:after="200" w:line="360"/>
        <w:jc w:val="both"/>
      </w:pPr>
      <w:r>
        <w:rPr>
          <w:rFonts w:ascii="Times New Roman" w:cs="Times New Roman" w:eastAsia="Times New Roman" w:hAnsi="Times New Roman"/>
          <w:b w:val="false"/>
          <w:bCs w:val="false"/>
          <w:i w:val="false"/>
          <w:iCs w:val="false"/>
          <w:sz w:val="24"/>
          <w:szCs w:val="24"/>
        </w:rPr>
        <w:t xml:space="preserve">The overall aim of this project is to design and develop a smart web-based counseling platform that enables client tracking, appointment management, and online counseling access for students and counselors at KSTU.</w:t>
      </w:r>
    </w:p>
    <w:p>
      <w:pPr>
        <w:pStyle w:val="Heading2"/>
        <w:spacing w:after="200" w:before="360"/>
      </w:pPr>
      <w:r>
        <w:t xml:space="preserve">1.4 Specific Objectives</w:t>
      </w:r>
    </w:p>
    <w:p>
      <w:pPr>
        <w:spacing w:after="200" w:line="360"/>
        <w:jc w:val="both"/>
      </w:pPr>
      <w:r>
        <w:rPr>
          <w:rFonts w:ascii="Times New Roman" w:cs="Times New Roman" w:eastAsia="Times New Roman" w:hAnsi="Times New Roman"/>
          <w:b w:val="false"/>
          <w:bCs w:val="false"/>
          <w:i w:val="false"/>
          <w:iCs w:val="false"/>
          <w:sz w:val="24"/>
          <w:szCs w:val="24"/>
        </w:rPr>
        <w:t xml:space="preserve">The specific objectives of the study are as follows:</w:t>
      </w:r>
    </w:p>
    <w:p>
      <w:pPr>
        <w:spacing w:after="120" w:line="360"/>
        <w:ind w:left="720"/>
        <w:jc w:val="both"/>
      </w:pPr>
      <w:r>
        <w:rPr>
          <w:rFonts w:ascii="Times New Roman" w:cs="Times New Roman" w:eastAsia="Times New Roman" w:hAnsi="Times New Roman"/>
          <w:sz w:val="24"/>
          <w:szCs w:val="24"/>
        </w:rPr>
        <w:t xml:space="preserve">• To design a secure, role-based web application for students, counselors, and administrators at KSTU.</w:t>
      </w:r>
    </w:p>
    <w:p>
      <w:pPr>
        <w:spacing w:after="120" w:line="360"/>
        <w:ind w:left="720"/>
        <w:jc w:val="both"/>
      </w:pPr>
      <w:r>
        <w:rPr>
          <w:rFonts w:ascii="Times New Roman" w:cs="Times New Roman" w:eastAsia="Times New Roman" w:hAnsi="Times New Roman"/>
          <w:sz w:val="24"/>
          <w:szCs w:val="24"/>
        </w:rPr>
        <w:t xml:space="preserve">• To develop a client management module that allows counselors to create, update, and track student client profiles and session histories.</w:t>
      </w:r>
    </w:p>
    <w:p>
      <w:pPr>
        <w:spacing w:after="120" w:line="360"/>
        <w:ind w:left="720"/>
        <w:jc w:val="both"/>
      </w:pPr>
      <w:r>
        <w:rPr>
          <w:rFonts w:ascii="Times New Roman" w:cs="Times New Roman" w:eastAsia="Times New Roman" w:hAnsi="Times New Roman"/>
          <w:sz w:val="24"/>
          <w:szCs w:val="24"/>
        </w:rPr>
        <w:t xml:space="preserve">• To implement an online appointment booking system with scheduling and notification features.</w:t>
      </w:r>
    </w:p>
    <w:p>
      <w:pPr>
        <w:spacing w:after="120" w:line="360"/>
        <w:ind w:left="720"/>
        <w:jc w:val="both"/>
      </w:pPr>
      <w:r>
        <w:rPr>
          <w:rFonts w:ascii="Times New Roman" w:cs="Times New Roman" w:eastAsia="Times New Roman" w:hAnsi="Times New Roman"/>
          <w:sz w:val="24"/>
          <w:szCs w:val="24"/>
        </w:rPr>
        <w:t xml:space="preserve">• To integrate a real-time chat and video counseling module to enable remote counseling sessions between students and counselors.</w:t>
      </w:r>
    </w:p>
    <w:p>
      <w:pPr>
        <w:spacing w:after="120" w:line="360"/>
        <w:ind w:left="720"/>
        <w:jc w:val="both"/>
      </w:pPr>
      <w:r>
        <w:rPr>
          <w:rFonts w:ascii="Times New Roman" w:cs="Times New Roman" w:eastAsia="Times New Roman" w:hAnsi="Times New Roman"/>
          <w:sz w:val="24"/>
          <w:szCs w:val="24"/>
        </w:rPr>
        <w:t xml:space="preserve">• To evaluate the system's usability, performance, and effectiveness through functional testing and user feedback.</w:t>
      </w:r>
    </w:p>
    <w:p>
      <w:pPr>
        <w:pStyle w:val="Heading2"/>
        <w:spacing w:after="200" w:before="360"/>
      </w:pPr>
      <w:r>
        <w:t xml:space="preserve">1.5 Research Questions</w:t>
      </w:r>
    </w:p>
    <w:p>
      <w:pPr>
        <w:spacing w:after="200" w:line="360"/>
        <w:jc w:val="both"/>
      </w:pPr>
      <w:r>
        <w:rPr>
          <w:rFonts w:ascii="Times New Roman" w:cs="Times New Roman" w:eastAsia="Times New Roman" w:hAnsi="Times New Roman"/>
          <w:b w:val="false"/>
          <w:bCs w:val="false"/>
          <w:i w:val="false"/>
          <w:iCs w:val="false"/>
          <w:sz w:val="24"/>
          <w:szCs w:val="24"/>
        </w:rPr>
        <w:t xml:space="preserve">The study was guided by the following research questions:</w:t>
      </w:r>
    </w:p>
    <w:p>
      <w:pPr>
        <w:spacing w:after="120" w:line="360"/>
        <w:ind w:left="720"/>
        <w:jc w:val="both"/>
      </w:pPr>
      <w:r>
        <w:rPr>
          <w:rFonts w:ascii="Times New Roman" w:cs="Times New Roman" w:eastAsia="Times New Roman" w:hAnsi="Times New Roman"/>
          <w:sz w:val="24"/>
          <w:szCs w:val="24"/>
        </w:rPr>
        <w:t xml:space="preserve">• How can a role-based web application improve the delivery and management of counseling services at KSTU?</w:t>
      </w:r>
    </w:p>
    <w:p>
      <w:pPr>
        <w:spacing w:after="120" w:line="360"/>
        <w:ind w:left="720"/>
        <w:jc w:val="both"/>
      </w:pPr>
      <w:r>
        <w:rPr>
          <w:rFonts w:ascii="Times New Roman" w:cs="Times New Roman" w:eastAsia="Times New Roman" w:hAnsi="Times New Roman"/>
          <w:sz w:val="24"/>
          <w:szCs w:val="24"/>
        </w:rPr>
        <w:t xml:space="preserve">• What functional modules are required to support client tracking, appointment booking, and remote counseling?</w:t>
      </w:r>
    </w:p>
    <w:p>
      <w:pPr>
        <w:spacing w:after="120" w:line="360"/>
        <w:ind w:left="720"/>
        <w:jc w:val="both"/>
      </w:pPr>
      <w:r>
        <w:rPr>
          <w:rFonts w:ascii="Times New Roman" w:cs="Times New Roman" w:eastAsia="Times New Roman" w:hAnsi="Times New Roman"/>
          <w:sz w:val="24"/>
          <w:szCs w:val="24"/>
        </w:rPr>
        <w:t xml:space="preserve">• How effective are real-time chat and WebRTC video technologies in facilitating online counseling sessions?</w:t>
      </w:r>
    </w:p>
    <w:p>
      <w:pPr>
        <w:spacing w:after="120" w:line="360"/>
        <w:ind w:left="720"/>
        <w:jc w:val="both"/>
      </w:pPr>
      <w:r>
        <w:rPr>
          <w:rFonts w:ascii="Times New Roman" w:cs="Times New Roman" w:eastAsia="Times New Roman" w:hAnsi="Times New Roman"/>
          <w:sz w:val="24"/>
          <w:szCs w:val="24"/>
        </w:rPr>
        <w:t xml:space="preserve">• To what extent does the developed platform meet usability and performance expectations of students and counselors?</w:t>
      </w:r>
    </w:p>
    <w:p>
      <w:pPr>
        <w:pStyle w:val="Heading2"/>
        <w:spacing w:after="200" w:before="360"/>
      </w:pPr>
      <w:r>
        <w:t xml:space="preserve">1.6 Scope of the Study</w:t>
      </w:r>
    </w:p>
    <w:p>
      <w:pPr>
        <w:spacing w:after="200" w:line="360"/>
        <w:jc w:val="both"/>
      </w:pPr>
      <w:r>
        <w:rPr>
          <w:rFonts w:ascii="Times New Roman" w:cs="Times New Roman" w:eastAsia="Times New Roman" w:hAnsi="Times New Roman"/>
          <w:b w:val="false"/>
          <w:bCs w:val="false"/>
          <w:i w:val="false"/>
          <w:iCs w:val="false"/>
          <w:sz w:val="24"/>
          <w:szCs w:val="24"/>
        </w:rPr>
        <w:t xml:space="preserve">This project focuses on the design and development of a web-based counseling management platform for use within Kumasi Technical University. The platform serves three categories of users: students seeking counseling services, counselors delivering those services, and administrators overseeing the counseling unit.</w:t>
      </w:r>
    </w:p>
    <w:p>
      <w:pPr>
        <w:spacing w:after="200" w:line="360"/>
        <w:jc w:val="both"/>
      </w:pPr>
      <w:r>
        <w:rPr>
          <w:rFonts w:ascii="Times New Roman" w:cs="Times New Roman" w:eastAsia="Times New Roman" w:hAnsi="Times New Roman"/>
          <w:b w:val="false"/>
          <w:bCs w:val="false"/>
          <w:i w:val="false"/>
          <w:iCs w:val="false"/>
          <w:sz w:val="24"/>
          <w:szCs w:val="24"/>
        </w:rPr>
        <w:t xml:space="preserve">The system covers the following functional areas:</w:t>
      </w:r>
    </w:p>
    <w:p>
      <w:pPr>
        <w:spacing w:after="120" w:line="360"/>
        <w:ind w:left="720"/>
        <w:jc w:val="both"/>
      </w:pPr>
      <w:r>
        <w:rPr>
          <w:rFonts w:ascii="Times New Roman" w:cs="Times New Roman" w:eastAsia="Times New Roman" w:hAnsi="Times New Roman"/>
          <w:sz w:val="24"/>
          <w:szCs w:val="24"/>
        </w:rPr>
        <w:t xml:space="preserve">• User registration and role-based authentication for students, counselors, and administrators.</w:t>
      </w:r>
    </w:p>
    <w:p>
      <w:pPr>
        <w:spacing w:after="120" w:line="360"/>
        <w:ind w:left="720"/>
        <w:jc w:val="both"/>
      </w:pPr>
      <w:r>
        <w:rPr>
          <w:rFonts w:ascii="Times New Roman" w:cs="Times New Roman" w:eastAsia="Times New Roman" w:hAnsi="Times New Roman"/>
          <w:sz w:val="24"/>
          <w:szCs w:val="24"/>
        </w:rPr>
        <w:t xml:space="preserve">• Online appointment booking and scheduling.</w:t>
      </w:r>
    </w:p>
    <w:p>
      <w:pPr>
        <w:spacing w:after="120" w:line="360"/>
        <w:ind w:left="720"/>
        <w:jc w:val="both"/>
      </w:pPr>
      <w:r>
        <w:rPr>
          <w:rFonts w:ascii="Times New Roman" w:cs="Times New Roman" w:eastAsia="Times New Roman" w:hAnsi="Times New Roman"/>
          <w:sz w:val="24"/>
          <w:szCs w:val="24"/>
        </w:rPr>
        <w:t xml:space="preserve">• Client profile creation and session record management.</w:t>
      </w:r>
    </w:p>
    <w:p>
      <w:pPr>
        <w:spacing w:after="120" w:line="360"/>
        <w:ind w:left="720"/>
        <w:jc w:val="both"/>
      </w:pPr>
      <w:r>
        <w:rPr>
          <w:rFonts w:ascii="Times New Roman" w:cs="Times New Roman" w:eastAsia="Times New Roman" w:hAnsi="Times New Roman"/>
          <w:sz w:val="24"/>
          <w:szCs w:val="24"/>
        </w:rPr>
        <w:t xml:space="preserve">• Real-time chat messaging between students and counselors.</w:t>
      </w:r>
    </w:p>
    <w:p>
      <w:pPr>
        <w:spacing w:after="120" w:line="360"/>
        <w:ind w:left="720"/>
        <w:jc w:val="both"/>
      </w:pPr>
      <w:r>
        <w:rPr>
          <w:rFonts w:ascii="Times New Roman" w:cs="Times New Roman" w:eastAsia="Times New Roman" w:hAnsi="Times New Roman"/>
          <w:sz w:val="24"/>
          <w:szCs w:val="24"/>
        </w:rPr>
        <w:t xml:space="preserve">• Video counseling sessions using WebRTC.</w:t>
      </w:r>
    </w:p>
    <w:p>
      <w:pPr>
        <w:spacing w:after="120" w:line="360"/>
        <w:ind w:left="720"/>
        <w:jc w:val="both"/>
      </w:pPr>
      <w:r>
        <w:rPr>
          <w:rFonts w:ascii="Times New Roman" w:cs="Times New Roman" w:eastAsia="Times New Roman" w:hAnsi="Times New Roman"/>
          <w:sz w:val="24"/>
          <w:szCs w:val="24"/>
        </w:rPr>
        <w:t xml:space="preserve">• Administrative dashboard for monitoring platform activity.</w:t>
      </w:r>
    </w:p>
    <w:p>
      <w:pPr>
        <w:spacing w:after="200" w:line="360"/>
        <w:jc w:val="both"/>
      </w:pPr>
      <w:r>
        <w:rPr>
          <w:rFonts w:ascii="Times New Roman" w:cs="Times New Roman" w:eastAsia="Times New Roman" w:hAnsi="Times New Roman"/>
          <w:b w:val="false"/>
          <w:bCs w:val="false"/>
          <w:i w:val="false"/>
          <w:iCs w:val="false"/>
          <w:sz w:val="24"/>
          <w:szCs w:val="24"/>
        </w:rPr>
        <w:t xml:space="preserve">The platform does not cover integration with external health management systems or national student welfare databases; a dedicated mobile application (the system is browser-accessible on any device); or automated psychological assessment or AI-based diagnosis tools. The study is limited to KSTU and its student population. The system was evaluated using test cases and a user acceptance testing exercise with selected students and counselors.</w:t>
      </w:r>
    </w:p>
    <w:p>
      <w:pPr>
        <w:pStyle w:val="Heading2"/>
        <w:spacing w:after="200" w:before="360"/>
      </w:pPr>
      <w:r>
        <w:t xml:space="preserve">1.7 Significance of the Study</w:t>
      </w:r>
    </w:p>
    <w:p>
      <w:pPr>
        <w:spacing w:after="200" w:line="360"/>
        <w:jc w:val="both"/>
      </w:pPr>
      <w:r>
        <w:rPr>
          <w:rFonts w:ascii="Times New Roman" w:cs="Times New Roman" w:eastAsia="Times New Roman" w:hAnsi="Times New Roman"/>
          <w:b w:val="false"/>
          <w:bCs w:val="false"/>
          <w:i w:val="false"/>
          <w:iCs w:val="false"/>
          <w:sz w:val="24"/>
          <w:szCs w:val="24"/>
        </w:rPr>
        <w:t xml:space="preserve">This project holds significant value for multiple stakeholders within and beyond KSTU.</w:t>
      </w:r>
    </w:p>
    <w:p>
      <w:pPr>
        <w:spacing w:after="200" w:line="360"/>
        <w:jc w:val="both"/>
      </w:pPr>
      <w:r>
        <w:rPr>
          <w:rFonts w:ascii="Times New Roman" w:cs="Times New Roman" w:eastAsia="Times New Roman" w:hAnsi="Times New Roman"/>
          <w:b w:val="false"/>
          <w:bCs w:val="false"/>
          <w:i w:val="false"/>
          <w:iCs w:val="false"/>
          <w:sz w:val="24"/>
          <w:szCs w:val="24"/>
        </w:rPr>
        <w:t xml:space="preserve">Students benefit from convenient, private, and accessible counseling services without the need to physically visit the counseling unit. Remote access reduces stigma and makes it easier for students in distress to seek help promptly.</w:t>
      </w:r>
    </w:p>
    <w:p>
      <w:pPr>
        <w:spacing w:after="200" w:line="360"/>
        <w:jc w:val="both"/>
      </w:pPr>
      <w:r>
        <w:rPr>
          <w:rFonts w:ascii="Times New Roman" w:cs="Times New Roman" w:eastAsia="Times New Roman" w:hAnsi="Times New Roman"/>
          <w:b w:val="false"/>
          <w:bCs w:val="false"/>
          <w:i w:val="false"/>
          <w:iCs w:val="false"/>
          <w:sz w:val="24"/>
          <w:szCs w:val="24"/>
        </w:rPr>
        <w:t xml:space="preserve">Counselors benefit from a structured digital environment for managing client records, tracking progress, and conducting sessions, improving the quality and continuity of care they provide.</w:t>
      </w:r>
    </w:p>
    <w:p>
      <w:pPr>
        <w:spacing w:after="200" w:line="360"/>
        <w:jc w:val="both"/>
      </w:pPr>
      <w:r>
        <w:rPr>
          <w:rFonts w:ascii="Times New Roman" w:cs="Times New Roman" w:eastAsia="Times New Roman" w:hAnsi="Times New Roman"/>
          <w:b w:val="false"/>
          <w:bCs w:val="false"/>
          <w:i w:val="false"/>
          <w:iCs w:val="false"/>
          <w:sz w:val="24"/>
          <w:szCs w:val="24"/>
        </w:rPr>
        <w:t xml:space="preserve">The KSTU administration gains improved visibility into counseling service utilisation, enabling data-driven decisions around resource allocation, staffing, and student welfare policy.</w:t>
      </w:r>
    </w:p>
    <w:p>
      <w:pPr>
        <w:spacing w:after="200" w:line="360"/>
        <w:jc w:val="both"/>
      </w:pPr>
      <w:r>
        <w:rPr>
          <w:rFonts w:ascii="Times New Roman" w:cs="Times New Roman" w:eastAsia="Times New Roman" w:hAnsi="Times New Roman"/>
          <w:b w:val="false"/>
          <w:bCs w:val="false"/>
          <w:i w:val="false"/>
          <w:iCs w:val="false"/>
          <w:sz w:val="24"/>
          <w:szCs w:val="24"/>
        </w:rPr>
        <w:t xml:space="preserve">The Computer Science Department benefits from a practical demonstration of applied web development, system design, and software engineering at an institutional level.</w:t>
      </w:r>
    </w:p>
    <w:p>
      <w:pPr>
        <w:spacing w:after="200" w:line="360"/>
        <w:jc w:val="both"/>
      </w:pPr>
      <w:r>
        <w:rPr>
          <w:rFonts w:ascii="Times New Roman" w:cs="Times New Roman" w:eastAsia="Times New Roman" w:hAnsi="Times New Roman"/>
          <w:b w:val="false"/>
          <w:bCs w:val="false"/>
          <w:i w:val="false"/>
          <w:iCs w:val="false"/>
          <w:sz w:val="24"/>
          <w:szCs w:val="24"/>
        </w:rPr>
        <w:t xml:space="preserve">The broader academic community benefits from this work as a reference model for implementing counseling management systems in technical universities in Ghana and across sub-Saharan Africa, where such systems remain largely undeveloped (O'Reilly &amp; Lester, 2017; Mamun &amp; Griffiths, 2020).</w:t>
      </w:r>
    </w:p>
    <w:p>
      <w:pPr>
        <w:pStyle w:val="Heading2"/>
        <w:spacing w:after="200" w:before="360"/>
      </w:pPr>
      <w:r>
        <w:t xml:space="preserve">1.8 Limitations of the Study</w:t>
      </w:r>
    </w:p>
    <w:p>
      <w:pPr>
        <w:spacing w:after="120" w:line="360"/>
        <w:ind w:left="720"/>
        <w:jc w:val="both"/>
      </w:pPr>
      <w:r>
        <w:rPr>
          <w:rFonts w:ascii="Times New Roman" w:cs="Times New Roman" w:eastAsia="Times New Roman" w:hAnsi="Times New Roman"/>
          <w:sz w:val="24"/>
          <w:szCs w:val="24"/>
        </w:rPr>
        <w:t xml:space="preserve">• The system was developed and tested within the KSTU context and may require adaptation for other institutions.</w:t>
      </w:r>
    </w:p>
    <w:p>
      <w:pPr>
        <w:spacing w:after="120" w:line="360"/>
        <w:ind w:left="720"/>
        <w:jc w:val="both"/>
      </w:pPr>
      <w:r>
        <w:rPr>
          <w:rFonts w:ascii="Times New Roman" w:cs="Times New Roman" w:eastAsia="Times New Roman" w:hAnsi="Times New Roman"/>
          <w:sz w:val="24"/>
          <w:szCs w:val="24"/>
        </w:rPr>
        <w:t xml:space="preserve">• Video counseling quality depends on network bandwidth and device camera/microphone availability.</w:t>
      </w:r>
    </w:p>
    <w:p>
      <w:pPr>
        <w:spacing w:after="120" w:line="360"/>
        <w:ind w:left="720"/>
        <w:jc w:val="both"/>
      </w:pPr>
      <w:r>
        <w:rPr>
          <w:rFonts w:ascii="Times New Roman" w:cs="Times New Roman" w:eastAsia="Times New Roman" w:hAnsi="Times New Roman"/>
          <w:sz w:val="24"/>
          <w:szCs w:val="24"/>
        </w:rPr>
        <w:t xml:space="preserve">• The evaluation sample for user acceptance testing was limited to selected students and counselors within one academic period.</w:t>
      </w:r>
    </w:p>
    <w:p>
      <w:pPr>
        <w:spacing w:after="120" w:line="360"/>
        <w:ind w:left="720"/>
        <w:jc w:val="both"/>
      </w:pPr>
      <w:r>
        <w:rPr>
          <w:rFonts w:ascii="Times New Roman" w:cs="Times New Roman" w:eastAsia="Times New Roman" w:hAnsi="Times New Roman"/>
          <w:sz w:val="24"/>
          <w:szCs w:val="24"/>
        </w:rPr>
        <w:t xml:space="preserve">• Email/SMS gateway integration for external reminders was not implemented in the current version; notifications are handled in-app.</w:t>
      </w:r>
    </w:p>
    <w:p>
      <w:pPr>
        <w:spacing w:after="120" w:line="360"/>
        <w:ind w:left="720"/>
        <w:jc w:val="both"/>
      </w:pPr>
      <w:r>
        <w:rPr>
          <w:rFonts w:ascii="Times New Roman" w:cs="Times New Roman" w:eastAsia="Times New Roman" w:hAnsi="Times New Roman"/>
          <w:sz w:val="24"/>
          <w:szCs w:val="24"/>
        </w:rPr>
        <w:t xml:space="preserve">• The platform does not provide clinical diagnosis or replace professional clinical judgment.</w:t>
      </w:r>
    </w:p>
    <w:p>
      <w:pPr>
        <w:pStyle w:val="Heading2"/>
        <w:spacing w:after="200" w:before="360"/>
      </w:pPr>
      <w:r>
        <w:t xml:space="preserve">1.9 Organisation of the Work</w:t>
      </w:r>
    </w:p>
    <w:p>
      <w:pPr>
        <w:spacing w:after="200" w:line="360"/>
        <w:jc w:val="both"/>
      </w:pPr>
      <w:r>
        <w:rPr>
          <w:rFonts w:ascii="Times New Roman" w:cs="Times New Roman" w:eastAsia="Times New Roman" w:hAnsi="Times New Roman"/>
          <w:b w:val="false"/>
          <w:bCs w:val="false"/>
          <w:i w:val="false"/>
          <w:iCs w:val="false"/>
          <w:sz w:val="24"/>
          <w:szCs w:val="24"/>
        </w:rPr>
        <w:t xml:space="preserve">The project report is organised into five chapters as follows:</w:t>
      </w:r>
    </w:p>
    <w:p>
      <w:pPr>
        <w:spacing w:after="200" w:line="360"/>
        <w:jc w:val="both"/>
      </w:pPr>
      <w:r>
        <w:rPr>
          <w:rFonts w:ascii="Times New Roman" w:cs="Times New Roman" w:eastAsia="Times New Roman" w:hAnsi="Times New Roman"/>
          <w:b w:val="false"/>
          <w:bCs w:val="false"/>
          <w:i w:val="false"/>
          <w:iCs w:val="false"/>
          <w:sz w:val="24"/>
          <w:szCs w:val="24"/>
        </w:rPr>
        <w:t xml:space="preserve">Chapter One – Introduction: Presents the background of the study, problem statement, aim and objectives, scope, significance, and limitations of the project.</w:t>
      </w:r>
    </w:p>
    <w:p>
      <w:pPr>
        <w:spacing w:after="200" w:line="360"/>
        <w:jc w:val="both"/>
      </w:pPr>
      <w:r>
        <w:rPr>
          <w:rFonts w:ascii="Times New Roman" w:cs="Times New Roman" w:eastAsia="Times New Roman" w:hAnsi="Times New Roman"/>
          <w:b w:val="false"/>
          <w:bCs w:val="false"/>
          <w:i w:val="false"/>
          <w:iCs w:val="false"/>
          <w:sz w:val="24"/>
          <w:szCs w:val="24"/>
        </w:rPr>
        <w:t xml:space="preserve">Chapter Two – Literature Review: Reviews existing research on web-based counseling systems, client management platforms, and related technologies, and identifies gaps that this project addresses.</w:t>
      </w:r>
    </w:p>
    <w:p>
      <w:pPr>
        <w:spacing w:after="200" w:line="360"/>
        <w:jc w:val="both"/>
      </w:pPr>
      <w:r>
        <w:rPr>
          <w:rFonts w:ascii="Times New Roman" w:cs="Times New Roman" w:eastAsia="Times New Roman" w:hAnsi="Times New Roman"/>
          <w:b w:val="false"/>
          <w:bCs w:val="false"/>
          <w:i w:val="false"/>
          <w:iCs w:val="false"/>
          <w:sz w:val="24"/>
          <w:szCs w:val="24"/>
        </w:rPr>
        <w:t xml:space="preserve">Chapter Three – Methodology and System Design: Describes the research approach, system development methodology, requirements analysis, tools and technologies, and the full system design including architecture, use cases, and data models.</w:t>
      </w:r>
    </w:p>
    <w:p>
      <w:pPr>
        <w:spacing w:after="200" w:line="360"/>
        <w:jc w:val="both"/>
      </w:pPr>
      <w:r>
        <w:rPr>
          <w:rFonts w:ascii="Times New Roman" w:cs="Times New Roman" w:eastAsia="Times New Roman" w:hAnsi="Times New Roman"/>
          <w:b w:val="false"/>
          <w:bCs w:val="false"/>
          <w:i w:val="false"/>
          <w:iCs w:val="false"/>
          <w:sz w:val="24"/>
          <w:szCs w:val="24"/>
        </w:rPr>
        <w:t xml:space="preserve">Chapter Four – System Implementation, Testing and Results: Presents the development environment, implementation of system modules, interfaces, test cases, test results, and system evaluation findings.</w:t>
      </w:r>
    </w:p>
    <w:p>
      <w:pPr>
        <w:spacing w:after="200" w:line="360"/>
        <w:jc w:val="both"/>
      </w:pPr>
      <w:r>
        <w:rPr>
          <w:rFonts w:ascii="Times New Roman" w:cs="Times New Roman" w:eastAsia="Times New Roman" w:hAnsi="Times New Roman"/>
          <w:b w:val="false"/>
          <w:bCs w:val="false"/>
          <w:i w:val="false"/>
          <w:iCs w:val="false"/>
          <w:sz w:val="24"/>
          <w:szCs w:val="24"/>
        </w:rPr>
        <w:t xml:space="preserve">Chapter Five – Discussion, Conclusion and Recommendations: Interprets results, evaluates whether objectives were achieved, highlights contributions of the system, discusses challenges encountered, and provides recommendations for future work.</w:t>
      </w:r>
    </w:p>
    <w:p>
      <w:pPr>
        <w:pStyle w:val="Heading2"/>
        <w:spacing w:after="200" w:before="360"/>
      </w:pPr>
      <w:r>
        <w:t xml:space="preserve">1.10 Chapter Summary</w:t>
      </w:r>
    </w:p>
    <w:p>
      <w:pPr>
        <w:spacing w:after="200" w:line="360"/>
        <w:jc w:val="both"/>
      </w:pPr>
      <w:r>
        <w:rPr>
          <w:rFonts w:ascii="Times New Roman" w:cs="Times New Roman" w:eastAsia="Times New Roman" w:hAnsi="Times New Roman"/>
          <w:b w:val="false"/>
          <w:bCs w:val="false"/>
          <w:i w:val="false"/>
          <w:iCs w:val="false"/>
          <w:sz w:val="24"/>
          <w:szCs w:val="24"/>
        </w:rPr>
        <w:t xml:space="preserve">This chapter introduced the need for a digital counseling platform at KSTU, stated the problem arising from manual processes, and outlined the aim, objectives, scope, significance, and limitations of the study. The next chapter reviews related literature and technologies that informed the design of the proposed system.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8"/>
        <w:szCs w:val="18"/>
      </w:rPr>
      <w:t xml:space="preserve">Chapter 1: INTRODUCTION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360"/>
      <w:outlineLvl w:val="0"/>
    </w:pPr>
    <w:rPr>
      <w:rFonts w:ascii="Times New Roman" w:cs="Times New Roman" w:eastAsia="Times New Roman" w:hAnsi="Times New Roman"/>
      <w:b/>
      <w:bCs/>
      <w:sz w:val="28"/>
      <w:szCs w:val="28"/>
    </w:rPr>
  </w:style>
  <w:style w:type="paragraph" w:styleId="Heading2">
    <w:name w:val="Heading 2"/>
    <w:basedOn w:val="Normal"/>
    <w:next w:val="Normal"/>
    <w:pPr>
      <w:spacing w:after="160" w:before="280"/>
      <w:outlineLvl w:val="1"/>
    </w:pPr>
    <w:rPr>
      <w:rFonts w:ascii="Times New Roman" w:cs="Times New Roman" w:eastAsia="Times New Roman" w:hAnsi="Times New Roman"/>
      <w:b/>
      <w:bCs/>
      <w:sz w:val="26"/>
      <w:szCs w:val="26"/>
    </w:rPr>
  </w:style>
  <w:style w:type="paragraph" w:styleId="Heading3">
    <w:name w:val="Heading 3"/>
    <w:basedOn w:val="Normal"/>
    <w:next w:val="Normal"/>
    <w:pPr>
      <w:spacing w:after="120" w:before="24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2026-07-31T01:00:18.186Z</dcterms:created>
  <dcterms:modified xsi:type="dcterms:W3CDTF">2026-07-31T01:00:18.188Z</dcterms:modified>
</cp:coreProperties>
</file>

<file path=docProps/custom.xml><?xml version="1.0" encoding="utf-8"?>
<Properties xmlns="http://schemas.openxmlformats.org/officeDocument/2006/custom-properties" xmlns:vt="http://schemas.openxmlformats.org/officeDocument/2006/docPropsVTypes"/>
</file>