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1F50" w:rsidRPr="00034206" w:rsidRDefault="00A21F50" w:rsidP="00034206">
      <w:pPr>
        <w:adjustRightInd w:val="0"/>
        <w:snapToGrid w:val="0"/>
        <w:jc w:val="center"/>
        <w:rPr>
          <w:rFonts w:ascii="宋体" w:eastAsia="宋体" w:hAnsi="宋体"/>
          <w:b/>
          <w:sz w:val="36"/>
          <w:szCs w:val="36"/>
        </w:rPr>
      </w:pPr>
      <w:bookmarkStart w:id="0" w:name="_GoBack"/>
      <w:bookmarkEnd w:id="0"/>
      <w:r w:rsidRPr="00034206">
        <w:rPr>
          <w:rFonts w:ascii="宋体" w:eastAsia="宋体" w:hAnsi="宋体" w:hint="eastAsia"/>
          <w:b/>
          <w:sz w:val="36"/>
          <w:szCs w:val="36"/>
        </w:rPr>
        <w:t>基于粮情大数据分析的储粮安全水分分析辅助软件——软件开发业务需求</w:t>
      </w:r>
    </w:p>
    <w:p w:rsidR="00A21F50" w:rsidRPr="00034206" w:rsidRDefault="00A21F50" w:rsidP="00034206">
      <w:pPr>
        <w:adjustRightInd w:val="0"/>
        <w:snapToGrid w:val="0"/>
        <w:jc w:val="center"/>
        <w:rPr>
          <w:rFonts w:ascii="宋体" w:eastAsia="宋体" w:hAnsi="宋体"/>
          <w:sz w:val="28"/>
          <w:szCs w:val="28"/>
        </w:rPr>
      </w:pPr>
    </w:p>
    <w:tbl>
      <w:tblPr>
        <w:tblStyle w:val="a5"/>
        <w:tblW w:w="13183" w:type="dxa"/>
        <w:tblInd w:w="108" w:type="dxa"/>
        <w:tblLook w:val="04A0" w:firstRow="1" w:lastRow="0" w:firstColumn="1" w:lastColumn="0" w:noHBand="0" w:noVBand="1"/>
      </w:tblPr>
      <w:tblGrid>
        <w:gridCol w:w="709"/>
        <w:gridCol w:w="992"/>
        <w:gridCol w:w="1418"/>
        <w:gridCol w:w="10064"/>
      </w:tblGrid>
      <w:tr w:rsidR="002E01A9" w:rsidRPr="00034206" w:rsidTr="00077DF3">
        <w:tc>
          <w:tcPr>
            <w:tcW w:w="709" w:type="dxa"/>
            <w:vAlign w:val="center"/>
          </w:tcPr>
          <w:p w:rsidR="002E01A9" w:rsidRPr="00034206" w:rsidRDefault="002E01A9" w:rsidP="00034206">
            <w:pPr>
              <w:adjustRightInd w:val="0"/>
              <w:snapToGrid w:val="0"/>
              <w:jc w:val="center"/>
              <w:rPr>
                <w:rFonts w:ascii="宋体" w:eastAsia="宋体" w:hAnsi="宋体"/>
                <w:b/>
                <w:sz w:val="28"/>
                <w:szCs w:val="28"/>
              </w:rPr>
            </w:pPr>
            <w:r w:rsidRPr="00034206">
              <w:rPr>
                <w:rFonts w:ascii="宋体" w:eastAsia="宋体" w:hAnsi="宋体" w:hint="eastAsia"/>
                <w:b/>
                <w:sz w:val="28"/>
                <w:szCs w:val="28"/>
              </w:rPr>
              <w:t>序号</w:t>
            </w:r>
          </w:p>
        </w:tc>
        <w:tc>
          <w:tcPr>
            <w:tcW w:w="992" w:type="dxa"/>
            <w:vAlign w:val="center"/>
          </w:tcPr>
          <w:p w:rsidR="002E01A9" w:rsidRPr="00034206" w:rsidRDefault="002E01A9" w:rsidP="00034206">
            <w:pPr>
              <w:adjustRightInd w:val="0"/>
              <w:snapToGrid w:val="0"/>
              <w:jc w:val="center"/>
              <w:rPr>
                <w:rFonts w:ascii="宋体" w:eastAsia="宋体" w:hAnsi="宋体"/>
                <w:b/>
                <w:sz w:val="28"/>
                <w:szCs w:val="28"/>
              </w:rPr>
            </w:pPr>
            <w:r w:rsidRPr="00034206">
              <w:rPr>
                <w:rFonts w:ascii="宋体" w:eastAsia="宋体" w:hAnsi="宋体" w:hint="eastAsia"/>
                <w:b/>
                <w:sz w:val="28"/>
                <w:szCs w:val="28"/>
              </w:rPr>
              <w:t>模块</w:t>
            </w:r>
          </w:p>
          <w:p w:rsidR="002E01A9" w:rsidRPr="00034206" w:rsidRDefault="002E01A9" w:rsidP="00034206">
            <w:pPr>
              <w:adjustRightInd w:val="0"/>
              <w:snapToGrid w:val="0"/>
              <w:jc w:val="center"/>
              <w:rPr>
                <w:rFonts w:ascii="宋体" w:eastAsia="宋体" w:hAnsi="宋体"/>
                <w:b/>
                <w:sz w:val="28"/>
                <w:szCs w:val="28"/>
              </w:rPr>
            </w:pPr>
            <w:r w:rsidRPr="00034206">
              <w:rPr>
                <w:rFonts w:ascii="宋体" w:eastAsia="宋体" w:hAnsi="宋体" w:hint="eastAsia"/>
                <w:b/>
                <w:sz w:val="28"/>
                <w:szCs w:val="28"/>
              </w:rPr>
              <w:t>名称</w:t>
            </w:r>
          </w:p>
        </w:tc>
        <w:tc>
          <w:tcPr>
            <w:tcW w:w="1418" w:type="dxa"/>
            <w:vAlign w:val="center"/>
          </w:tcPr>
          <w:p w:rsidR="002E01A9" w:rsidRPr="00034206" w:rsidRDefault="002E01A9" w:rsidP="00034206">
            <w:pPr>
              <w:adjustRightInd w:val="0"/>
              <w:snapToGrid w:val="0"/>
              <w:jc w:val="center"/>
              <w:rPr>
                <w:rFonts w:ascii="宋体" w:eastAsia="宋体" w:hAnsi="宋体"/>
                <w:b/>
                <w:sz w:val="28"/>
                <w:szCs w:val="28"/>
              </w:rPr>
            </w:pPr>
            <w:r w:rsidRPr="00034206">
              <w:rPr>
                <w:rFonts w:ascii="宋体" w:eastAsia="宋体" w:hAnsi="宋体" w:hint="eastAsia"/>
                <w:b/>
                <w:sz w:val="28"/>
                <w:szCs w:val="28"/>
              </w:rPr>
              <w:t>任务</w:t>
            </w:r>
          </w:p>
          <w:p w:rsidR="002E01A9" w:rsidRPr="00034206" w:rsidRDefault="002E01A9" w:rsidP="00034206">
            <w:pPr>
              <w:adjustRightInd w:val="0"/>
              <w:snapToGrid w:val="0"/>
              <w:jc w:val="center"/>
              <w:rPr>
                <w:rFonts w:ascii="宋体" w:eastAsia="宋体" w:hAnsi="宋体"/>
                <w:b/>
                <w:sz w:val="28"/>
                <w:szCs w:val="28"/>
              </w:rPr>
            </w:pPr>
            <w:r w:rsidRPr="00034206">
              <w:rPr>
                <w:rFonts w:ascii="宋体" w:eastAsia="宋体" w:hAnsi="宋体" w:hint="eastAsia"/>
                <w:b/>
                <w:sz w:val="28"/>
                <w:szCs w:val="28"/>
              </w:rPr>
              <w:t>名称</w:t>
            </w:r>
          </w:p>
        </w:tc>
        <w:tc>
          <w:tcPr>
            <w:tcW w:w="10064" w:type="dxa"/>
            <w:vAlign w:val="center"/>
          </w:tcPr>
          <w:p w:rsidR="002E01A9" w:rsidRPr="00034206" w:rsidRDefault="002E01A9" w:rsidP="00034206">
            <w:pPr>
              <w:adjustRightInd w:val="0"/>
              <w:snapToGrid w:val="0"/>
              <w:jc w:val="center"/>
              <w:rPr>
                <w:rFonts w:ascii="宋体" w:eastAsia="宋体" w:hAnsi="宋体"/>
                <w:b/>
                <w:sz w:val="28"/>
                <w:szCs w:val="28"/>
              </w:rPr>
            </w:pPr>
            <w:r w:rsidRPr="00034206">
              <w:rPr>
                <w:rFonts w:ascii="宋体" w:eastAsia="宋体" w:hAnsi="宋体" w:hint="eastAsia"/>
                <w:b/>
                <w:sz w:val="28"/>
                <w:szCs w:val="28"/>
              </w:rPr>
              <w:t>子任务描述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w:t>
            </w:r>
          </w:p>
        </w:tc>
        <w:tc>
          <w:tcPr>
            <w:tcW w:w="992" w:type="dxa"/>
            <w:vMerge w:val="restart"/>
            <w:vAlign w:val="center"/>
          </w:tcPr>
          <w:p w:rsidR="002E01A9" w:rsidRPr="00034206" w:rsidRDefault="002E01A9"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单个库点安全水分粮情数据分析</w:t>
            </w: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仓湿超标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选定仓型、品种、检测时间段，设定临界湿度</w:t>
            </w:r>
            <w:r w:rsidRPr="00034206">
              <w:rPr>
                <w:rFonts w:ascii="宋体" w:eastAsia="宋体" w:hAnsi="宋体"/>
                <w:sz w:val="28"/>
                <w:szCs w:val="28"/>
              </w:rPr>
              <w:t>值，</w:t>
            </w:r>
            <w:r w:rsidRPr="00034206">
              <w:rPr>
                <w:rFonts w:ascii="宋体" w:eastAsia="宋体" w:hAnsi="宋体" w:hint="eastAsia"/>
                <w:sz w:val="28"/>
                <w:szCs w:val="28"/>
              </w:rPr>
              <w:t>自动</w:t>
            </w:r>
            <w:r w:rsidR="00B2785B" w:rsidRPr="00034206">
              <w:rPr>
                <w:rFonts w:ascii="宋体" w:eastAsia="宋体" w:hAnsi="宋体" w:hint="eastAsia"/>
                <w:sz w:val="28"/>
                <w:szCs w:val="28"/>
              </w:rPr>
              <w:t>显示</w:t>
            </w:r>
            <w:r w:rsidRPr="00034206">
              <w:rPr>
                <w:rFonts w:ascii="宋体" w:eastAsia="宋体" w:hAnsi="宋体"/>
                <w:sz w:val="28"/>
                <w:szCs w:val="28"/>
              </w:rPr>
              <w:t>所有</w:t>
            </w:r>
            <w:r w:rsidR="00B2785B" w:rsidRPr="00034206">
              <w:rPr>
                <w:rFonts w:ascii="宋体" w:eastAsia="宋体" w:hAnsi="宋体" w:hint="eastAsia"/>
                <w:sz w:val="28"/>
                <w:szCs w:val="28"/>
              </w:rPr>
              <w:t>超过</w:t>
            </w:r>
            <w:r w:rsidRPr="00034206">
              <w:rPr>
                <w:rFonts w:ascii="宋体" w:eastAsia="宋体" w:hAnsi="宋体" w:hint="eastAsia"/>
                <w:sz w:val="28"/>
                <w:szCs w:val="28"/>
              </w:rPr>
              <w:t>临界</w:t>
            </w:r>
            <w:r w:rsidRPr="00034206">
              <w:rPr>
                <w:rFonts w:ascii="宋体" w:eastAsia="宋体" w:hAnsi="宋体"/>
                <w:sz w:val="28"/>
                <w:szCs w:val="28"/>
              </w:rPr>
              <w:t>湿度值的总</w:t>
            </w:r>
            <w:r w:rsidRPr="00034206">
              <w:rPr>
                <w:rFonts w:ascii="宋体" w:eastAsia="宋体" w:hAnsi="宋体" w:hint="eastAsia"/>
                <w:sz w:val="28"/>
                <w:szCs w:val="28"/>
              </w:rPr>
              <w:t>次数</w:t>
            </w:r>
            <w:r w:rsidRPr="00034206">
              <w:rPr>
                <w:rFonts w:ascii="宋体" w:eastAsia="宋体" w:hAnsi="宋体"/>
                <w:sz w:val="28"/>
                <w:szCs w:val="28"/>
              </w:rPr>
              <w:t>及</w:t>
            </w:r>
            <w:r w:rsidRPr="00034206">
              <w:rPr>
                <w:rFonts w:ascii="宋体" w:eastAsia="宋体" w:hAnsi="宋体" w:hint="eastAsia"/>
                <w:sz w:val="28"/>
                <w:szCs w:val="28"/>
              </w:rPr>
              <w:t>所</w:t>
            </w:r>
            <w:r w:rsidRPr="00034206">
              <w:rPr>
                <w:rFonts w:ascii="宋体" w:eastAsia="宋体" w:hAnsi="宋体"/>
                <w:sz w:val="28"/>
                <w:szCs w:val="28"/>
              </w:rPr>
              <w:t>占</w:t>
            </w:r>
            <w:r w:rsidRPr="00034206">
              <w:rPr>
                <w:rFonts w:ascii="宋体" w:eastAsia="宋体" w:hAnsi="宋体" w:hint="eastAsia"/>
                <w:sz w:val="28"/>
                <w:szCs w:val="28"/>
              </w:rPr>
              <w:t>全部</w:t>
            </w:r>
            <w:r w:rsidR="00B2785B" w:rsidRPr="00034206">
              <w:rPr>
                <w:rFonts w:ascii="宋体" w:eastAsia="宋体" w:hAnsi="宋体" w:hint="eastAsia"/>
                <w:sz w:val="28"/>
                <w:szCs w:val="28"/>
              </w:rPr>
              <w:t>检测次数</w:t>
            </w:r>
            <w:r w:rsidRPr="00034206">
              <w:rPr>
                <w:rFonts w:ascii="宋体" w:eastAsia="宋体" w:hAnsi="宋体"/>
                <w:sz w:val="28"/>
                <w:szCs w:val="28"/>
              </w:rPr>
              <w:t>的比例；</w:t>
            </w:r>
            <w:r w:rsidRPr="00034206">
              <w:rPr>
                <w:rFonts w:ascii="宋体" w:eastAsia="宋体" w:hAnsi="宋体" w:hint="eastAsia"/>
                <w:sz w:val="28"/>
                <w:szCs w:val="28"/>
              </w:rPr>
              <w:t>进一步点击详情，显示各个湿度值</w:t>
            </w:r>
            <w:r w:rsidRPr="00034206">
              <w:rPr>
                <w:rFonts w:ascii="宋体" w:eastAsia="宋体" w:hAnsi="宋体"/>
                <w:sz w:val="28"/>
                <w:szCs w:val="28"/>
              </w:rPr>
              <w:t>所</w:t>
            </w:r>
            <w:r w:rsidRPr="00034206">
              <w:rPr>
                <w:rFonts w:ascii="宋体" w:eastAsia="宋体" w:hAnsi="宋体" w:hint="eastAsia"/>
                <w:sz w:val="28"/>
                <w:szCs w:val="28"/>
              </w:rPr>
              <w:t>对应</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湿度</w:t>
            </w:r>
            <w:r w:rsidRPr="00034206">
              <w:rPr>
                <w:rFonts w:ascii="宋体" w:eastAsia="宋体" w:hAnsi="宋体"/>
                <w:sz w:val="28"/>
                <w:szCs w:val="28"/>
              </w:rPr>
              <w:t>值及</w:t>
            </w:r>
            <w:r w:rsidRPr="00034206">
              <w:rPr>
                <w:rFonts w:ascii="宋体" w:eastAsia="宋体" w:hAnsi="宋体" w:hint="eastAsia"/>
                <w:sz w:val="28"/>
                <w:szCs w:val="28"/>
              </w:rPr>
              <w:t>超过</w:t>
            </w:r>
            <w:r w:rsidRPr="00034206">
              <w:rPr>
                <w:rFonts w:ascii="宋体" w:eastAsia="宋体" w:hAnsi="宋体"/>
                <w:sz w:val="28"/>
                <w:szCs w:val="28"/>
              </w:rPr>
              <w:t>值</w:t>
            </w:r>
            <w:r w:rsidRPr="00034206">
              <w:rPr>
                <w:rFonts w:ascii="宋体" w:eastAsia="宋体" w:hAnsi="宋体" w:hint="eastAsia"/>
                <w:sz w:val="28"/>
                <w:szCs w:val="28"/>
              </w:rPr>
              <w:t>。</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仓温超标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选定仓型、品种、检测时间段，设定临界仓温</w:t>
            </w:r>
            <w:r w:rsidRPr="00034206">
              <w:rPr>
                <w:rFonts w:ascii="宋体" w:eastAsia="宋体" w:hAnsi="宋体"/>
                <w:sz w:val="28"/>
                <w:szCs w:val="28"/>
              </w:rPr>
              <w:t>值，</w:t>
            </w:r>
            <w:r w:rsidRPr="00034206">
              <w:rPr>
                <w:rFonts w:ascii="宋体" w:eastAsia="宋体" w:hAnsi="宋体" w:hint="eastAsia"/>
                <w:sz w:val="28"/>
                <w:szCs w:val="28"/>
              </w:rPr>
              <w:t>自动显示</w:t>
            </w:r>
            <w:r w:rsidRPr="00034206">
              <w:rPr>
                <w:rFonts w:ascii="宋体" w:eastAsia="宋体" w:hAnsi="宋体"/>
                <w:sz w:val="28"/>
                <w:szCs w:val="28"/>
              </w:rPr>
              <w:t>所有</w:t>
            </w:r>
            <w:r w:rsidRPr="00034206">
              <w:rPr>
                <w:rFonts w:ascii="宋体" w:eastAsia="宋体" w:hAnsi="宋体" w:hint="eastAsia"/>
                <w:sz w:val="28"/>
                <w:szCs w:val="28"/>
              </w:rPr>
              <w:t>超过该临界温度</w:t>
            </w:r>
            <w:r w:rsidRPr="00034206">
              <w:rPr>
                <w:rFonts w:ascii="宋体" w:eastAsia="宋体" w:hAnsi="宋体"/>
                <w:sz w:val="28"/>
                <w:szCs w:val="28"/>
              </w:rPr>
              <w:t>值的总</w:t>
            </w:r>
            <w:r w:rsidRPr="00034206">
              <w:rPr>
                <w:rFonts w:ascii="宋体" w:eastAsia="宋体" w:hAnsi="宋体" w:hint="eastAsia"/>
                <w:sz w:val="28"/>
                <w:szCs w:val="28"/>
              </w:rPr>
              <w:t>次数及所</w:t>
            </w:r>
            <w:r w:rsidRPr="00034206">
              <w:rPr>
                <w:rFonts w:ascii="宋体" w:eastAsia="宋体" w:hAnsi="宋体"/>
                <w:sz w:val="28"/>
                <w:szCs w:val="28"/>
              </w:rPr>
              <w:t>占</w:t>
            </w:r>
            <w:r w:rsidRPr="00034206">
              <w:rPr>
                <w:rFonts w:ascii="宋体" w:eastAsia="宋体" w:hAnsi="宋体" w:hint="eastAsia"/>
                <w:sz w:val="28"/>
                <w:szCs w:val="28"/>
              </w:rPr>
              <w:t>全部仓温</w:t>
            </w:r>
            <w:r w:rsidRPr="00034206">
              <w:rPr>
                <w:rFonts w:ascii="宋体" w:eastAsia="宋体" w:hAnsi="宋体"/>
                <w:sz w:val="28"/>
                <w:szCs w:val="28"/>
              </w:rPr>
              <w:t>数据</w:t>
            </w:r>
            <w:r w:rsidRPr="00034206">
              <w:rPr>
                <w:rFonts w:ascii="宋体" w:eastAsia="宋体" w:hAnsi="宋体" w:hint="eastAsia"/>
                <w:sz w:val="28"/>
                <w:szCs w:val="28"/>
              </w:rPr>
              <w:t>次数</w:t>
            </w:r>
            <w:r w:rsidRPr="00034206">
              <w:rPr>
                <w:rFonts w:ascii="宋体" w:eastAsia="宋体" w:hAnsi="宋体"/>
                <w:sz w:val="28"/>
                <w:szCs w:val="28"/>
              </w:rPr>
              <w:t>的比例；</w:t>
            </w:r>
            <w:r w:rsidRPr="00034206">
              <w:rPr>
                <w:rFonts w:ascii="宋体" w:eastAsia="宋体" w:hAnsi="宋体" w:hint="eastAsia"/>
                <w:sz w:val="28"/>
                <w:szCs w:val="28"/>
              </w:rPr>
              <w:t>进一步点击详情，显示超标</w:t>
            </w:r>
            <w:r w:rsidRPr="00034206">
              <w:rPr>
                <w:rFonts w:ascii="宋体" w:eastAsia="宋体" w:hAnsi="宋体"/>
                <w:sz w:val="28"/>
                <w:szCs w:val="28"/>
              </w:rPr>
              <w:t>所</w:t>
            </w:r>
            <w:r w:rsidRPr="00034206">
              <w:rPr>
                <w:rFonts w:ascii="宋体" w:eastAsia="宋体" w:hAnsi="宋体" w:hint="eastAsia"/>
                <w:sz w:val="28"/>
                <w:szCs w:val="28"/>
              </w:rPr>
              <w:t>对应</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仓温</w:t>
            </w:r>
            <w:r w:rsidRPr="00034206">
              <w:rPr>
                <w:rFonts w:ascii="宋体" w:eastAsia="宋体" w:hAnsi="宋体"/>
                <w:sz w:val="28"/>
                <w:szCs w:val="28"/>
              </w:rPr>
              <w:t>值及</w:t>
            </w:r>
            <w:r w:rsidRPr="00034206">
              <w:rPr>
                <w:rFonts w:ascii="宋体" w:eastAsia="宋体" w:hAnsi="宋体" w:hint="eastAsia"/>
                <w:sz w:val="28"/>
                <w:szCs w:val="28"/>
              </w:rPr>
              <w:t>超过</w:t>
            </w:r>
            <w:r w:rsidRPr="00034206">
              <w:rPr>
                <w:rFonts w:ascii="宋体" w:eastAsia="宋体" w:hAnsi="宋体"/>
                <w:sz w:val="28"/>
                <w:szCs w:val="28"/>
              </w:rPr>
              <w:t>值</w:t>
            </w:r>
            <w:r w:rsidRPr="00034206">
              <w:rPr>
                <w:rFonts w:ascii="宋体" w:eastAsia="宋体" w:hAnsi="宋体" w:hint="eastAsia"/>
                <w:sz w:val="28"/>
                <w:szCs w:val="28"/>
              </w:rPr>
              <w:t>。</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最高仓温</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选定仓型、品种、检测时间段，自动统计该时段不同仓每次检测的最高仓温</w:t>
            </w:r>
            <w:r w:rsidRPr="00034206">
              <w:rPr>
                <w:rFonts w:ascii="宋体" w:eastAsia="宋体" w:hAnsi="宋体"/>
                <w:sz w:val="28"/>
                <w:szCs w:val="28"/>
              </w:rPr>
              <w:t>；</w:t>
            </w:r>
            <w:r w:rsidRPr="00034206">
              <w:rPr>
                <w:rFonts w:ascii="宋体" w:eastAsia="宋体" w:hAnsi="宋体" w:hint="eastAsia"/>
                <w:sz w:val="28"/>
                <w:szCs w:val="28"/>
              </w:rPr>
              <w:t>进一步点击详情，显示最高仓温</w:t>
            </w:r>
            <w:r w:rsidRPr="00034206">
              <w:rPr>
                <w:rFonts w:ascii="宋体" w:eastAsia="宋体" w:hAnsi="宋体"/>
                <w:sz w:val="28"/>
                <w:szCs w:val="28"/>
              </w:rPr>
              <w:t>所</w:t>
            </w:r>
            <w:r w:rsidRPr="00034206">
              <w:rPr>
                <w:rFonts w:ascii="宋体" w:eastAsia="宋体" w:hAnsi="宋体" w:hint="eastAsia"/>
                <w:sz w:val="28"/>
                <w:szCs w:val="28"/>
              </w:rPr>
              <w:t>对应</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仓温</w:t>
            </w:r>
            <w:r w:rsidRPr="00034206">
              <w:rPr>
                <w:rFonts w:ascii="宋体" w:eastAsia="宋体" w:hAnsi="宋体"/>
                <w:sz w:val="28"/>
                <w:szCs w:val="28"/>
              </w:rPr>
              <w:t>值</w:t>
            </w:r>
            <w:r w:rsidRPr="00034206">
              <w:rPr>
                <w:rFonts w:ascii="宋体" w:eastAsia="宋体" w:hAnsi="宋体" w:hint="eastAsia"/>
                <w:sz w:val="28"/>
                <w:szCs w:val="28"/>
              </w:rPr>
              <w:t>。</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最高</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选定仓型、品种、检测时间段，自动显示多仓不同检测时间最高粮温曲线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进一步点击详情，显示不同仓不同检测时间的最高粮温曲线。</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5</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粮温超标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选定仓型、品种、检测时间段，设定临界粮温</w:t>
            </w:r>
            <w:r w:rsidRPr="00034206">
              <w:rPr>
                <w:rFonts w:ascii="宋体" w:eastAsia="宋体" w:hAnsi="宋体"/>
                <w:sz w:val="28"/>
                <w:szCs w:val="28"/>
              </w:rPr>
              <w:t>值，</w:t>
            </w:r>
            <w:r w:rsidR="00B2785B" w:rsidRPr="00034206">
              <w:rPr>
                <w:rFonts w:ascii="宋体" w:eastAsia="宋体" w:hAnsi="宋体" w:hint="eastAsia"/>
                <w:sz w:val="28"/>
                <w:szCs w:val="28"/>
              </w:rPr>
              <w:t>自动显示</w:t>
            </w:r>
            <w:r w:rsidRPr="00034206">
              <w:rPr>
                <w:rFonts w:ascii="宋体" w:eastAsia="宋体" w:hAnsi="宋体"/>
                <w:sz w:val="28"/>
                <w:szCs w:val="28"/>
              </w:rPr>
              <w:t>所有</w:t>
            </w:r>
            <w:r w:rsidRPr="00034206">
              <w:rPr>
                <w:rFonts w:ascii="宋体" w:eastAsia="宋体" w:hAnsi="宋体" w:hint="eastAsia"/>
                <w:sz w:val="28"/>
                <w:szCs w:val="28"/>
              </w:rPr>
              <w:t>超过临界温度</w:t>
            </w:r>
            <w:r w:rsidRPr="00034206">
              <w:rPr>
                <w:rFonts w:ascii="宋体" w:eastAsia="宋体" w:hAnsi="宋体"/>
                <w:sz w:val="28"/>
                <w:szCs w:val="28"/>
              </w:rPr>
              <w:t>值的总</w:t>
            </w:r>
            <w:r w:rsidRPr="00034206">
              <w:rPr>
                <w:rFonts w:ascii="宋体" w:eastAsia="宋体" w:hAnsi="宋体" w:hint="eastAsia"/>
                <w:sz w:val="28"/>
                <w:szCs w:val="28"/>
              </w:rPr>
              <w:t>点数及所</w:t>
            </w:r>
            <w:r w:rsidRPr="00034206">
              <w:rPr>
                <w:rFonts w:ascii="宋体" w:eastAsia="宋体" w:hAnsi="宋体"/>
                <w:sz w:val="28"/>
                <w:szCs w:val="28"/>
              </w:rPr>
              <w:t>占</w:t>
            </w:r>
            <w:r w:rsidRPr="00034206">
              <w:rPr>
                <w:rFonts w:ascii="宋体" w:eastAsia="宋体" w:hAnsi="宋体" w:hint="eastAsia"/>
                <w:sz w:val="28"/>
                <w:szCs w:val="28"/>
              </w:rPr>
              <w:t>粮温</w:t>
            </w:r>
            <w:r w:rsidRPr="00034206">
              <w:rPr>
                <w:rFonts w:ascii="宋体" w:eastAsia="宋体" w:hAnsi="宋体"/>
                <w:sz w:val="28"/>
                <w:szCs w:val="28"/>
              </w:rPr>
              <w:t>数据</w:t>
            </w:r>
            <w:r w:rsidRPr="00034206">
              <w:rPr>
                <w:rFonts w:ascii="宋体" w:eastAsia="宋体" w:hAnsi="宋体" w:hint="eastAsia"/>
                <w:sz w:val="28"/>
                <w:szCs w:val="28"/>
              </w:rPr>
              <w:t>总点数</w:t>
            </w:r>
            <w:r w:rsidRPr="00034206">
              <w:rPr>
                <w:rFonts w:ascii="宋体" w:eastAsia="宋体" w:hAnsi="宋体"/>
                <w:sz w:val="28"/>
                <w:szCs w:val="28"/>
              </w:rPr>
              <w:t>的比例；</w:t>
            </w:r>
            <w:r w:rsidRPr="00034206">
              <w:rPr>
                <w:rFonts w:ascii="宋体" w:eastAsia="宋体" w:hAnsi="宋体" w:hint="eastAsia"/>
                <w:sz w:val="28"/>
                <w:szCs w:val="28"/>
              </w:rPr>
              <w:t>进一步点击详情，显示超标</w:t>
            </w:r>
            <w:r w:rsidRPr="00034206">
              <w:rPr>
                <w:rFonts w:ascii="宋体" w:eastAsia="宋体" w:hAnsi="宋体"/>
                <w:sz w:val="28"/>
                <w:szCs w:val="28"/>
              </w:rPr>
              <w:t>所</w:t>
            </w:r>
            <w:r w:rsidRPr="00034206">
              <w:rPr>
                <w:rFonts w:ascii="宋体" w:eastAsia="宋体" w:hAnsi="宋体" w:hint="eastAsia"/>
                <w:sz w:val="28"/>
                <w:szCs w:val="28"/>
              </w:rPr>
              <w:t>对应</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每仓超温点数、每仓超温点数占该仓总测温点的比例、每仓超温点数的平均数。</w:t>
            </w:r>
          </w:p>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每仓超温点数的平均数：该仓总的超温点数÷所选时间段内的检测次数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6</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单仓积温</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选定仓号、检测时间段，设置任意目标粮温，统计超过目标粮温的积温，计算超过目标粮温的平均幅度。</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单仓积温计算公式（单位：℃.d）:[（a号点第一次出现超过目标的仓温—</w:t>
            </w:r>
            <w:r w:rsidRPr="00034206">
              <w:rPr>
                <w:rFonts w:ascii="宋体" w:eastAsia="宋体" w:hAnsi="宋体" w:hint="eastAsia"/>
                <w:sz w:val="28"/>
                <w:szCs w:val="28"/>
              </w:rPr>
              <w:lastRenderedPageBreak/>
              <w:t>目标仓温）*（第二次检测和第一次检测时间间隔天）+b号点（第一次出现超过目标的仓温—目标仓温）* c号点（第二次检测和第一次检测时间间隔天）+…+x号点（第一次出现超过目标的仓温—目标仓温）*（第二次检测和第一次检测时间间隔天）］+[（d号点第二次出现超过目标的仓温—目标仓温）*（第三次检测和第二次检测时间间隔天）+（e号点第二次出现超过目标的仓温—目标仓温）*（第三次检测和第二次检测时间间隔天）+…+y号点（第三次出现超过目标的仓温—目标仓温）*（第四次检测和第三次检测时间间隔天）］+…[（g号点第n次出现超过目标的仓温—目标仓温）*（第n+1次检测和第n次检测时间间隔天）+（h号点第n次出现超过目标的仓温—目标仓温）*（第n+1次检测和第n次检测时间间隔天）+…+（i号点第n次出现超过目标的仓温—目标仓温）*（第n次检测和第n+1次检测时间间隔天）］</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单仓超过目标粮温的平均日积温：积温÷上公式各次数据的时间之和</w:t>
            </w:r>
            <w:r w:rsidR="00B2785B" w:rsidRPr="00034206">
              <w:rPr>
                <w:rFonts w:ascii="宋体" w:eastAsia="宋体" w:hAnsi="宋体" w:hint="eastAsia"/>
                <w:sz w:val="28"/>
                <w:szCs w:val="28"/>
              </w:rPr>
              <w:t>。</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7</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日均积温分析</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选定仓型、品种、检测时间段，设置任意目标粮温温，统计多仓超过目标粮温的平均日积温。</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日</w:t>
            </w:r>
            <w:r w:rsidR="00B2785B" w:rsidRPr="00034206">
              <w:rPr>
                <w:rFonts w:ascii="宋体" w:eastAsia="宋体" w:hAnsi="宋体" w:hint="eastAsia"/>
                <w:sz w:val="28"/>
                <w:szCs w:val="28"/>
              </w:rPr>
              <w:t>均</w:t>
            </w:r>
            <w:r w:rsidRPr="00034206">
              <w:rPr>
                <w:rFonts w:ascii="宋体" w:eastAsia="宋体" w:hAnsi="宋体" w:hint="eastAsia"/>
                <w:sz w:val="28"/>
                <w:szCs w:val="28"/>
              </w:rPr>
              <w:t>积温计算公式（单位：℃.d）:[1仓积温÷本仓统计时间+2仓积温÷本仓统计时间+…+n仓积温÷本仓统计时间］÷n</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8</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平均粮温</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多仓平均粮温计算公式：所有有效测温点温度数据之和÷测温点数。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单仓平均粮温计算公式：单仓测温点温度数据之和÷测温点数。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9</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平均粮温超标统计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选定仓型、品种、检测时间段，设定临界温度值，自动显示库点所有超过临界温度值的总次数及所占全部平均粮温数据次数的比例，多仓平均粮温超标的持</w:t>
            </w:r>
            <w:r w:rsidRPr="00034206">
              <w:rPr>
                <w:rFonts w:ascii="宋体" w:eastAsia="宋体" w:hAnsi="宋体" w:hint="eastAsia"/>
                <w:sz w:val="28"/>
                <w:szCs w:val="28"/>
              </w:rPr>
              <w:lastRenderedPageBreak/>
              <w:t>续时间。进一步点击详情，显示超标所对应仓号、检测时间、平均粮温值及超过值，单仓平均粮温超标时间。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多仓平均粮温超标时间计算公式：（1仓平均粮温超标持续时间+2仓平均粮温超标持续时间+…+n仓平均粮温超标持续时间）÷n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单仓平均粮温超标时间计算公式：第1次超标到不超标的时间+第2次超标到不超标的时间+…+第n次超标到不超标的时间。</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10</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上层平均</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选定仓型、品种、检测时间段，自动显示多仓1层平均粮温曲线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进一步点击详情，显示不同仓的1层平均粮温曲线。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多仓1层平均粮温计算公式：所有1</w:t>
            </w:r>
            <w:r w:rsidR="00B2785B" w:rsidRPr="00034206">
              <w:rPr>
                <w:rFonts w:ascii="宋体" w:eastAsia="宋体" w:hAnsi="宋体" w:hint="eastAsia"/>
                <w:sz w:val="28"/>
                <w:szCs w:val="28"/>
              </w:rPr>
              <w:t>层</w:t>
            </w:r>
            <w:r w:rsidRPr="00034206">
              <w:rPr>
                <w:rFonts w:ascii="宋体" w:eastAsia="宋体" w:hAnsi="宋体" w:hint="eastAsia"/>
                <w:sz w:val="28"/>
                <w:szCs w:val="28"/>
              </w:rPr>
              <w:t>温度数据之和÷1层测温点数。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单仓1层平均粮温计算公式：单仓1层温度数据之和÷1层测温点数。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11</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上层平均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w:t>
            </w:r>
            <w:r w:rsidRPr="00034206" w:rsidDel="005A5D88">
              <w:rPr>
                <w:rFonts w:ascii="宋体" w:eastAsia="宋体" w:hAnsi="宋体" w:hint="eastAsia"/>
                <w:sz w:val="28"/>
                <w:szCs w:val="28"/>
              </w:rPr>
              <w:t xml:space="preserve"> </w:t>
            </w:r>
            <w:r w:rsidRPr="00034206">
              <w:rPr>
                <w:rFonts w:ascii="宋体" w:eastAsia="宋体" w:hAnsi="宋体" w:hint="eastAsia"/>
                <w:sz w:val="28"/>
                <w:szCs w:val="28"/>
              </w:rPr>
              <w:t>设定临界</w:t>
            </w:r>
            <w:r w:rsidR="00B2785B" w:rsidRPr="00034206">
              <w:rPr>
                <w:rFonts w:ascii="宋体" w:eastAsia="宋体" w:hAnsi="宋体" w:hint="eastAsia"/>
                <w:sz w:val="28"/>
                <w:szCs w:val="28"/>
              </w:rPr>
              <w:t>温度值，自动显示</w:t>
            </w:r>
            <w:r w:rsidRPr="00034206">
              <w:rPr>
                <w:rFonts w:ascii="宋体" w:eastAsia="宋体" w:hAnsi="宋体" w:hint="eastAsia"/>
                <w:sz w:val="28"/>
                <w:szCs w:val="28"/>
              </w:rPr>
              <w:t>所有1层平均粮温超过临界温度值的总次数及所占全部1层平均粮温数据次数的比例，多仓1层平均粮温超标的持续时间。进一步点击详情，显示超标所对应仓号、检测时间、1层平均粮温值及超过值，单仓1层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多仓1层平均粮温超标时间计算公式：（1仓1层平均粮温超标持续时间+2仓1层平均粮温超标持续时间+…+n仓1层平均粮温超标持续时间）÷n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单仓1层平均粮温超标时间计算公式：第1次超标到不超标的时间+第2次超标到不超标的时间+…+第n次超标到不超标的时间。</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12</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2层平均</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选定仓型、品种、检测时间段，自动显示多仓2层平均粮温曲线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进一步点击详情，显示不同仓的2层平均粮温曲线。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多仓2层平均粮温计算公式：所有2</w:t>
            </w:r>
            <w:r w:rsidR="00B2785B" w:rsidRPr="00034206">
              <w:rPr>
                <w:rFonts w:ascii="宋体" w:eastAsia="宋体" w:hAnsi="宋体" w:hint="eastAsia"/>
                <w:sz w:val="28"/>
                <w:szCs w:val="28"/>
              </w:rPr>
              <w:t>层</w:t>
            </w:r>
            <w:r w:rsidRPr="00034206">
              <w:rPr>
                <w:rFonts w:ascii="宋体" w:eastAsia="宋体" w:hAnsi="宋体" w:hint="eastAsia"/>
                <w:sz w:val="28"/>
                <w:szCs w:val="28"/>
              </w:rPr>
              <w:t>温度数据之和÷2层测温点数。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单仓2层平均粮温计算公式：单仓2层温度数据之和÷2层测温点数。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13</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2层平均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w:t>
            </w:r>
            <w:r w:rsidRPr="00034206" w:rsidDel="005A5D88">
              <w:rPr>
                <w:rFonts w:ascii="宋体" w:eastAsia="宋体" w:hAnsi="宋体" w:hint="eastAsia"/>
                <w:sz w:val="28"/>
                <w:szCs w:val="28"/>
              </w:rPr>
              <w:t xml:space="preserve"> </w:t>
            </w:r>
            <w:r w:rsidRPr="00034206">
              <w:rPr>
                <w:rFonts w:ascii="宋体" w:eastAsia="宋体" w:hAnsi="宋体" w:hint="eastAsia"/>
                <w:sz w:val="28"/>
                <w:szCs w:val="28"/>
              </w:rPr>
              <w:t>设定临界</w:t>
            </w:r>
            <w:r w:rsidR="00B2785B" w:rsidRPr="00034206">
              <w:rPr>
                <w:rFonts w:ascii="宋体" w:eastAsia="宋体" w:hAnsi="宋体" w:hint="eastAsia"/>
                <w:sz w:val="28"/>
                <w:szCs w:val="28"/>
              </w:rPr>
              <w:t>温度值，自动显示</w:t>
            </w:r>
            <w:r w:rsidRPr="00034206">
              <w:rPr>
                <w:rFonts w:ascii="宋体" w:eastAsia="宋体" w:hAnsi="宋体" w:hint="eastAsia"/>
                <w:sz w:val="28"/>
                <w:szCs w:val="28"/>
              </w:rPr>
              <w:t>所有2层平均粮温超过临界温度值的总次数及所占全部2层平均粮温数据次数的比例，多仓2层平均粮温超标的持续时间。进一步点击详情，显示超标所对应仓号、检测时间、2层平均粮温值及超过值，单仓2层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多仓2层平均粮温超标时间计算公式：（1仓2层平均粮温超标持续时间+2仓2层平均粮温超标持续时间+…+n仓2层平均粮温超标持续时间）÷n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单仓2层平均粮温超标时间计算公式：第1次超标到不超标的时间+第2次超标到不超标的时间+…+第n次超标到不超标的时间。</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14</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3层平均</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选定仓型、品种、检测时间段，自动显示多仓3层平均粮温曲线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进一步点击详情，显示不同仓的3层平均粮温曲线。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多仓3层平均粮温计算公式：所有3层温度数据之和÷3层测温点数。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单仓3层平均粮温计算公式：单仓3层温度数据之和÷3层测温点数。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15</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3层平均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w:t>
            </w:r>
            <w:r w:rsidRPr="00034206" w:rsidDel="005A5D88">
              <w:rPr>
                <w:rFonts w:ascii="宋体" w:eastAsia="宋体" w:hAnsi="宋体" w:hint="eastAsia"/>
                <w:sz w:val="28"/>
                <w:szCs w:val="28"/>
              </w:rPr>
              <w:t xml:space="preserve"> </w:t>
            </w:r>
            <w:r w:rsidRPr="00034206">
              <w:rPr>
                <w:rFonts w:ascii="宋体" w:eastAsia="宋体" w:hAnsi="宋体" w:hint="eastAsia"/>
                <w:sz w:val="28"/>
                <w:szCs w:val="28"/>
              </w:rPr>
              <w:t>设定临界</w:t>
            </w:r>
            <w:r w:rsidR="00B2785B" w:rsidRPr="00034206">
              <w:rPr>
                <w:rFonts w:ascii="宋体" w:eastAsia="宋体" w:hAnsi="宋体" w:hint="eastAsia"/>
                <w:sz w:val="28"/>
                <w:szCs w:val="28"/>
              </w:rPr>
              <w:t>温度值，自动显示</w:t>
            </w:r>
            <w:r w:rsidRPr="00034206">
              <w:rPr>
                <w:rFonts w:ascii="宋体" w:eastAsia="宋体" w:hAnsi="宋体" w:hint="eastAsia"/>
                <w:sz w:val="28"/>
                <w:szCs w:val="28"/>
              </w:rPr>
              <w:t>所有3层平均粮温超过临界温度值的总次数及所占全部3层平均粮温数据次数的比例，多仓3层平均粮温超标的持续时间。进一步点击详情，显示超标所对应仓号、检测时间、3层平均粮温值及超过值，单仓3层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多仓2层平均粮温超标时间计算公式：（1仓3层平均粮温超标持续时间+2仓3层平均粮温超标持续时间+…+n仓3层平均粮温超标持续时间）÷n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单仓3层平均粮温超标时间计算公式：第1次超标到不超标的时间+第2次超标到不超标的时间+…+第n次超标到不超标的时间。</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16</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下层平均</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选定仓型、品种、检测时间段，自动显示多仓4层平均粮温曲线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进一步点击详情，显示不同仓的4层平均粮温曲线。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lastRenderedPageBreak/>
              <w:t>多仓下层平均粮温计算公式：所有4层温度数据之和÷4层测温点数。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单仓4层平均粮温计算公式：单仓4层温度数据之和÷4层测温点数。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17</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下层平均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w:t>
            </w:r>
            <w:r w:rsidRPr="00034206" w:rsidDel="005A5D88">
              <w:rPr>
                <w:rFonts w:ascii="宋体" w:eastAsia="宋体" w:hAnsi="宋体" w:hint="eastAsia"/>
                <w:sz w:val="28"/>
                <w:szCs w:val="28"/>
              </w:rPr>
              <w:t xml:space="preserve"> </w:t>
            </w:r>
            <w:r w:rsidRPr="00034206">
              <w:rPr>
                <w:rFonts w:ascii="宋体" w:eastAsia="宋体" w:hAnsi="宋体" w:hint="eastAsia"/>
                <w:sz w:val="28"/>
                <w:szCs w:val="28"/>
              </w:rPr>
              <w:t>设定临界</w:t>
            </w:r>
            <w:r w:rsidR="00B2785B" w:rsidRPr="00034206">
              <w:rPr>
                <w:rFonts w:ascii="宋体" w:eastAsia="宋体" w:hAnsi="宋体" w:hint="eastAsia"/>
                <w:sz w:val="28"/>
                <w:szCs w:val="28"/>
              </w:rPr>
              <w:t>温度值，自动显示</w:t>
            </w:r>
            <w:r w:rsidRPr="00034206">
              <w:rPr>
                <w:rFonts w:ascii="宋体" w:eastAsia="宋体" w:hAnsi="宋体" w:hint="eastAsia"/>
                <w:sz w:val="28"/>
                <w:szCs w:val="28"/>
              </w:rPr>
              <w:t>所有4层平均粮温超过临界温度值的总次数及所占全部4层平均粮温数据次数的比例，多仓4层平均粮温超标的持续时间。进一步点击详情，显示超标所对应仓号、检测时间、4层平均粮温值及超过值，单仓4层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多仓4层平均粮温超标时间计算公式：（1仓4层平均粮温超标持续时间+2仓4层平均粮温超标持续时间+…+n仓4层平均粮温超标持续时间）÷n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单仓4层平均粮温超标时间计算公式：第1次超标到不超标的时间+第2次超标到不超标的时间+…+第n次超标到不超标的时间。</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18</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热皮平均</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选定仓型、品种、检测时间段，自动显示多仓“热皮”平均粮温曲线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进一步点击详情，显示不同仓的“热皮”平均粮温曲线。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多仓“热皮”平均粮温计算公式：所有“热皮”温度数据之和÷“热皮”测温点数。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单仓“热皮”平均粮温计算公式：单仓“热皮”温度数据之和÷“热皮”测温点数。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19</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热皮平均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w:t>
            </w:r>
            <w:r w:rsidRPr="00034206" w:rsidDel="005A5D88">
              <w:rPr>
                <w:rFonts w:ascii="宋体" w:eastAsia="宋体" w:hAnsi="宋体" w:hint="eastAsia"/>
                <w:sz w:val="28"/>
                <w:szCs w:val="28"/>
              </w:rPr>
              <w:t xml:space="preserve"> </w:t>
            </w:r>
            <w:r w:rsidRPr="00034206">
              <w:rPr>
                <w:rFonts w:ascii="宋体" w:eastAsia="宋体" w:hAnsi="宋体" w:hint="eastAsia"/>
                <w:sz w:val="28"/>
                <w:szCs w:val="28"/>
              </w:rPr>
              <w:t>设定临界</w:t>
            </w:r>
            <w:r w:rsidR="00B2785B" w:rsidRPr="00034206">
              <w:rPr>
                <w:rFonts w:ascii="宋体" w:eastAsia="宋体" w:hAnsi="宋体" w:hint="eastAsia"/>
                <w:sz w:val="28"/>
                <w:szCs w:val="28"/>
              </w:rPr>
              <w:t>温度值，自动显示</w:t>
            </w:r>
            <w:r w:rsidRPr="00034206">
              <w:rPr>
                <w:rFonts w:ascii="宋体" w:eastAsia="宋体" w:hAnsi="宋体" w:hint="eastAsia"/>
                <w:sz w:val="28"/>
                <w:szCs w:val="28"/>
              </w:rPr>
              <w:t>所有“热皮”平均粮温超过临界温度值的总次数及所占全部“热皮”平均粮温数据次数的比例，多仓“热皮”平均粮温超标的持续时间。进一步点击详情，显示超标所对应仓号、检测时间、“热皮”平均粮温值及超过值，单仓“热皮”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多仓“热皮”平均粮温超标时间计算公式：（1仓“热皮”平均粮温超标持续时间+2仓“热皮”平均粮温超标持续时间+…+n仓“热皮”平均粮温超标持续时</w:t>
            </w:r>
            <w:r w:rsidRPr="00034206">
              <w:rPr>
                <w:rFonts w:ascii="宋体" w:eastAsia="宋体" w:hAnsi="宋体" w:hint="eastAsia"/>
                <w:sz w:val="28"/>
                <w:szCs w:val="28"/>
              </w:rPr>
              <w:lastRenderedPageBreak/>
              <w:t>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单仓“热皮”平均粮温超标时间计算公式：第1次超标到不超标的时间+第2次超标到不超标的时间+…+第n次超标到不超标的时间。</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20</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冷心平均</w:t>
            </w:r>
            <w:r w:rsidRPr="00034206">
              <w:rPr>
                <w:rFonts w:ascii="宋体" w:eastAsia="宋体" w:hAnsi="宋体"/>
                <w:sz w:val="28"/>
                <w:szCs w:val="28"/>
              </w:rPr>
              <w:t>粮温统计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选定仓型、品种、检测时间段，自动显示多仓“冷心”平均粮温曲线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进一步点击详情，显示不同仓的“冷心”平均粮温曲线。</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多仓“冷心”平均粮温计算公式：所有“冷心”温度数据之和÷“冷心”测温点数。</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单仓“冷心”平均粮温计算公式：单仓“冷心”温度数据之和÷“冷心”测温点数。</w:t>
            </w:r>
          </w:p>
        </w:tc>
      </w:tr>
      <w:tr w:rsidR="002E01A9" w:rsidRPr="00034206" w:rsidTr="00E926DB">
        <w:tc>
          <w:tcPr>
            <w:tcW w:w="709" w:type="dxa"/>
            <w:vAlign w:val="center"/>
          </w:tcPr>
          <w:p w:rsidR="002E01A9"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21</w:t>
            </w:r>
          </w:p>
        </w:tc>
        <w:tc>
          <w:tcPr>
            <w:tcW w:w="992" w:type="dxa"/>
            <w:vMerge/>
            <w:vAlign w:val="center"/>
          </w:tcPr>
          <w:p w:rsidR="002E01A9" w:rsidRPr="00034206" w:rsidRDefault="002E01A9" w:rsidP="00034206">
            <w:pPr>
              <w:adjustRightInd w:val="0"/>
              <w:snapToGrid w:val="0"/>
              <w:rPr>
                <w:rFonts w:ascii="宋体" w:eastAsia="宋体" w:hAnsi="宋体"/>
                <w:sz w:val="28"/>
                <w:szCs w:val="28"/>
              </w:rPr>
            </w:pPr>
          </w:p>
        </w:tc>
        <w:tc>
          <w:tcPr>
            <w:tcW w:w="1418" w:type="dxa"/>
            <w:vAlign w:val="center"/>
          </w:tcPr>
          <w:p w:rsidR="002E01A9" w:rsidRPr="00034206" w:rsidRDefault="002E01A9" w:rsidP="00034206">
            <w:pPr>
              <w:adjustRightInd w:val="0"/>
              <w:snapToGrid w:val="0"/>
              <w:rPr>
                <w:rFonts w:ascii="宋体" w:eastAsia="宋体" w:hAnsi="宋体"/>
                <w:sz w:val="28"/>
                <w:szCs w:val="28"/>
              </w:rPr>
            </w:pPr>
            <w:r w:rsidRPr="00034206">
              <w:rPr>
                <w:rFonts w:ascii="宋体" w:eastAsia="宋体" w:hAnsi="宋体" w:hint="eastAsia"/>
                <w:sz w:val="28"/>
                <w:szCs w:val="28"/>
              </w:rPr>
              <w:t>冷心平均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选定仓型、品种、检测时间段，</w:t>
            </w:r>
            <w:r w:rsidRPr="00034206" w:rsidDel="005A5D88">
              <w:rPr>
                <w:rFonts w:ascii="宋体" w:eastAsia="宋体" w:hAnsi="宋体" w:hint="eastAsia"/>
                <w:sz w:val="28"/>
                <w:szCs w:val="28"/>
              </w:rPr>
              <w:t xml:space="preserve"> </w:t>
            </w:r>
            <w:r w:rsidRPr="00034206">
              <w:rPr>
                <w:rFonts w:ascii="宋体" w:eastAsia="宋体" w:hAnsi="宋体" w:hint="eastAsia"/>
                <w:sz w:val="28"/>
                <w:szCs w:val="28"/>
              </w:rPr>
              <w:t>设定临界</w:t>
            </w:r>
            <w:r w:rsidR="003B1D25" w:rsidRPr="00034206">
              <w:rPr>
                <w:rFonts w:ascii="宋体" w:eastAsia="宋体" w:hAnsi="宋体" w:hint="eastAsia"/>
                <w:sz w:val="28"/>
                <w:szCs w:val="28"/>
              </w:rPr>
              <w:t>温度值，自动显示</w:t>
            </w:r>
            <w:r w:rsidRPr="00034206">
              <w:rPr>
                <w:rFonts w:ascii="宋体" w:eastAsia="宋体" w:hAnsi="宋体" w:hint="eastAsia"/>
                <w:sz w:val="28"/>
                <w:szCs w:val="28"/>
              </w:rPr>
              <w:t>所有“冷心”平均粮温超过临界温度值的总次数及所占全部“冷心”平均粮温数据次数的比例，多仓“冷心”平均粮温超标的持续时间。进一步点击详情，显示超标所对应仓号、检测时间、“冷心”平均粮温值及超过值，单仓“冷心”平均粮温超标时间。</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多仓“冷心”平均粮温超标时间计算公式：（1仓“冷心”平均粮温超标持续时间+2仓“冷心”平均粮温超标持续时间+…+n仓“冷心”平均粮温超标持续时间）÷n</w:t>
            </w:r>
          </w:p>
          <w:p w:rsidR="002E01A9" w:rsidRPr="00034206" w:rsidRDefault="002E01A9"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单仓“冷心”平均粮温超标时间计算公式：第1次超标到不超标的时间+第2次超标到不超标的时间+…+第n次超标到不超标的时间。</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22</w:t>
            </w:r>
          </w:p>
        </w:tc>
        <w:tc>
          <w:tcPr>
            <w:tcW w:w="992" w:type="dxa"/>
            <w:vMerge w:val="restart"/>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分公司辖区安全水</w:t>
            </w:r>
            <w:r w:rsidRPr="00034206">
              <w:rPr>
                <w:rFonts w:ascii="宋体" w:eastAsia="宋体" w:hAnsi="宋体" w:hint="eastAsia"/>
                <w:sz w:val="28"/>
                <w:szCs w:val="28"/>
              </w:rPr>
              <w:lastRenderedPageBreak/>
              <w:t>分粮情数据分析</w:t>
            </w: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仓湿超标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sz w:val="28"/>
                <w:szCs w:val="28"/>
              </w:rPr>
              <w:t>在</w:t>
            </w:r>
            <w:r w:rsidRPr="00034206">
              <w:rPr>
                <w:rFonts w:ascii="宋体" w:eastAsia="宋体" w:hAnsi="宋体" w:hint="eastAsia"/>
                <w:sz w:val="28"/>
                <w:szCs w:val="28"/>
              </w:rPr>
              <w:t>分公司辖区内</w:t>
            </w:r>
            <w:r w:rsidRPr="00034206">
              <w:rPr>
                <w:rFonts w:ascii="宋体" w:eastAsia="宋体" w:hAnsi="宋体"/>
                <w:sz w:val="28"/>
                <w:szCs w:val="28"/>
              </w:rPr>
              <w:t>选定需要分析的库点，再</w:t>
            </w:r>
            <w:r w:rsidRPr="00034206">
              <w:rPr>
                <w:rFonts w:ascii="宋体" w:eastAsia="宋体" w:hAnsi="宋体" w:hint="eastAsia"/>
                <w:sz w:val="28"/>
                <w:szCs w:val="28"/>
              </w:rPr>
              <w:t>选定仓型、品种、检测时间段，设定临界湿度</w:t>
            </w:r>
            <w:r w:rsidRPr="00034206">
              <w:rPr>
                <w:rFonts w:ascii="宋体" w:eastAsia="宋体" w:hAnsi="宋体"/>
                <w:sz w:val="28"/>
                <w:szCs w:val="28"/>
              </w:rPr>
              <w:t>值，</w:t>
            </w:r>
            <w:r w:rsidRPr="00034206">
              <w:rPr>
                <w:rFonts w:ascii="宋体" w:eastAsia="宋体" w:hAnsi="宋体" w:hint="eastAsia"/>
                <w:sz w:val="28"/>
                <w:szCs w:val="28"/>
              </w:rPr>
              <w:t>自动</w:t>
            </w:r>
            <w:r w:rsidRPr="00034206">
              <w:rPr>
                <w:rFonts w:ascii="宋体" w:eastAsia="宋体" w:hAnsi="宋体"/>
                <w:sz w:val="28"/>
                <w:szCs w:val="28"/>
              </w:rPr>
              <w:t>将</w:t>
            </w:r>
            <w:r w:rsidRPr="00034206">
              <w:rPr>
                <w:rFonts w:ascii="宋体" w:eastAsia="宋体" w:hAnsi="宋体" w:hint="eastAsia"/>
                <w:sz w:val="28"/>
                <w:szCs w:val="28"/>
              </w:rPr>
              <w:t>这些库点</w:t>
            </w:r>
            <w:r w:rsidRPr="00034206">
              <w:rPr>
                <w:rFonts w:ascii="宋体" w:eastAsia="宋体" w:hAnsi="宋体"/>
                <w:sz w:val="28"/>
                <w:szCs w:val="28"/>
              </w:rPr>
              <w:t>所有</w:t>
            </w:r>
            <w:r w:rsidR="003B1D25" w:rsidRPr="00034206">
              <w:rPr>
                <w:rFonts w:ascii="宋体" w:eastAsia="宋体" w:hAnsi="宋体" w:hint="eastAsia"/>
                <w:sz w:val="28"/>
                <w:szCs w:val="28"/>
              </w:rPr>
              <w:t>超过</w:t>
            </w:r>
            <w:r w:rsidRPr="00034206">
              <w:rPr>
                <w:rFonts w:ascii="宋体" w:eastAsia="宋体" w:hAnsi="宋体" w:hint="eastAsia"/>
                <w:sz w:val="28"/>
                <w:szCs w:val="28"/>
              </w:rPr>
              <w:t>临界</w:t>
            </w:r>
            <w:r w:rsidRPr="00034206">
              <w:rPr>
                <w:rFonts w:ascii="宋体" w:eastAsia="宋体" w:hAnsi="宋体"/>
                <w:sz w:val="28"/>
                <w:szCs w:val="28"/>
              </w:rPr>
              <w:t>湿度值的总</w:t>
            </w:r>
            <w:r w:rsidRPr="00034206">
              <w:rPr>
                <w:rFonts w:ascii="宋体" w:eastAsia="宋体" w:hAnsi="宋体" w:hint="eastAsia"/>
                <w:sz w:val="28"/>
                <w:szCs w:val="28"/>
              </w:rPr>
              <w:t>次数</w:t>
            </w:r>
            <w:r w:rsidRPr="00034206">
              <w:rPr>
                <w:rFonts w:ascii="宋体" w:eastAsia="宋体" w:hAnsi="宋体"/>
                <w:sz w:val="28"/>
                <w:szCs w:val="28"/>
              </w:rPr>
              <w:t>及</w:t>
            </w:r>
            <w:r w:rsidR="003B1D25" w:rsidRPr="00034206">
              <w:rPr>
                <w:rFonts w:ascii="宋体" w:eastAsia="宋体" w:hAnsi="宋体" w:hint="eastAsia"/>
                <w:sz w:val="28"/>
                <w:szCs w:val="28"/>
              </w:rPr>
              <w:t>全部仓湿</w:t>
            </w:r>
            <w:r w:rsidRPr="00034206">
              <w:rPr>
                <w:rFonts w:ascii="宋体" w:eastAsia="宋体" w:hAnsi="宋体"/>
                <w:sz w:val="28"/>
                <w:szCs w:val="28"/>
              </w:rPr>
              <w:t>数据</w:t>
            </w:r>
            <w:r w:rsidR="003B1D25" w:rsidRPr="00034206">
              <w:rPr>
                <w:rFonts w:ascii="宋体" w:eastAsia="宋体" w:hAnsi="宋体" w:hint="eastAsia"/>
                <w:sz w:val="28"/>
                <w:szCs w:val="28"/>
              </w:rPr>
              <w:t>次数</w:t>
            </w:r>
            <w:r w:rsidRPr="00034206">
              <w:rPr>
                <w:rFonts w:ascii="宋体" w:eastAsia="宋体" w:hAnsi="宋体"/>
                <w:sz w:val="28"/>
                <w:szCs w:val="28"/>
              </w:rPr>
              <w:t>的比例</w:t>
            </w:r>
            <w:r w:rsidRPr="00034206">
              <w:rPr>
                <w:rFonts w:ascii="宋体" w:eastAsia="宋体" w:hAnsi="宋体" w:hint="eastAsia"/>
                <w:sz w:val="28"/>
                <w:szCs w:val="28"/>
              </w:rPr>
              <w:t>显示</w:t>
            </w:r>
            <w:r w:rsidRPr="00034206">
              <w:rPr>
                <w:rFonts w:ascii="宋体" w:eastAsia="宋体" w:hAnsi="宋体"/>
                <w:sz w:val="28"/>
                <w:szCs w:val="28"/>
              </w:rPr>
              <w:t>出来；</w:t>
            </w:r>
            <w:r w:rsidRPr="00034206">
              <w:rPr>
                <w:rFonts w:ascii="宋体" w:eastAsia="宋体" w:hAnsi="宋体" w:hint="eastAsia"/>
                <w:sz w:val="28"/>
                <w:szCs w:val="28"/>
              </w:rPr>
              <w:t>进一步点击详情，显示</w:t>
            </w:r>
            <w:r w:rsidR="003B1D25" w:rsidRPr="00034206">
              <w:rPr>
                <w:rFonts w:ascii="宋体" w:eastAsia="宋体" w:hAnsi="宋体" w:hint="eastAsia"/>
                <w:sz w:val="28"/>
                <w:szCs w:val="28"/>
              </w:rPr>
              <w:t>各</w:t>
            </w:r>
            <w:r w:rsidRPr="00034206">
              <w:rPr>
                <w:rFonts w:ascii="宋体" w:eastAsia="宋体" w:hAnsi="宋体" w:hint="eastAsia"/>
                <w:sz w:val="28"/>
                <w:szCs w:val="28"/>
              </w:rPr>
              <w:t>库点</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湿度</w:t>
            </w:r>
            <w:r w:rsidRPr="00034206">
              <w:rPr>
                <w:rFonts w:ascii="宋体" w:eastAsia="宋体" w:hAnsi="宋体"/>
                <w:sz w:val="28"/>
                <w:szCs w:val="28"/>
              </w:rPr>
              <w:t>值及</w:t>
            </w:r>
            <w:r w:rsidRPr="00034206">
              <w:rPr>
                <w:rFonts w:ascii="宋体" w:eastAsia="宋体" w:hAnsi="宋体" w:hint="eastAsia"/>
                <w:sz w:val="28"/>
                <w:szCs w:val="28"/>
              </w:rPr>
              <w:t>超过</w:t>
            </w:r>
            <w:r w:rsidRPr="00034206">
              <w:rPr>
                <w:rFonts w:ascii="宋体" w:eastAsia="宋体" w:hAnsi="宋体"/>
                <w:sz w:val="28"/>
                <w:szCs w:val="28"/>
              </w:rPr>
              <w:t>值</w:t>
            </w:r>
            <w:r w:rsidRPr="00034206">
              <w:rPr>
                <w:rFonts w:ascii="宋体" w:eastAsia="宋体" w:hAnsi="宋体" w:hint="eastAsia"/>
                <w:sz w:val="28"/>
                <w:szCs w:val="28"/>
              </w:rPr>
              <w:t>。</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23</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仓温超标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rPr>
                <w:rFonts w:ascii="宋体" w:eastAsia="宋体" w:hAnsi="宋体"/>
                <w:sz w:val="28"/>
                <w:szCs w:val="28"/>
              </w:rPr>
            </w:pPr>
            <w:r w:rsidRPr="00034206">
              <w:rPr>
                <w:rFonts w:ascii="宋体" w:eastAsia="宋体" w:hAnsi="宋体" w:hint="eastAsia"/>
                <w:sz w:val="28"/>
                <w:szCs w:val="28"/>
              </w:rPr>
              <w:t xml:space="preserve">    </w:t>
            </w:r>
            <w:r w:rsidRPr="00034206">
              <w:rPr>
                <w:rFonts w:ascii="宋体" w:eastAsia="宋体" w:hAnsi="宋体"/>
                <w:sz w:val="28"/>
                <w:szCs w:val="28"/>
              </w:rPr>
              <w:t>在</w:t>
            </w:r>
            <w:r w:rsidRPr="00034206">
              <w:rPr>
                <w:rFonts w:ascii="宋体" w:eastAsia="宋体" w:hAnsi="宋体" w:hint="eastAsia"/>
                <w:sz w:val="28"/>
                <w:szCs w:val="28"/>
              </w:rPr>
              <w:t>分公司辖区内</w:t>
            </w:r>
            <w:r w:rsidRPr="00034206">
              <w:rPr>
                <w:rFonts w:ascii="宋体" w:eastAsia="宋体" w:hAnsi="宋体"/>
                <w:sz w:val="28"/>
                <w:szCs w:val="28"/>
              </w:rPr>
              <w:t>选定需要分析的库点，再</w:t>
            </w:r>
            <w:r w:rsidRPr="00034206">
              <w:rPr>
                <w:rFonts w:ascii="宋体" w:eastAsia="宋体" w:hAnsi="宋体" w:hint="eastAsia"/>
                <w:sz w:val="28"/>
                <w:szCs w:val="28"/>
              </w:rPr>
              <w:t>选定仓型、品种、检测时间段，设定临界仓温</w:t>
            </w:r>
            <w:r w:rsidRPr="00034206">
              <w:rPr>
                <w:rFonts w:ascii="宋体" w:eastAsia="宋体" w:hAnsi="宋体"/>
                <w:sz w:val="28"/>
                <w:szCs w:val="28"/>
              </w:rPr>
              <w:t>值，</w:t>
            </w:r>
            <w:r w:rsidRPr="00034206">
              <w:rPr>
                <w:rFonts w:ascii="宋体" w:eastAsia="宋体" w:hAnsi="宋体" w:hint="eastAsia"/>
                <w:sz w:val="28"/>
                <w:szCs w:val="28"/>
              </w:rPr>
              <w:t>自动显示</w:t>
            </w:r>
            <w:r w:rsidRPr="00034206">
              <w:rPr>
                <w:rFonts w:ascii="宋体" w:eastAsia="宋体" w:hAnsi="宋体"/>
                <w:sz w:val="28"/>
                <w:szCs w:val="28"/>
              </w:rPr>
              <w:t>所有</w:t>
            </w:r>
            <w:r w:rsidRPr="00034206">
              <w:rPr>
                <w:rFonts w:ascii="宋体" w:eastAsia="宋体" w:hAnsi="宋体" w:hint="eastAsia"/>
                <w:sz w:val="28"/>
                <w:szCs w:val="28"/>
              </w:rPr>
              <w:t>超过该临界温度</w:t>
            </w:r>
            <w:r w:rsidRPr="00034206">
              <w:rPr>
                <w:rFonts w:ascii="宋体" w:eastAsia="宋体" w:hAnsi="宋体"/>
                <w:sz w:val="28"/>
                <w:szCs w:val="28"/>
              </w:rPr>
              <w:t>值的总</w:t>
            </w:r>
            <w:r w:rsidRPr="00034206">
              <w:rPr>
                <w:rFonts w:ascii="宋体" w:eastAsia="宋体" w:hAnsi="宋体" w:hint="eastAsia"/>
                <w:sz w:val="28"/>
                <w:szCs w:val="28"/>
              </w:rPr>
              <w:t>次数及</w:t>
            </w:r>
            <w:r w:rsidR="003B1D25" w:rsidRPr="00034206">
              <w:rPr>
                <w:rFonts w:ascii="宋体" w:eastAsia="宋体" w:hAnsi="宋体" w:hint="eastAsia"/>
                <w:sz w:val="28"/>
                <w:szCs w:val="28"/>
              </w:rPr>
              <w:t>所有</w:t>
            </w:r>
            <w:r w:rsidRPr="00034206">
              <w:rPr>
                <w:rFonts w:ascii="宋体" w:eastAsia="宋体" w:hAnsi="宋体" w:hint="eastAsia"/>
                <w:sz w:val="28"/>
                <w:szCs w:val="28"/>
              </w:rPr>
              <w:t>仓温</w:t>
            </w:r>
            <w:r w:rsidRPr="00034206">
              <w:rPr>
                <w:rFonts w:ascii="宋体" w:eastAsia="宋体" w:hAnsi="宋体"/>
                <w:sz w:val="28"/>
                <w:szCs w:val="28"/>
              </w:rPr>
              <w:t>数据</w:t>
            </w:r>
            <w:r w:rsidRPr="00034206">
              <w:rPr>
                <w:rFonts w:ascii="宋体" w:eastAsia="宋体" w:hAnsi="宋体" w:hint="eastAsia"/>
                <w:sz w:val="28"/>
                <w:szCs w:val="28"/>
              </w:rPr>
              <w:t>次数</w:t>
            </w:r>
            <w:r w:rsidRPr="00034206">
              <w:rPr>
                <w:rFonts w:ascii="宋体" w:eastAsia="宋体" w:hAnsi="宋体"/>
                <w:sz w:val="28"/>
                <w:szCs w:val="28"/>
              </w:rPr>
              <w:t>的比例；</w:t>
            </w:r>
            <w:r w:rsidRPr="00034206">
              <w:rPr>
                <w:rFonts w:ascii="宋体" w:eastAsia="宋体" w:hAnsi="宋体" w:hint="eastAsia"/>
                <w:sz w:val="28"/>
                <w:szCs w:val="28"/>
              </w:rPr>
              <w:t>进一步点击详情，显示超标库点名称、</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仓温</w:t>
            </w:r>
            <w:r w:rsidRPr="00034206">
              <w:rPr>
                <w:rFonts w:ascii="宋体" w:eastAsia="宋体" w:hAnsi="宋体"/>
                <w:sz w:val="28"/>
                <w:szCs w:val="28"/>
              </w:rPr>
              <w:t>值及</w:t>
            </w:r>
            <w:r w:rsidRPr="00034206">
              <w:rPr>
                <w:rFonts w:ascii="宋体" w:eastAsia="宋体" w:hAnsi="宋体" w:hint="eastAsia"/>
                <w:sz w:val="28"/>
                <w:szCs w:val="28"/>
              </w:rPr>
              <w:t>超过</w:t>
            </w:r>
            <w:r w:rsidRPr="00034206">
              <w:rPr>
                <w:rFonts w:ascii="宋体" w:eastAsia="宋体" w:hAnsi="宋体"/>
                <w:sz w:val="28"/>
                <w:szCs w:val="28"/>
              </w:rPr>
              <w:t>值</w:t>
            </w:r>
            <w:r w:rsidRPr="00034206">
              <w:rPr>
                <w:rFonts w:ascii="宋体" w:eastAsia="宋体" w:hAnsi="宋体" w:hint="eastAsia"/>
                <w:sz w:val="28"/>
                <w:szCs w:val="28"/>
              </w:rPr>
              <w:t>。</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24</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最高仓温</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sz w:val="28"/>
                <w:szCs w:val="28"/>
              </w:rPr>
              <w:t>在</w:t>
            </w:r>
            <w:r w:rsidRPr="00034206">
              <w:rPr>
                <w:rFonts w:ascii="宋体" w:eastAsia="宋体" w:hAnsi="宋体" w:hint="eastAsia"/>
                <w:sz w:val="28"/>
                <w:szCs w:val="28"/>
              </w:rPr>
              <w:t>分公司辖区内</w:t>
            </w:r>
            <w:r w:rsidRPr="00034206">
              <w:rPr>
                <w:rFonts w:ascii="宋体" w:eastAsia="宋体" w:hAnsi="宋体"/>
                <w:sz w:val="28"/>
                <w:szCs w:val="28"/>
              </w:rPr>
              <w:t>选定需要分析的库点，</w:t>
            </w:r>
            <w:r w:rsidRPr="00034206">
              <w:rPr>
                <w:rFonts w:ascii="宋体" w:eastAsia="宋体" w:hAnsi="宋体" w:hint="eastAsia"/>
                <w:sz w:val="28"/>
                <w:szCs w:val="28"/>
              </w:rPr>
              <w:t>再选定仓型、品种、检测时间段，自动统计该时段不同仓每次检测的最高仓温</w:t>
            </w:r>
            <w:r w:rsidRPr="00034206">
              <w:rPr>
                <w:rFonts w:ascii="宋体" w:eastAsia="宋体" w:hAnsi="宋体"/>
                <w:sz w:val="28"/>
                <w:szCs w:val="28"/>
              </w:rPr>
              <w:t>；</w:t>
            </w:r>
            <w:r w:rsidRPr="00034206">
              <w:rPr>
                <w:rFonts w:ascii="宋体" w:eastAsia="宋体" w:hAnsi="宋体" w:hint="eastAsia"/>
                <w:sz w:val="28"/>
                <w:szCs w:val="28"/>
              </w:rPr>
              <w:t>进一步点击详情，显示最高仓温</w:t>
            </w:r>
            <w:r w:rsidRPr="00034206">
              <w:rPr>
                <w:rFonts w:ascii="宋体" w:eastAsia="宋体" w:hAnsi="宋体"/>
                <w:sz w:val="28"/>
                <w:szCs w:val="28"/>
              </w:rPr>
              <w:t>所</w:t>
            </w:r>
            <w:r w:rsidRPr="00034206">
              <w:rPr>
                <w:rFonts w:ascii="宋体" w:eastAsia="宋体" w:hAnsi="宋体" w:hint="eastAsia"/>
                <w:sz w:val="28"/>
                <w:szCs w:val="28"/>
              </w:rPr>
              <w:t>对应的库点名称、</w:t>
            </w:r>
            <w:r w:rsidRPr="00034206">
              <w:rPr>
                <w:rFonts w:ascii="宋体" w:eastAsia="宋体" w:hAnsi="宋体"/>
                <w:sz w:val="28"/>
                <w:szCs w:val="28"/>
              </w:rPr>
              <w:t>仓号</w:t>
            </w:r>
            <w:r w:rsidRPr="00034206">
              <w:rPr>
                <w:rFonts w:ascii="宋体" w:eastAsia="宋体" w:hAnsi="宋体" w:hint="eastAsia"/>
                <w:sz w:val="28"/>
                <w:szCs w:val="28"/>
              </w:rPr>
              <w:t>、检测</w:t>
            </w:r>
            <w:r w:rsidRPr="00034206">
              <w:rPr>
                <w:rFonts w:ascii="宋体" w:eastAsia="宋体" w:hAnsi="宋体"/>
                <w:sz w:val="28"/>
                <w:szCs w:val="28"/>
              </w:rPr>
              <w:t>时间、</w:t>
            </w:r>
            <w:r w:rsidRPr="00034206">
              <w:rPr>
                <w:rFonts w:ascii="宋体" w:eastAsia="宋体" w:hAnsi="宋体" w:hint="eastAsia"/>
                <w:sz w:val="28"/>
                <w:szCs w:val="28"/>
              </w:rPr>
              <w:t>仓温</w:t>
            </w:r>
            <w:r w:rsidRPr="00034206">
              <w:rPr>
                <w:rFonts w:ascii="宋体" w:eastAsia="宋体" w:hAnsi="宋体"/>
                <w:sz w:val="28"/>
                <w:szCs w:val="28"/>
              </w:rPr>
              <w:t>值</w:t>
            </w:r>
            <w:r w:rsidRPr="00034206">
              <w:rPr>
                <w:rFonts w:ascii="宋体" w:eastAsia="宋体" w:hAnsi="宋体" w:hint="eastAsia"/>
                <w:sz w:val="28"/>
                <w:szCs w:val="28"/>
              </w:rPr>
              <w:t>。</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25</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最高</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选定仓型、品种、检测时间段，自动显示多个库点多仓不同检测时间最高粮温曲线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进一步点击详情，显示不同库不同检测时间的最高粮温曲线。</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26</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粮温超标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选定仓型、品种、检测时间段，设定温度临界</w:t>
            </w:r>
            <w:r w:rsidRPr="00034206">
              <w:rPr>
                <w:rFonts w:ascii="宋体" w:eastAsia="宋体" w:hAnsi="宋体"/>
                <w:sz w:val="28"/>
                <w:szCs w:val="28"/>
              </w:rPr>
              <w:t>值，</w:t>
            </w:r>
            <w:r w:rsidRPr="00034206">
              <w:rPr>
                <w:rFonts w:ascii="宋体" w:eastAsia="宋体" w:hAnsi="宋体" w:hint="eastAsia"/>
                <w:sz w:val="28"/>
                <w:szCs w:val="28"/>
              </w:rPr>
              <w:t>自动显示多个库点多个仓所有超过临界</w:t>
            </w:r>
            <w:r w:rsidRPr="00034206">
              <w:rPr>
                <w:rFonts w:ascii="宋体" w:eastAsia="宋体" w:hAnsi="宋体"/>
                <w:sz w:val="28"/>
                <w:szCs w:val="28"/>
              </w:rPr>
              <w:t>值</w:t>
            </w:r>
            <w:r w:rsidRPr="00034206">
              <w:rPr>
                <w:rFonts w:ascii="宋体" w:eastAsia="宋体" w:hAnsi="宋体" w:hint="eastAsia"/>
                <w:sz w:val="28"/>
                <w:szCs w:val="28"/>
              </w:rPr>
              <w:t>的总</w:t>
            </w:r>
            <w:r w:rsidR="003B1D25" w:rsidRPr="00034206">
              <w:rPr>
                <w:rFonts w:ascii="宋体" w:eastAsia="宋体" w:hAnsi="宋体" w:hint="eastAsia"/>
                <w:sz w:val="28"/>
                <w:szCs w:val="28"/>
              </w:rPr>
              <w:t>个</w:t>
            </w:r>
            <w:r w:rsidRPr="00034206">
              <w:rPr>
                <w:rFonts w:ascii="宋体" w:eastAsia="宋体" w:hAnsi="宋体" w:hint="eastAsia"/>
                <w:sz w:val="28"/>
                <w:szCs w:val="28"/>
              </w:rPr>
              <w:t>数及全部粮温数据</w:t>
            </w:r>
            <w:r w:rsidR="003B1D25" w:rsidRPr="00034206">
              <w:rPr>
                <w:rFonts w:ascii="宋体" w:eastAsia="宋体" w:hAnsi="宋体" w:hint="eastAsia"/>
                <w:sz w:val="28"/>
                <w:szCs w:val="28"/>
              </w:rPr>
              <w:t>个</w:t>
            </w:r>
            <w:r w:rsidRPr="00034206">
              <w:rPr>
                <w:rFonts w:ascii="宋体" w:eastAsia="宋体" w:hAnsi="宋体" w:hint="eastAsia"/>
                <w:sz w:val="28"/>
                <w:szCs w:val="28"/>
              </w:rPr>
              <w:t>数的比例</w:t>
            </w:r>
            <w:r w:rsidR="003B1D25" w:rsidRPr="00034206">
              <w:rPr>
                <w:rFonts w:ascii="宋体" w:eastAsia="宋体" w:hAnsi="宋体" w:hint="eastAsia"/>
                <w:sz w:val="28"/>
                <w:szCs w:val="28"/>
              </w:rPr>
              <w:t>，多库最高粮温超标平均持续时间。进一步点击详情，显示不同库</w:t>
            </w:r>
            <w:r w:rsidRPr="00034206">
              <w:rPr>
                <w:rFonts w:ascii="宋体" w:eastAsia="宋体" w:hAnsi="宋体" w:hint="eastAsia"/>
                <w:sz w:val="28"/>
                <w:szCs w:val="28"/>
              </w:rPr>
              <w:t>超过临界</w:t>
            </w:r>
            <w:r w:rsidRPr="00034206">
              <w:rPr>
                <w:rFonts w:ascii="宋体" w:eastAsia="宋体" w:hAnsi="宋体"/>
                <w:sz w:val="28"/>
                <w:szCs w:val="28"/>
              </w:rPr>
              <w:t>值</w:t>
            </w:r>
            <w:r w:rsidRPr="00034206">
              <w:rPr>
                <w:rFonts w:ascii="宋体" w:eastAsia="宋体" w:hAnsi="宋体" w:hint="eastAsia"/>
                <w:sz w:val="28"/>
                <w:szCs w:val="28"/>
              </w:rPr>
              <w:t>的总</w:t>
            </w:r>
            <w:r w:rsidR="003B1D25" w:rsidRPr="00034206">
              <w:rPr>
                <w:rFonts w:ascii="宋体" w:eastAsia="宋体" w:hAnsi="宋体" w:hint="eastAsia"/>
                <w:sz w:val="28"/>
                <w:szCs w:val="28"/>
              </w:rPr>
              <w:t>个</w:t>
            </w:r>
            <w:r w:rsidRPr="00034206">
              <w:rPr>
                <w:rFonts w:ascii="宋体" w:eastAsia="宋体" w:hAnsi="宋体" w:hint="eastAsia"/>
                <w:sz w:val="28"/>
                <w:szCs w:val="28"/>
              </w:rPr>
              <w:t>数及</w:t>
            </w:r>
            <w:r w:rsidR="003B1D25" w:rsidRPr="00034206">
              <w:rPr>
                <w:rFonts w:ascii="宋体" w:eastAsia="宋体" w:hAnsi="宋体" w:hint="eastAsia"/>
                <w:sz w:val="28"/>
                <w:szCs w:val="28"/>
              </w:rPr>
              <w:t>该库</w:t>
            </w:r>
            <w:r w:rsidRPr="00034206">
              <w:rPr>
                <w:rFonts w:ascii="宋体" w:eastAsia="宋体" w:hAnsi="宋体" w:hint="eastAsia"/>
                <w:sz w:val="28"/>
                <w:szCs w:val="28"/>
              </w:rPr>
              <w:t>全部粮温数据</w:t>
            </w:r>
            <w:r w:rsidR="003B1D25" w:rsidRPr="00034206">
              <w:rPr>
                <w:rFonts w:ascii="宋体" w:eastAsia="宋体" w:hAnsi="宋体" w:hint="eastAsia"/>
                <w:sz w:val="28"/>
                <w:szCs w:val="28"/>
              </w:rPr>
              <w:t>个</w:t>
            </w:r>
            <w:r w:rsidRPr="00034206">
              <w:rPr>
                <w:rFonts w:ascii="宋体" w:eastAsia="宋体" w:hAnsi="宋体" w:hint="eastAsia"/>
                <w:sz w:val="28"/>
                <w:szCs w:val="28"/>
              </w:rPr>
              <w:t>数的比例、单库多仓最高粮温超标持续时间。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多库最高粮温超标平均持续时间：（1库平均持续时间+2库平均持续时间+3仓平均持续时间+…+n仓持续时间+）÷n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单库多仓最高粮温超标平均持续时间计算：（1仓持续时间+2仓持续时间+3仓持续时间+…+n仓持续时间+）÷n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27</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选定仓型、品种、检测时间段，自动显示多库总体平均粮温曲线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多库总体平均粮温计算：所有库所有仓温度数据之和÷测温点数。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28</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平均</w:t>
            </w:r>
            <w:r w:rsidRPr="00034206">
              <w:rPr>
                <w:rFonts w:ascii="宋体" w:eastAsia="宋体" w:hAnsi="宋体"/>
                <w:sz w:val="28"/>
                <w:szCs w:val="28"/>
              </w:rPr>
              <w:t>粮温</w:t>
            </w:r>
            <w:r w:rsidRPr="00034206">
              <w:rPr>
                <w:rFonts w:ascii="宋体" w:eastAsia="宋体" w:hAnsi="宋体" w:hint="eastAsia"/>
                <w:sz w:val="28"/>
                <w:szCs w:val="28"/>
              </w:rPr>
              <w:lastRenderedPageBreak/>
              <w:t>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lastRenderedPageBreak/>
              <w:t>在分公司辖区内选定需要分析的库点，再</w:t>
            </w:r>
            <w:r w:rsidRPr="00034206">
              <w:rPr>
                <w:rFonts w:ascii="宋体" w:eastAsia="宋体" w:hAnsi="宋体" w:hint="eastAsia"/>
                <w:sz w:val="28"/>
                <w:szCs w:val="28"/>
              </w:rPr>
              <w:t>选定仓型、品种、检测时间段，自</w:t>
            </w:r>
            <w:r w:rsidRPr="00034206">
              <w:rPr>
                <w:rFonts w:ascii="宋体" w:eastAsia="宋体" w:hAnsi="宋体" w:hint="eastAsia"/>
                <w:sz w:val="28"/>
                <w:szCs w:val="28"/>
              </w:rPr>
              <w:lastRenderedPageBreak/>
              <w:t>动显示辖区所有超过临界温度值的总次数及所占全部平均粮温数据次数的比例，显示所有库平均粮温超标平均持续时间。进一步点击详情，显示超标所对应粮库、检测时间、单库平均粮温值及超过值，单库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所有库平均粮温超标平均持续时间：（1库平均粮温超标平均持续时间+2库平均粮温超标平均持续时间+…n库平均粮温超标平均持续时间）÷n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单库平均粮温超标时间计算公式：（1仓平均粮温超标持续时间+2仓平均粮温超标持续时间+…+n仓平均粮温超标持续时间）÷n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29</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上层平均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选定仓型、品种、检测时间段，自动显示所有库1层平均粮温曲线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进一步点击详情，显示不同库的1层平均粮温曲线。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多库1层平均粮温计算：所有库所有仓1层测温点有效温度数据之和÷1层测温点数。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30</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上层平均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w:t>
            </w:r>
            <w:r w:rsidRPr="00034206" w:rsidDel="00B34B9C">
              <w:rPr>
                <w:rFonts w:ascii="宋体" w:eastAsia="宋体" w:hAnsi="宋体" w:hint="eastAsia"/>
                <w:kern w:val="0"/>
                <w:sz w:val="28"/>
                <w:szCs w:val="28"/>
              </w:rPr>
              <w:t xml:space="preserve"> </w:t>
            </w:r>
            <w:r w:rsidRPr="00034206">
              <w:rPr>
                <w:rFonts w:ascii="宋体" w:eastAsia="宋体" w:hAnsi="宋体" w:hint="eastAsia"/>
                <w:kern w:val="0"/>
                <w:sz w:val="28"/>
                <w:szCs w:val="28"/>
              </w:rPr>
              <w:t>再</w:t>
            </w:r>
            <w:r w:rsidRPr="00034206">
              <w:rPr>
                <w:rFonts w:ascii="宋体" w:eastAsia="宋体" w:hAnsi="宋体" w:hint="eastAsia"/>
                <w:sz w:val="28"/>
                <w:szCs w:val="28"/>
              </w:rPr>
              <w:t>选定仓型、品种、检测时间段，自动显示辖区所有1层平均</w:t>
            </w:r>
            <w:r w:rsidRPr="00034206">
              <w:rPr>
                <w:rFonts w:ascii="宋体" w:eastAsia="宋体" w:hAnsi="宋体"/>
                <w:sz w:val="28"/>
                <w:szCs w:val="28"/>
              </w:rPr>
              <w:t>粮温</w:t>
            </w:r>
            <w:r w:rsidRPr="00034206">
              <w:rPr>
                <w:rFonts w:ascii="宋体" w:eastAsia="宋体" w:hAnsi="宋体" w:hint="eastAsia"/>
                <w:sz w:val="28"/>
                <w:szCs w:val="28"/>
              </w:rPr>
              <w:t>超过临界温度值的总次数及所占全部1层平均粮温数据次数的比例，显示所有库1层平均粮温超标平均持续时间。进一步点击详情，显示超标所对应粮库、检测时间、单库1层平均粮温值及超过值，单库1层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所有库1层平均粮温超标平均持续时间：（1库1层平均粮温超标平均持续时间+2库1层平均粮温超标平均持续时间+…n库1层平均粮温超标平均持续时间）÷n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单库1层平均粮温超标时间计算公式：（1仓1层平均粮温超标持续时间+2仓1层平均粮温超标持续时间+…+n仓1层平均粮温超标持续时间）÷n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31</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2层平均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选定仓型、品种、检测时间段，自动显示所有仓总体2层平均粮温曲线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进一步点击详情，显示不同库的2层平均粮温曲线。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多库总体2层平均粮温计算：所有库所有仓有效2层测温点温度数据之和÷2层测温点数。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32</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2层平均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w:t>
            </w:r>
            <w:r w:rsidRPr="00034206" w:rsidDel="00B34B9C">
              <w:rPr>
                <w:rFonts w:ascii="宋体" w:eastAsia="宋体" w:hAnsi="宋体" w:hint="eastAsia"/>
                <w:kern w:val="0"/>
                <w:sz w:val="28"/>
                <w:szCs w:val="28"/>
              </w:rPr>
              <w:t xml:space="preserve"> </w:t>
            </w:r>
            <w:r w:rsidRPr="00034206">
              <w:rPr>
                <w:rFonts w:ascii="宋体" w:eastAsia="宋体" w:hAnsi="宋体" w:hint="eastAsia"/>
                <w:kern w:val="0"/>
                <w:sz w:val="28"/>
                <w:szCs w:val="28"/>
              </w:rPr>
              <w:t>再</w:t>
            </w:r>
            <w:r w:rsidRPr="00034206">
              <w:rPr>
                <w:rFonts w:ascii="宋体" w:eastAsia="宋体" w:hAnsi="宋体" w:hint="eastAsia"/>
                <w:sz w:val="28"/>
                <w:szCs w:val="28"/>
              </w:rPr>
              <w:t>选定仓型、品种、检测时间段，自动显示辖区所有2层平均</w:t>
            </w:r>
            <w:r w:rsidRPr="00034206">
              <w:rPr>
                <w:rFonts w:ascii="宋体" w:eastAsia="宋体" w:hAnsi="宋体"/>
                <w:sz w:val="28"/>
                <w:szCs w:val="28"/>
              </w:rPr>
              <w:t>粮温</w:t>
            </w:r>
            <w:r w:rsidRPr="00034206">
              <w:rPr>
                <w:rFonts w:ascii="宋体" w:eastAsia="宋体" w:hAnsi="宋体" w:hint="eastAsia"/>
                <w:sz w:val="28"/>
                <w:szCs w:val="28"/>
              </w:rPr>
              <w:t>超过临界温度值的总次数及所占全部2层平均粮温数据次数的比例，显示所有库2层平均粮温超标平均持续时间。进一步点击详情，显示超标所对应粮库、检测时间、单库2层平均粮温值及超过值，单库2层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所有库2层平均粮温超标平均持续时间：（1库2层平均粮温超标平均持续时间+2库2层平均粮温超标平均持续时间+…n库2层平均粮温超标平均持续时间）÷n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单库2层平均粮温超标时间计算公式：（1仓2层平均粮温超标持续时间+2仓2层平均粮温超标持续时间+…+n仓2层平均粮温超标持续时间）÷n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33</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3层平均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选定仓型、品种、检测时间段，自动显示所有仓总体3层平均粮温曲线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进一步点击详情，显示不同库的3层平均粮温曲线。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多库总体3层平均粮温计算：所有库所有仓有效3层测温点温度数据之和÷3层测温点数。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34</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lastRenderedPageBreak/>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lastRenderedPageBreak/>
              <w:t>在分公司辖区内选定需要分析的库点，</w:t>
            </w:r>
            <w:r w:rsidRPr="00034206" w:rsidDel="00B34B9C">
              <w:rPr>
                <w:rFonts w:ascii="宋体" w:eastAsia="宋体" w:hAnsi="宋体" w:hint="eastAsia"/>
                <w:kern w:val="0"/>
                <w:sz w:val="28"/>
                <w:szCs w:val="28"/>
              </w:rPr>
              <w:t xml:space="preserve"> </w:t>
            </w:r>
            <w:r w:rsidRPr="00034206">
              <w:rPr>
                <w:rFonts w:ascii="宋体" w:eastAsia="宋体" w:hAnsi="宋体" w:hint="eastAsia"/>
                <w:kern w:val="0"/>
                <w:sz w:val="28"/>
                <w:szCs w:val="28"/>
              </w:rPr>
              <w:t>再</w:t>
            </w:r>
            <w:r w:rsidRPr="00034206">
              <w:rPr>
                <w:rFonts w:ascii="宋体" w:eastAsia="宋体" w:hAnsi="宋体" w:hint="eastAsia"/>
                <w:sz w:val="28"/>
                <w:szCs w:val="28"/>
              </w:rPr>
              <w:t>选定仓型、品种、检测时间段，自动显示辖区所有3层平均</w:t>
            </w:r>
            <w:r w:rsidRPr="00034206">
              <w:rPr>
                <w:rFonts w:ascii="宋体" w:eastAsia="宋体" w:hAnsi="宋体"/>
                <w:sz w:val="28"/>
                <w:szCs w:val="28"/>
              </w:rPr>
              <w:t>粮温</w:t>
            </w:r>
            <w:r w:rsidRPr="00034206">
              <w:rPr>
                <w:rFonts w:ascii="宋体" w:eastAsia="宋体" w:hAnsi="宋体" w:hint="eastAsia"/>
                <w:sz w:val="28"/>
                <w:szCs w:val="28"/>
              </w:rPr>
              <w:t>超过临界温度值的总次数及所占全部3层平均粮温</w:t>
            </w:r>
            <w:r w:rsidRPr="00034206">
              <w:rPr>
                <w:rFonts w:ascii="宋体" w:eastAsia="宋体" w:hAnsi="宋体" w:hint="eastAsia"/>
                <w:sz w:val="28"/>
                <w:szCs w:val="28"/>
              </w:rPr>
              <w:lastRenderedPageBreak/>
              <w:t>数据次数的比例，显示所有库3层平均粮温超标平均持续时间。进一步点击详情，显示超标所对应粮库、检测时间、单库3层平均粮温值及超过值，单库3层平均粮温超标时间。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所有库3层平均粮温超标平均持续时间：（1库3层平均粮温超标平均持续时间+2库3层平均粮温超标平均持续时间+…n库3层平均粮温超标平均持续时间）÷n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单库3层平均粮温超标时间计算公式：（1仓3层平均粮温超标持续时间+2仓3层平均粮温超标持续时间+…+n仓3层平均粮温超标持续时间）÷n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35</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下层平均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选定仓型、品种、检测时间段，自动显示所有仓总体4层平均粮温曲线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进一步点击详情，显示不同库的4层平均粮温曲线。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多库总体4层平均粮温计算：所有库所有仓有效4层测温点温度数据之和÷4层测温点数。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36</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下层平均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w:t>
            </w:r>
            <w:r w:rsidRPr="00034206" w:rsidDel="00B34B9C">
              <w:rPr>
                <w:rFonts w:ascii="宋体" w:eastAsia="宋体" w:hAnsi="宋体" w:hint="eastAsia"/>
                <w:kern w:val="0"/>
                <w:sz w:val="28"/>
                <w:szCs w:val="28"/>
              </w:rPr>
              <w:t xml:space="preserve"> </w:t>
            </w:r>
            <w:r w:rsidRPr="00034206">
              <w:rPr>
                <w:rFonts w:ascii="宋体" w:eastAsia="宋体" w:hAnsi="宋体" w:hint="eastAsia"/>
                <w:kern w:val="0"/>
                <w:sz w:val="28"/>
                <w:szCs w:val="28"/>
              </w:rPr>
              <w:t>再</w:t>
            </w:r>
            <w:r w:rsidRPr="00034206">
              <w:rPr>
                <w:rFonts w:ascii="宋体" w:eastAsia="宋体" w:hAnsi="宋体" w:hint="eastAsia"/>
                <w:sz w:val="28"/>
                <w:szCs w:val="28"/>
              </w:rPr>
              <w:t>选定仓型、品种、检测时间段，自动显示辖区所有4层平均</w:t>
            </w:r>
            <w:r w:rsidRPr="00034206">
              <w:rPr>
                <w:rFonts w:ascii="宋体" w:eastAsia="宋体" w:hAnsi="宋体"/>
                <w:sz w:val="28"/>
                <w:szCs w:val="28"/>
              </w:rPr>
              <w:t>粮温</w:t>
            </w:r>
            <w:r w:rsidRPr="00034206">
              <w:rPr>
                <w:rFonts w:ascii="宋体" w:eastAsia="宋体" w:hAnsi="宋体" w:hint="eastAsia"/>
                <w:sz w:val="28"/>
                <w:szCs w:val="28"/>
              </w:rPr>
              <w:t>超过临界温度值的总次数及所占全部4层平均粮温数据次数的比例，显示所有库4层平均粮温超标平均持续时间。进一步点击详情，显示超标所对应粮库、检测时间、单库4层平均粮温值及超过值，单库4层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所有库4层平均粮温超标平均持续时间：（1库4层平均粮温超标平均持续时间+2库4层平均粮温超标平均持续时间+…n库4层平均粮温超标平均持续时间）÷n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单库4层平均粮温超标时间计算公式：（1仓4层平均粮温超标持续时间+2仓</w:t>
            </w:r>
            <w:r w:rsidRPr="00034206">
              <w:rPr>
                <w:rFonts w:ascii="宋体" w:eastAsia="宋体" w:hAnsi="宋体" w:hint="eastAsia"/>
                <w:sz w:val="28"/>
                <w:szCs w:val="28"/>
              </w:rPr>
              <w:lastRenderedPageBreak/>
              <w:t>4层平均粮温超标持续时间+…+n仓4层平均粮温超标持续时间）÷n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37</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热皮平均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选定仓型、品种、检测时间段，自动显示所有仓总体“热皮”平均粮温曲线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进一步点击详情，显示不同库的“热皮”平均粮温曲线。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多库总体“热皮”平均粮温计算：所有库所有仓有效“热皮”测温点温度数据之和÷“热皮”测温点数。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38</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热皮平均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w:t>
            </w:r>
            <w:r w:rsidRPr="00034206" w:rsidDel="00B34B9C">
              <w:rPr>
                <w:rFonts w:ascii="宋体" w:eastAsia="宋体" w:hAnsi="宋体" w:hint="eastAsia"/>
                <w:kern w:val="0"/>
                <w:sz w:val="28"/>
                <w:szCs w:val="28"/>
              </w:rPr>
              <w:t xml:space="preserve"> </w:t>
            </w:r>
            <w:r w:rsidRPr="00034206">
              <w:rPr>
                <w:rFonts w:ascii="宋体" w:eastAsia="宋体" w:hAnsi="宋体" w:hint="eastAsia"/>
                <w:kern w:val="0"/>
                <w:sz w:val="28"/>
                <w:szCs w:val="28"/>
              </w:rPr>
              <w:t>再</w:t>
            </w:r>
            <w:r w:rsidRPr="00034206">
              <w:rPr>
                <w:rFonts w:ascii="宋体" w:eastAsia="宋体" w:hAnsi="宋体" w:hint="eastAsia"/>
                <w:sz w:val="28"/>
                <w:szCs w:val="28"/>
              </w:rPr>
              <w:t>选定仓型、品种、检测时间段，自动显示辖区所有“热皮”平均</w:t>
            </w:r>
            <w:r w:rsidRPr="00034206">
              <w:rPr>
                <w:rFonts w:ascii="宋体" w:eastAsia="宋体" w:hAnsi="宋体"/>
                <w:sz w:val="28"/>
                <w:szCs w:val="28"/>
              </w:rPr>
              <w:t>粮温</w:t>
            </w:r>
            <w:r w:rsidRPr="00034206">
              <w:rPr>
                <w:rFonts w:ascii="宋体" w:eastAsia="宋体" w:hAnsi="宋体" w:hint="eastAsia"/>
                <w:sz w:val="28"/>
                <w:szCs w:val="28"/>
              </w:rPr>
              <w:t>超过临界温度值的总次数及所占全部“热皮”平均粮温数据次数的比例，显示所有库“热皮”平均粮温超标平均持续时间。进一步点击详情，显示超标所对应粮库、检测时间、单库“热皮”平均粮温值及超过值，单库“热皮”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所有库“热皮”平均粮温超标平均持续时间：（1库“热皮”平均粮温超标平均持续时间+2库“热皮”平均粮温超标平均持续时间+…n库“热皮”平均粮温超标平均持续时间）÷n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单库“热皮”平均粮温超标时间计算公式：（1仓“热皮”平均粮温超标持续时间+2仓“热皮”平均粮温超标持续时间+…+n仓“热皮”平均粮温超标持续时间）÷n</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39</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冷心平均</w:t>
            </w:r>
            <w:r w:rsidRPr="00034206">
              <w:rPr>
                <w:rFonts w:ascii="宋体" w:eastAsia="宋体" w:hAnsi="宋体"/>
                <w:sz w:val="28"/>
                <w:szCs w:val="28"/>
              </w:rPr>
              <w:t>粮温统计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在分公司辖区内选定需要分析的库点，再</w:t>
            </w:r>
            <w:r w:rsidRPr="00034206">
              <w:rPr>
                <w:rFonts w:ascii="宋体" w:eastAsia="宋体" w:hAnsi="宋体" w:hint="eastAsia"/>
                <w:sz w:val="28"/>
                <w:szCs w:val="28"/>
              </w:rPr>
              <w:t>选定仓型、品种、检测时间段，自动显示所有仓总体“冷心”平均粮温曲线</w:t>
            </w:r>
            <w:r w:rsidRPr="00034206">
              <w:rPr>
                <w:rFonts w:ascii="宋体" w:eastAsia="宋体" w:hAnsi="宋体"/>
                <w:sz w:val="28"/>
                <w:szCs w:val="28"/>
              </w:rPr>
              <w:t>；</w:t>
            </w:r>
            <w:r w:rsidRPr="00034206">
              <w:rPr>
                <w:rFonts w:ascii="宋体" w:eastAsia="宋体" w:hAnsi="宋体" w:hint="eastAsia"/>
                <w:sz w:val="28"/>
                <w:szCs w:val="28"/>
              </w:rPr>
              <w:t>进一步点击详情，显示不同库的“冷心”平均粮温曲线。</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多库总体“冷心”平均粮温计算：所有库所有仓有效“冷心”测温点温度数据之和÷“冷心”测温点数。</w:t>
            </w:r>
          </w:p>
        </w:tc>
      </w:tr>
      <w:tr w:rsidR="00E926DB" w:rsidRPr="00034206" w:rsidTr="00E926DB">
        <w:tc>
          <w:tcPr>
            <w:tcW w:w="709"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40</w:t>
            </w:r>
          </w:p>
        </w:tc>
        <w:tc>
          <w:tcPr>
            <w:tcW w:w="992" w:type="dxa"/>
            <w:vMerge/>
            <w:vAlign w:val="center"/>
          </w:tcPr>
          <w:p w:rsidR="00E926DB" w:rsidRPr="00034206" w:rsidRDefault="00E926DB" w:rsidP="00034206">
            <w:pPr>
              <w:adjustRightInd w:val="0"/>
              <w:snapToGrid w:val="0"/>
              <w:rPr>
                <w:rFonts w:ascii="宋体" w:eastAsia="宋体" w:hAnsi="宋体"/>
                <w:sz w:val="28"/>
                <w:szCs w:val="28"/>
              </w:rPr>
            </w:pPr>
          </w:p>
        </w:tc>
        <w:tc>
          <w:tcPr>
            <w:tcW w:w="1418" w:type="dxa"/>
            <w:vAlign w:val="center"/>
          </w:tcPr>
          <w:p w:rsidR="00E926DB" w:rsidRPr="00034206" w:rsidRDefault="00E926DB"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冷心平均</w:t>
            </w:r>
            <w:r w:rsidRPr="00034206">
              <w:rPr>
                <w:rFonts w:ascii="宋体" w:eastAsia="宋体" w:hAnsi="宋体"/>
                <w:sz w:val="28"/>
                <w:szCs w:val="28"/>
              </w:rPr>
              <w:t>粮温</w:t>
            </w:r>
            <w:r w:rsidRPr="00034206">
              <w:rPr>
                <w:rFonts w:ascii="宋体" w:eastAsia="宋体" w:hAnsi="宋体" w:hint="eastAsia"/>
                <w:sz w:val="28"/>
                <w:szCs w:val="28"/>
              </w:rPr>
              <w:t>超标</w:t>
            </w:r>
            <w:r w:rsidRPr="00034206">
              <w:rPr>
                <w:rFonts w:ascii="宋体" w:eastAsia="宋体" w:hAnsi="宋体"/>
                <w:sz w:val="28"/>
                <w:szCs w:val="28"/>
              </w:rPr>
              <w:t>统计</w:t>
            </w:r>
          </w:p>
        </w:tc>
        <w:tc>
          <w:tcPr>
            <w:tcW w:w="10064" w:type="dxa"/>
            <w:vAlign w:val="center"/>
          </w:tcPr>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kern w:val="0"/>
                <w:sz w:val="28"/>
                <w:szCs w:val="28"/>
              </w:rPr>
              <w:t>在分公司辖区内选定需要分析的库点，</w:t>
            </w:r>
            <w:r w:rsidRPr="00034206" w:rsidDel="00B34B9C">
              <w:rPr>
                <w:rFonts w:ascii="宋体" w:eastAsia="宋体" w:hAnsi="宋体" w:hint="eastAsia"/>
                <w:kern w:val="0"/>
                <w:sz w:val="28"/>
                <w:szCs w:val="28"/>
              </w:rPr>
              <w:t xml:space="preserve"> </w:t>
            </w:r>
            <w:r w:rsidRPr="00034206">
              <w:rPr>
                <w:rFonts w:ascii="宋体" w:eastAsia="宋体" w:hAnsi="宋体" w:hint="eastAsia"/>
                <w:kern w:val="0"/>
                <w:sz w:val="28"/>
                <w:szCs w:val="28"/>
              </w:rPr>
              <w:t>再</w:t>
            </w:r>
            <w:r w:rsidRPr="00034206">
              <w:rPr>
                <w:rFonts w:ascii="宋体" w:eastAsia="宋体" w:hAnsi="宋体" w:hint="eastAsia"/>
                <w:sz w:val="28"/>
                <w:szCs w:val="28"/>
              </w:rPr>
              <w:t>选定仓型、品种、检测时间段，自动显示辖区所有“冷心”平均</w:t>
            </w:r>
            <w:r w:rsidRPr="00034206">
              <w:rPr>
                <w:rFonts w:ascii="宋体" w:eastAsia="宋体" w:hAnsi="宋体"/>
                <w:sz w:val="28"/>
                <w:szCs w:val="28"/>
              </w:rPr>
              <w:t>粮温</w:t>
            </w:r>
            <w:r w:rsidRPr="00034206">
              <w:rPr>
                <w:rFonts w:ascii="宋体" w:eastAsia="宋体" w:hAnsi="宋体" w:hint="eastAsia"/>
                <w:sz w:val="28"/>
                <w:szCs w:val="28"/>
              </w:rPr>
              <w:t>超过临界温度值的总次数及所占全部“冷心”平均粮温数据次数的比例，显示所有库“冷心”平均粮温超标平均持续时间。进一步点击详情，显示超标所对应粮库、检测时间、单库“冷心”平均粮温值及超过值，单库“冷心”平均粮温超标时间。</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所有库“冷心”平均粮温超标平均持续时间：（1库“冷心”平均粮温超标平均持续时间+2库“冷心”平均粮温超标平均持续时间+…n库“冷心”平均粮温超标平均持续时间）÷n</w:t>
            </w:r>
          </w:p>
          <w:p w:rsidR="00E926DB" w:rsidRPr="00034206" w:rsidRDefault="00E926DB"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单库“冷心”平均粮温超标时间计算公式：（1仓“冷心”平均粮温超标持续时间+2仓“冷心”平均粮温超标持续时间+…+n仓“冷心”平均粮温超标持续时间）÷n</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41</w:t>
            </w:r>
          </w:p>
        </w:tc>
        <w:tc>
          <w:tcPr>
            <w:tcW w:w="992" w:type="dxa"/>
            <w:vMerge w:val="restart"/>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分公司管理员粮情汇总统计</w:t>
            </w: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正常粮情仓统计</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显示分公司辖区所有正常粮情仓的总数量；点击详情，显示不同的库点正常粮情仓的数量；在库点图标位置进一步点击详情，显示正常粮情仓的仓号。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42</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低温仓统计</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显示分公司辖区所有低温仓的总数量及比例；点击详情，显示不同的库点低温仓的数量；在库点图标位置进一步点击详情，显示低温仓的仓号。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43</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准低温仓统计</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显示分公司辖区所有准低温仓的总数量及比例；点击详情，显示不同的库点准低温仓的数量；在库点图标位置进一步点击详情，显示准低温仓的仓号。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44</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控温仓统计</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显示分公司辖区所有控温仓的总数量；点击详情，显示不同的库点控温仓的数量。</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45</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发热仓预警</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显示分公司辖区所有发热仓的总数量；点击详情，显示不同的库点及其发热仓的数量；在库点图标位置进一步点击详情，显示发热仓的仓号。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46</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高温仓预</w:t>
            </w:r>
            <w:r w:rsidRPr="00034206">
              <w:rPr>
                <w:rFonts w:ascii="宋体" w:eastAsia="宋体" w:hAnsi="宋体" w:hint="eastAsia"/>
                <w:sz w:val="28"/>
                <w:szCs w:val="28"/>
              </w:rPr>
              <w:lastRenderedPageBreak/>
              <w:t>警</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lastRenderedPageBreak/>
              <w:t>显示分公司辖区所有高温仓的总数量；点击详情，显示不同的库点及其高温</w:t>
            </w:r>
            <w:r w:rsidRPr="00034206">
              <w:rPr>
                <w:rFonts w:ascii="宋体" w:eastAsia="宋体" w:hAnsi="宋体" w:hint="eastAsia"/>
                <w:sz w:val="28"/>
                <w:szCs w:val="28"/>
              </w:rPr>
              <w:lastRenderedPageBreak/>
              <w:t>仓的数量；在库点图标位置进一步点击详情，显示高温仓的仓号。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lastRenderedPageBreak/>
              <w:t>47</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平均粮温超标预警</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显示分公司辖区所有发热仓的总数量；点击详情，显示不同的库点及其发热仓的数量；在库点图标位置进一步点击详情，显示发热仓的仓号。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48</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空仓及无粮情预警</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显示分公司辖区所有空仓及无粮情仓的总数量；点击详情，显示不同的库点及其空仓及无粮情仓的数量；在库点图标位置进一步点击详情，显示空仓及无粮情仓的仓号。</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49</w:t>
            </w:r>
          </w:p>
        </w:tc>
        <w:tc>
          <w:tcPr>
            <w:tcW w:w="992" w:type="dxa"/>
            <w:vMerge w:val="restart"/>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样 本</w:t>
            </w: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单个库点分析</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通过GIS地图，从</w:t>
            </w:r>
            <w:r w:rsidRPr="00034206">
              <w:rPr>
                <w:rFonts w:ascii="宋体" w:eastAsia="宋体" w:hAnsi="宋体"/>
                <w:sz w:val="28"/>
                <w:szCs w:val="28"/>
              </w:rPr>
              <w:t>分公司</w:t>
            </w:r>
            <w:r w:rsidRPr="00034206">
              <w:rPr>
                <w:rFonts w:ascii="宋体" w:eastAsia="宋体" w:hAnsi="宋体" w:hint="eastAsia"/>
                <w:sz w:val="28"/>
                <w:szCs w:val="28"/>
              </w:rPr>
              <w:t>到</w:t>
            </w:r>
            <w:r w:rsidRPr="00034206">
              <w:rPr>
                <w:rFonts w:ascii="宋体" w:eastAsia="宋体" w:hAnsi="宋体"/>
                <w:sz w:val="28"/>
                <w:szCs w:val="28"/>
              </w:rPr>
              <w:t>直属库</w:t>
            </w:r>
            <w:r w:rsidRPr="00034206">
              <w:rPr>
                <w:rFonts w:ascii="宋体" w:eastAsia="宋体" w:hAnsi="宋体" w:hint="eastAsia"/>
                <w:sz w:val="28"/>
                <w:szCs w:val="28"/>
              </w:rPr>
              <w:t>、分库</w:t>
            </w:r>
            <w:r w:rsidRPr="00034206">
              <w:rPr>
                <w:rFonts w:ascii="宋体" w:eastAsia="宋体" w:hAnsi="宋体"/>
                <w:sz w:val="28"/>
                <w:szCs w:val="28"/>
              </w:rPr>
              <w:t>，</w:t>
            </w:r>
            <w:r w:rsidRPr="00034206">
              <w:rPr>
                <w:rFonts w:ascii="宋体" w:eastAsia="宋体" w:hAnsi="宋体" w:hint="eastAsia"/>
                <w:sz w:val="28"/>
                <w:szCs w:val="28"/>
              </w:rPr>
              <w:t>将</w:t>
            </w:r>
            <w:r w:rsidRPr="00034206">
              <w:rPr>
                <w:rFonts w:ascii="宋体" w:eastAsia="宋体" w:hAnsi="宋体"/>
                <w:sz w:val="28"/>
                <w:szCs w:val="28"/>
              </w:rPr>
              <w:t>单个库点作为一个样本进行统计分析。</w:t>
            </w:r>
          </w:p>
        </w:tc>
      </w:tr>
      <w:tr w:rsidR="00077DF3" w:rsidRPr="00034206" w:rsidTr="00E926DB">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50</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418"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组合样本</w:t>
            </w:r>
          </w:p>
        </w:tc>
        <w:tc>
          <w:tcPr>
            <w:tcW w:w="10064" w:type="dxa"/>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按分公司为统计单位：</w:t>
            </w:r>
          </w:p>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（1）分仓型（高大平房仓、浅圆仓、基建房式仓、苏式仓）数据分析；</w:t>
            </w:r>
          </w:p>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（2）分品种（稻谷、玉米、大豆、小麦）数据分析；</w:t>
            </w:r>
          </w:p>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（3）分仓型和品种数据分析</w:t>
            </w:r>
            <w:r w:rsidRPr="00034206">
              <w:rPr>
                <w:rFonts w:ascii="宋体" w:eastAsia="宋体" w:hAnsi="宋体"/>
                <w:sz w:val="28"/>
                <w:szCs w:val="28"/>
              </w:rPr>
              <w:t>。</w:t>
            </w:r>
          </w:p>
        </w:tc>
      </w:tr>
      <w:tr w:rsidR="00077DF3" w:rsidRPr="00034206" w:rsidTr="006B5172">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51</w:t>
            </w:r>
          </w:p>
        </w:tc>
        <w:tc>
          <w:tcPr>
            <w:tcW w:w="992" w:type="dxa"/>
            <w:vMerge w:val="restart"/>
            <w:vAlign w:val="center"/>
          </w:tcPr>
          <w:p w:rsidR="00077DF3" w:rsidRPr="00034206" w:rsidRDefault="00077DF3" w:rsidP="00034206">
            <w:pPr>
              <w:adjustRightInd w:val="0"/>
              <w:snapToGrid w:val="0"/>
              <w:rPr>
                <w:rFonts w:ascii="宋体" w:eastAsia="宋体" w:hAnsi="宋体"/>
                <w:sz w:val="28"/>
                <w:szCs w:val="28"/>
              </w:rPr>
            </w:pPr>
            <w:r w:rsidRPr="00034206">
              <w:rPr>
                <w:rFonts w:ascii="宋体" w:eastAsia="宋体" w:hAnsi="宋体" w:hint="eastAsia"/>
                <w:sz w:val="28"/>
                <w:szCs w:val="28"/>
              </w:rPr>
              <w:t>备注</w:t>
            </w:r>
          </w:p>
        </w:tc>
        <w:tc>
          <w:tcPr>
            <w:tcW w:w="11482" w:type="dxa"/>
            <w:gridSpan w:val="2"/>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所有数据均为有效数据，</w:t>
            </w:r>
            <w:r w:rsidRPr="00027DFE">
              <w:rPr>
                <w:rFonts w:ascii="宋体" w:eastAsia="宋体" w:hAnsi="宋体" w:hint="eastAsia"/>
                <w:color w:val="FF0000"/>
                <w:sz w:val="28"/>
                <w:szCs w:val="28"/>
              </w:rPr>
              <w:t>如果某仓粮情检测有效数据小于90%，则提示“粮情数据缺乏，无法分析”</w:t>
            </w:r>
          </w:p>
        </w:tc>
      </w:tr>
      <w:tr w:rsidR="00077DF3" w:rsidRPr="00034206" w:rsidTr="007212EE">
        <w:tc>
          <w:tcPr>
            <w:tcW w:w="709" w:type="dxa"/>
            <w:vAlign w:val="center"/>
          </w:tcPr>
          <w:p w:rsidR="00077DF3" w:rsidRPr="00034206" w:rsidRDefault="00077DF3" w:rsidP="00034206">
            <w:pPr>
              <w:adjustRightInd w:val="0"/>
              <w:snapToGrid w:val="0"/>
              <w:jc w:val="center"/>
              <w:rPr>
                <w:rFonts w:ascii="宋体" w:eastAsia="宋体" w:hAnsi="宋体"/>
                <w:sz w:val="28"/>
                <w:szCs w:val="28"/>
              </w:rPr>
            </w:pPr>
            <w:r w:rsidRPr="00034206">
              <w:rPr>
                <w:rFonts w:ascii="宋体" w:eastAsia="宋体" w:hAnsi="宋体" w:hint="eastAsia"/>
                <w:sz w:val="28"/>
                <w:szCs w:val="28"/>
              </w:rPr>
              <w:t>52</w:t>
            </w:r>
          </w:p>
        </w:tc>
        <w:tc>
          <w:tcPr>
            <w:tcW w:w="992" w:type="dxa"/>
            <w:vMerge/>
            <w:vAlign w:val="center"/>
          </w:tcPr>
          <w:p w:rsidR="00077DF3" w:rsidRPr="00034206" w:rsidRDefault="00077DF3" w:rsidP="00034206">
            <w:pPr>
              <w:adjustRightInd w:val="0"/>
              <w:snapToGrid w:val="0"/>
              <w:rPr>
                <w:rFonts w:ascii="宋体" w:eastAsia="宋体" w:hAnsi="宋体"/>
                <w:sz w:val="28"/>
                <w:szCs w:val="28"/>
              </w:rPr>
            </w:pPr>
          </w:p>
        </w:tc>
        <w:tc>
          <w:tcPr>
            <w:tcW w:w="11482" w:type="dxa"/>
            <w:gridSpan w:val="2"/>
            <w:vAlign w:val="center"/>
          </w:tcPr>
          <w:p w:rsidR="00077DF3" w:rsidRPr="00034206" w:rsidRDefault="00077DF3" w:rsidP="00034206">
            <w:pPr>
              <w:adjustRightInd w:val="0"/>
              <w:snapToGrid w:val="0"/>
              <w:ind w:firstLineChars="200" w:firstLine="560"/>
              <w:rPr>
                <w:rFonts w:ascii="宋体" w:eastAsia="宋体" w:hAnsi="宋体"/>
                <w:sz w:val="28"/>
                <w:szCs w:val="28"/>
              </w:rPr>
            </w:pPr>
            <w:r w:rsidRPr="00034206">
              <w:rPr>
                <w:rFonts w:ascii="宋体" w:eastAsia="宋体" w:hAnsi="宋体" w:hint="eastAsia"/>
                <w:sz w:val="28"/>
                <w:szCs w:val="28"/>
              </w:rPr>
              <w:t>后台分析模式：（1）分布式计算。直接调取各直属库的分析结果。优点是速度快；缺点一是部分库近期没有分析结果，提取了较久远的结果，实时性代表性不强，二是可能网络临时问题，结果传不上来，宕机。（2）分公司本地数据分析。根据直属库传输到分公司的粮情数据分析。优点是准确性高；缺点一是数据处理量大、速度慢，二是各库传的数据不全、不是每个仓的数据都有，三是数据不是近期数据。</w:t>
            </w:r>
          </w:p>
        </w:tc>
      </w:tr>
    </w:tbl>
    <w:p w:rsidR="00A21F50" w:rsidRPr="00034206" w:rsidRDefault="00A21F50" w:rsidP="00034206">
      <w:pPr>
        <w:adjustRightInd w:val="0"/>
        <w:snapToGrid w:val="0"/>
        <w:rPr>
          <w:rFonts w:ascii="宋体" w:eastAsia="宋体" w:hAnsi="宋体"/>
          <w:sz w:val="28"/>
          <w:szCs w:val="28"/>
        </w:rPr>
      </w:pPr>
    </w:p>
    <w:p w:rsidR="00034206" w:rsidRPr="00034206" w:rsidRDefault="00034206" w:rsidP="00034206">
      <w:pPr>
        <w:adjustRightInd w:val="0"/>
        <w:snapToGrid w:val="0"/>
        <w:rPr>
          <w:rFonts w:ascii="宋体" w:eastAsia="宋体" w:hAnsi="宋体"/>
          <w:sz w:val="28"/>
          <w:szCs w:val="28"/>
        </w:rPr>
      </w:pPr>
    </w:p>
    <w:sectPr w:rsidR="00034206" w:rsidRPr="00034206" w:rsidSect="00A21F50">
      <w:footerReference w:type="default" r:id="rId7"/>
      <w:pgSz w:w="16838" w:h="11906" w:orient="landscape"/>
      <w:pgMar w:top="1800" w:right="1954" w:bottom="1800" w:left="1843"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6100" w:rsidRDefault="00FD6100" w:rsidP="00A21F50">
      <w:r>
        <w:separator/>
      </w:r>
    </w:p>
  </w:endnote>
  <w:endnote w:type="continuationSeparator" w:id="0">
    <w:p w:rsidR="00FD6100" w:rsidRDefault="00FD6100" w:rsidP="00A21F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4960891"/>
      <w:docPartObj>
        <w:docPartGallery w:val="Page Numbers (Bottom of Page)"/>
        <w:docPartUnique/>
      </w:docPartObj>
    </w:sdtPr>
    <w:sdtEndPr/>
    <w:sdtContent>
      <w:p w:rsidR="00E926DB" w:rsidRDefault="00DF1C6A">
        <w:pPr>
          <w:pStyle w:val="a4"/>
          <w:jc w:val="center"/>
        </w:pPr>
        <w:r>
          <w:fldChar w:fldCharType="begin"/>
        </w:r>
        <w:r w:rsidR="00E926DB">
          <w:instrText>PAGE   \* MERGEFORMAT</w:instrText>
        </w:r>
        <w:r>
          <w:fldChar w:fldCharType="separate"/>
        </w:r>
        <w:r w:rsidR="00273A92" w:rsidRPr="00273A92">
          <w:rPr>
            <w:noProof/>
            <w:lang w:val="zh-CN"/>
          </w:rPr>
          <w:t>9</w:t>
        </w:r>
        <w:r>
          <w:fldChar w:fldCharType="end"/>
        </w:r>
      </w:p>
    </w:sdtContent>
  </w:sdt>
  <w:p w:rsidR="00E926DB" w:rsidRDefault="00E926DB">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6100" w:rsidRDefault="00FD6100" w:rsidP="00A21F50">
      <w:r>
        <w:separator/>
      </w:r>
    </w:p>
  </w:footnote>
  <w:footnote w:type="continuationSeparator" w:id="0">
    <w:p w:rsidR="00FD6100" w:rsidRDefault="00FD6100" w:rsidP="00A21F5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4AE"/>
    <w:rsid w:val="00027DFE"/>
    <w:rsid w:val="00034206"/>
    <w:rsid w:val="00077DF3"/>
    <w:rsid w:val="0008219E"/>
    <w:rsid w:val="000A2279"/>
    <w:rsid w:val="001C1DE0"/>
    <w:rsid w:val="00206441"/>
    <w:rsid w:val="00220921"/>
    <w:rsid w:val="00273A92"/>
    <w:rsid w:val="002E01A9"/>
    <w:rsid w:val="003B1D25"/>
    <w:rsid w:val="00A21F50"/>
    <w:rsid w:val="00B054AE"/>
    <w:rsid w:val="00B2785B"/>
    <w:rsid w:val="00BE3BC2"/>
    <w:rsid w:val="00C23FB8"/>
    <w:rsid w:val="00C609AA"/>
    <w:rsid w:val="00CD3D6B"/>
    <w:rsid w:val="00D345DF"/>
    <w:rsid w:val="00DD20BE"/>
    <w:rsid w:val="00DF1C6A"/>
    <w:rsid w:val="00E4360F"/>
    <w:rsid w:val="00E56E34"/>
    <w:rsid w:val="00E926DB"/>
    <w:rsid w:val="00FB198E"/>
    <w:rsid w:val="00FD6100"/>
    <w:rsid w:val="00FD68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21F5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21F50"/>
    <w:rPr>
      <w:sz w:val="18"/>
      <w:szCs w:val="18"/>
    </w:rPr>
  </w:style>
  <w:style w:type="paragraph" w:styleId="a4">
    <w:name w:val="footer"/>
    <w:basedOn w:val="a"/>
    <w:link w:val="Char0"/>
    <w:uiPriority w:val="99"/>
    <w:unhideWhenUsed/>
    <w:rsid w:val="00A21F50"/>
    <w:pPr>
      <w:tabs>
        <w:tab w:val="center" w:pos="4153"/>
        <w:tab w:val="right" w:pos="8306"/>
      </w:tabs>
      <w:snapToGrid w:val="0"/>
      <w:jc w:val="left"/>
    </w:pPr>
    <w:rPr>
      <w:sz w:val="18"/>
      <w:szCs w:val="18"/>
    </w:rPr>
  </w:style>
  <w:style w:type="character" w:customStyle="1" w:styleId="Char0">
    <w:name w:val="页脚 Char"/>
    <w:basedOn w:val="a0"/>
    <w:link w:val="a4"/>
    <w:uiPriority w:val="99"/>
    <w:rsid w:val="00A21F50"/>
    <w:rPr>
      <w:sz w:val="18"/>
      <w:szCs w:val="18"/>
    </w:rPr>
  </w:style>
  <w:style w:type="table" w:styleId="a5">
    <w:name w:val="Table Grid"/>
    <w:basedOn w:val="a1"/>
    <w:uiPriority w:val="59"/>
    <w:rsid w:val="00A21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A21F50"/>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A21F50"/>
    <w:rPr>
      <w:sz w:val="18"/>
      <w:szCs w:val="18"/>
    </w:rPr>
  </w:style>
  <w:style w:type="paragraph" w:styleId="a4">
    <w:name w:val="footer"/>
    <w:basedOn w:val="a"/>
    <w:link w:val="Char0"/>
    <w:uiPriority w:val="99"/>
    <w:unhideWhenUsed/>
    <w:rsid w:val="00A21F50"/>
    <w:pPr>
      <w:tabs>
        <w:tab w:val="center" w:pos="4153"/>
        <w:tab w:val="right" w:pos="8306"/>
      </w:tabs>
      <w:snapToGrid w:val="0"/>
      <w:jc w:val="left"/>
    </w:pPr>
    <w:rPr>
      <w:sz w:val="18"/>
      <w:szCs w:val="18"/>
    </w:rPr>
  </w:style>
  <w:style w:type="character" w:customStyle="1" w:styleId="Char0">
    <w:name w:val="页脚 Char"/>
    <w:basedOn w:val="a0"/>
    <w:link w:val="a4"/>
    <w:uiPriority w:val="99"/>
    <w:rsid w:val="00A21F50"/>
    <w:rPr>
      <w:sz w:val="18"/>
      <w:szCs w:val="18"/>
    </w:rPr>
  </w:style>
  <w:style w:type="table" w:styleId="a5">
    <w:name w:val="Table Grid"/>
    <w:basedOn w:val="a1"/>
    <w:uiPriority w:val="59"/>
    <w:rsid w:val="00A21F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1317</Words>
  <Characters>7510</Characters>
  <Application>Microsoft Office Word</Application>
  <DocSecurity>0</DocSecurity>
  <Lines>62</Lines>
  <Paragraphs>17</Paragraphs>
  <ScaleCrop>false</ScaleCrop>
  <Company/>
  <LinksUpToDate>false</LinksUpToDate>
  <CharactersWithSpaces>8810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丁建武</cp:lastModifiedBy>
  <cp:revision>2</cp:revision>
  <dcterms:created xsi:type="dcterms:W3CDTF">2018-08-10T06:32:00Z</dcterms:created>
  <dcterms:modified xsi:type="dcterms:W3CDTF">2018-08-10T06:32:00Z</dcterms:modified>
</cp:coreProperties>
</file>