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902260">
      <w:pPr>
        <w:pStyle w:val="affffd"/>
        <w:framePr w:wrap="around"/>
      </w:pPr>
      <w:bookmarkStart w:id="0" w:name="_GoBack"/>
      <w:bookmarkEnd w:id="0"/>
      <w:r>
        <w:t>Q/</w:t>
      </w:r>
      <w:bookmarkStart w:id="1" w:name="c5"/>
      <w:r>
        <w:rPr>
          <w:rFonts w:hint="eastAsia"/>
        </w:rPr>
        <w:t>ZCL</w:t>
      </w:r>
      <w:r>
        <w:t xml:space="preserve"> </w:t>
      </w:r>
      <w:bookmarkEnd w:id="1"/>
    </w:p>
    <w:p w:rsidR="00000000" w:rsidRPr="00C91762" w:rsidRDefault="00902260">
      <w:pPr>
        <w:pStyle w:val="affffe"/>
        <w:framePr w:wrap="around"/>
        <w:rPr>
          <w:rFonts w:ascii="Times New Roman" w:hAnsi="Times New Roman"/>
        </w:rPr>
      </w:pPr>
      <w:r>
        <w:rPr>
          <w:rFonts w:hint="eastAsia"/>
        </w:rPr>
        <w:t>中国储备粮管理总公司企业标</w:t>
      </w:r>
      <w:r w:rsidRPr="00C91762">
        <w:rPr>
          <w:rFonts w:ascii="Times New Roman" w:hAnsi="Times New Roman" w:hint="eastAsia"/>
        </w:rPr>
        <w:t>准</w:t>
      </w:r>
    </w:p>
    <w:p w:rsidR="00000000" w:rsidRPr="00532A1D" w:rsidRDefault="00902260">
      <w:pPr>
        <w:pStyle w:val="2"/>
        <w:framePr w:wrap="around"/>
        <w:rPr>
          <w:lang w:val="de-DE"/>
        </w:rPr>
      </w:pPr>
      <w:r w:rsidRPr="00532A1D">
        <w:rPr>
          <w:rFonts w:ascii="Times New Roman"/>
          <w:lang w:val="de-DE"/>
        </w:rPr>
        <w:t>Q/</w:t>
      </w:r>
      <w:bookmarkStart w:id="2" w:name="StdNo0"/>
      <w:r w:rsidRPr="00532A1D">
        <w:rPr>
          <w:rFonts w:ascii="Times New Roman"/>
          <w:lang w:val="de-DE"/>
        </w:rPr>
        <w:t xml:space="preserve"> ZCL</w:t>
      </w:r>
      <w:r>
        <w:rPr>
          <w:rFonts w:hint="eastAsia"/>
          <w:lang w:val="de-DE"/>
        </w:rPr>
        <w:t xml:space="preserve"> T13.8</w:t>
      </w:r>
      <w:r w:rsidRPr="00532A1D">
        <w:rPr>
          <w:lang w:val="de-DE"/>
        </w:rPr>
        <w:t>—</w:t>
      </w:r>
      <w:r w:rsidRPr="00532A1D">
        <w:rPr>
          <w:rFonts w:hint="eastAsia"/>
          <w:lang w:val="de-DE"/>
        </w:rPr>
        <w:t>2012</w:t>
      </w:r>
      <w:bookmarkEnd w:id="2"/>
    </w:p>
    <w:p w:rsidR="00000000" w:rsidRDefault="00902260">
      <w:pPr>
        <w:pStyle w:val="2"/>
        <w:framePr w:wrap="around"/>
      </w:pPr>
    </w:p>
    <w:p w:rsidR="00000000" w:rsidRDefault="00902260">
      <w:pPr>
        <w:pStyle w:val="2"/>
        <w:framePr w:wrap="around"/>
      </w:pPr>
    </w:p>
    <w:p w:rsidR="00000000" w:rsidRDefault="00902260">
      <w:pPr>
        <w:pStyle w:val="afffb"/>
        <w:framePr w:wrap="around"/>
        <w:rPr>
          <w:rFonts w:hint="eastAsia"/>
        </w:rPr>
      </w:pPr>
      <w:bookmarkStart w:id="3" w:name="StdName"/>
      <w:r>
        <w:rPr>
          <w:rFonts w:hint="eastAsia"/>
        </w:rPr>
        <w:t>不同储粮生态区域粮油储藏技术规范</w:t>
      </w:r>
    </w:p>
    <w:p w:rsidR="00000000" w:rsidRDefault="00902260">
      <w:pPr>
        <w:pStyle w:val="afffb"/>
        <w:framePr w:wrap="around"/>
      </w:pPr>
      <w:r>
        <w:rPr>
          <w:rFonts w:hint="eastAsia"/>
        </w:rPr>
        <w:t>第八部分：高温高湿储粮区（第七区）</w:t>
      </w:r>
      <w:bookmarkEnd w:id="3"/>
    </w:p>
    <w:p w:rsidR="00000000" w:rsidRPr="00C91762" w:rsidRDefault="00902260">
      <w:pPr>
        <w:pStyle w:val="afffc"/>
        <w:framePr w:wrap="around"/>
      </w:pPr>
      <w:bookmarkStart w:id="4" w:name="StdEnglishName"/>
      <w:r w:rsidRPr="00C91762">
        <w:rPr>
          <w:rFonts w:hint="eastAsia"/>
        </w:rPr>
        <w:t>Technical regulation of grain and oils storage in different grain storage ecological regions</w:t>
      </w:r>
      <w:r w:rsidRPr="00C91762">
        <w:rPr>
          <w:rFonts w:hint="eastAsia"/>
        </w:rPr>
        <w:t>—</w:t>
      </w:r>
      <w:r w:rsidRPr="00C91762">
        <w:rPr>
          <w:rFonts w:hint="eastAsia"/>
        </w:rPr>
        <w:t>Part 8</w:t>
      </w:r>
      <w:r w:rsidRPr="00C91762">
        <w:rPr>
          <w:rFonts w:hint="eastAsia"/>
        </w:rPr>
        <w:t>：</w:t>
      </w:r>
      <w:r w:rsidRPr="00C91762">
        <w:rPr>
          <w:rFonts w:hint="eastAsia"/>
        </w:rPr>
        <w:t>High temperature and high humidity region ( The seventh region)</w:t>
      </w:r>
      <w:bookmarkEnd w:id="4"/>
    </w:p>
    <w:p w:rsidR="00000000" w:rsidRDefault="00902260">
      <w:pPr>
        <w:pStyle w:val="af2"/>
        <w:framePr w:wrap="around"/>
      </w:pPr>
      <w:r>
        <w:rPr>
          <w:rFonts w:ascii="黑体" w:hint="eastAsia"/>
        </w:rPr>
        <w:t>2</w:t>
      </w:r>
      <w:smartTag w:uri="urn:schemas-microsoft-com:office:smarttags" w:element="chsdate">
        <w:smartTagPr>
          <w:attr w:name="IsROCDate" w:val="False"/>
          <w:attr w:name="IsLunarDate" w:val="False"/>
          <w:attr w:name="Day" w:val="12"/>
          <w:attr w:name="Month" w:val="3"/>
          <w:attr w:name="Year" w:val="2012"/>
        </w:smartTagPr>
        <w:r>
          <w:rPr>
            <w:rFonts w:ascii="黑体" w:hint="eastAsia"/>
          </w:rPr>
          <w:t>012 - 03 - 12</w:t>
        </w:r>
      </w:smartTag>
      <w:r>
        <w:rPr>
          <w:rFonts w:hint="eastAsia"/>
        </w:rPr>
        <w:t>发</w:t>
      </w:r>
      <w:r>
        <w:rPr>
          <w:rFonts w:hint="eastAsia"/>
        </w:rPr>
        <w:t>布</w:t>
      </w:r>
      <w:r>
        <w:pict>
          <v:line id="_x0000_s1034" style="position:absolute;z-index:251655680;mso-position-horizontal-relative:text;mso-position-vertical-relative:page" from="-.05pt,728.5pt" to="481.85pt,728.5pt">
            <w10:wrap anchory="page"/>
            <w10:anchorlock/>
          </v:line>
        </w:pict>
      </w:r>
    </w:p>
    <w:p w:rsidR="00000000" w:rsidRDefault="00902260">
      <w:pPr>
        <w:pStyle w:val="affffff6"/>
        <w:framePr w:wrap="around"/>
      </w:pPr>
      <w:r>
        <w:rPr>
          <w:rFonts w:ascii="黑体" w:hint="eastAsia"/>
        </w:rPr>
        <w:t>2</w:t>
      </w:r>
      <w:smartTag w:uri="urn:schemas-microsoft-com:office:smarttags" w:element="chsdate">
        <w:smartTagPr>
          <w:attr w:name="IsROCDate" w:val="False"/>
          <w:attr w:name="IsLunarDate" w:val="False"/>
          <w:attr w:name="Day" w:val="12"/>
          <w:attr w:name="Month" w:val="3"/>
          <w:attr w:name="Year" w:val="2012"/>
        </w:smartTagPr>
        <w:r>
          <w:rPr>
            <w:rFonts w:ascii="黑体" w:hint="eastAsia"/>
          </w:rPr>
          <w:t>012 - 03 - 12</w:t>
        </w:r>
      </w:smartTag>
      <w:r>
        <w:rPr>
          <w:rFonts w:hint="eastAsia"/>
        </w:rPr>
        <w:t>实施</w:t>
      </w:r>
    </w:p>
    <w:p w:rsidR="00000000" w:rsidRDefault="00902260">
      <w:pPr>
        <w:pStyle w:val="afffff"/>
        <w:framePr w:wrap="around"/>
      </w:pPr>
      <w:bookmarkStart w:id="5" w:name="fm"/>
      <w:r>
        <w:rPr>
          <w:noProof/>
          <w:w w:val="100"/>
          <w:sz w:val="44"/>
          <w:szCs w:val="44"/>
        </w:rPr>
        <w:pict>
          <v:rect id="LB" o:spid="_x0000_s1037" style="position:absolute;left:0;text-align:left;margin-left:142.55pt;margin-top:-310.45pt;width:100pt;height:24pt;z-index:-251657728" stroked="f"/>
        </w:pict>
      </w:r>
      <w:r>
        <w:rPr>
          <w:noProof/>
          <w:w w:val="100"/>
          <w:sz w:val="44"/>
          <w:szCs w:val="44"/>
        </w:rPr>
        <w:pict>
          <v:rect id="DT" o:spid="_x0000_s1036" style="position:absolute;left:0;text-align:left;margin-left:347.55pt;margin-top:-585.45pt;width:90pt;height:18pt;z-index:-251658752" stroked="f"/>
        </w:pict>
      </w:r>
      <w:r>
        <w:rPr>
          <w:noProof/>
          <w:w w:val="100"/>
          <w:sz w:val="44"/>
          <w:szCs w:val="44"/>
        </w:rPr>
        <w:pict>
          <v:line id="_x0000_s1035" style="position:absolute;left:0;text-align:left;z-index:251656704" from="-36.6pt,-552.85pt" to="445.3pt,-552.85pt"/>
        </w:pict>
      </w:r>
      <w:bookmarkEnd w:id="5"/>
      <w:r>
        <w:rPr>
          <w:rFonts w:hint="eastAsia"/>
          <w:sz w:val="44"/>
          <w:szCs w:val="44"/>
        </w:rPr>
        <w:t>中国储备粮管理总公司</w:t>
      </w:r>
      <w:r>
        <w:t> </w:t>
      </w:r>
      <w:r>
        <w:t> </w:t>
      </w:r>
      <w:r>
        <w:t> </w:t>
      </w:r>
      <w:r w:rsidRPr="00C91762">
        <w:rPr>
          <w:rStyle w:val="afff7"/>
          <w:rFonts w:hint="eastAsia"/>
        </w:rPr>
        <w:t>发布</w:t>
      </w:r>
    </w:p>
    <w:p w:rsidR="00000000" w:rsidRPr="00C91762" w:rsidRDefault="00902260">
      <w:pPr>
        <w:pStyle w:val="aff6"/>
        <w:sectPr w:rsidR="00000000" w:rsidRPr="00C91762">
          <w:pgSz w:w="11906" w:h="16838" w:code="9"/>
          <w:pgMar w:top="567" w:right="850" w:bottom="1134" w:left="1418" w:header="0" w:footer="0" w:gutter="0"/>
          <w:pgNumType w:start="1"/>
          <w:cols w:space="425"/>
          <w:docGrid w:type="lines" w:linePitch="312"/>
        </w:sectPr>
      </w:pPr>
    </w:p>
    <w:p w:rsidR="00000000" w:rsidRPr="00C91762" w:rsidRDefault="00902260">
      <w:pPr>
        <w:pStyle w:val="afe"/>
        <w:rPr>
          <w:rFonts w:hint="eastAsia"/>
        </w:rPr>
      </w:pPr>
      <w:r w:rsidRPr="00C91762">
        <w:rPr>
          <w:rFonts w:hint="eastAsia"/>
        </w:rPr>
        <w:lastRenderedPageBreak/>
        <w:t>目</w:t>
      </w:r>
      <w:bookmarkStart w:id="6" w:name="BKML"/>
      <w:r w:rsidRPr="00C91762">
        <w:t> </w:t>
      </w:r>
      <w:r w:rsidRPr="00C91762">
        <w:t> </w:t>
      </w:r>
      <w:r w:rsidRPr="00C91762">
        <w:rPr>
          <w:rFonts w:hint="eastAsia"/>
        </w:rPr>
        <w:t>次</w:t>
      </w:r>
      <w:bookmarkEnd w:id="6"/>
    </w:p>
    <w:p w:rsidR="00000000" w:rsidRPr="00C91762" w:rsidRDefault="00902260">
      <w:pPr>
        <w:pStyle w:val="TOC1"/>
        <w:spacing w:before="78" w:after="78"/>
        <w:rPr>
          <w:rFonts w:ascii="Times New Roman"/>
          <w:noProof/>
          <w:szCs w:val="24"/>
        </w:rPr>
      </w:pPr>
      <w:r w:rsidRPr="00C91762">
        <w:fldChar w:fldCharType="begin" w:fldLock="1"/>
      </w:r>
      <w:r w:rsidRPr="00C91762">
        <w:instrText xml:space="preserve"> TOC \h \z \t"</w:instrText>
      </w:r>
      <w:r w:rsidRPr="00C91762">
        <w:instrText>前言、引言标题</w:instrText>
      </w:r>
      <w:r w:rsidRPr="00C91762">
        <w:instrText>,1,</w:instrText>
      </w:r>
      <w:r w:rsidRPr="00C91762">
        <w:instrText>参考文献、索引标题</w:instrText>
      </w:r>
      <w:r w:rsidRPr="00C91762">
        <w:instrText>,1,</w:instrText>
      </w:r>
      <w:r w:rsidRPr="00C91762">
        <w:instrText>章标题</w:instrText>
      </w:r>
      <w:r w:rsidRPr="00C91762">
        <w:instrText>,1,</w:instrText>
      </w:r>
      <w:r w:rsidRPr="00C91762">
        <w:instrText>参考文献</w:instrText>
      </w:r>
      <w:r w:rsidRPr="00C91762">
        <w:instrText>,1,</w:instrText>
      </w:r>
      <w:r w:rsidRPr="00C91762">
        <w:instrText>附录标识</w:instrText>
      </w:r>
      <w:r w:rsidRPr="00C91762">
        <w:instrText>,1,</w:instrText>
      </w:r>
      <w:r w:rsidRPr="00C91762">
        <w:instrText>一级条标题</w:instrText>
      </w:r>
      <w:r w:rsidRPr="00C91762">
        <w:instrText xml:space="preserve">, 3" \* MERGEFORMAT </w:instrText>
      </w:r>
      <w:r w:rsidRPr="00C91762">
        <w:fldChar w:fldCharType="separate"/>
      </w:r>
      <w:hyperlink w:anchor="_Toc319074031" w:history="1">
        <w:r w:rsidRPr="00C91762">
          <w:rPr>
            <w:rStyle w:val="afff6"/>
            <w:rFonts w:hint="eastAsia"/>
          </w:rPr>
          <w:t>前言</w:t>
        </w:r>
        <w:r w:rsidRPr="00C91762">
          <w:rPr>
            <w:noProof/>
            <w:webHidden/>
          </w:rPr>
          <w:tab/>
        </w:r>
        <w:r w:rsidRPr="00C91762">
          <w:rPr>
            <w:noProof/>
            <w:webHidden/>
          </w:rPr>
          <w:fldChar w:fldCharType="begin" w:fldLock="1"/>
        </w:r>
        <w:r w:rsidRPr="00C91762">
          <w:rPr>
            <w:noProof/>
            <w:webHidden/>
          </w:rPr>
          <w:instrText xml:space="preserve"> PAGEREF _Toc319074031 \h </w:instrText>
        </w:r>
        <w:r w:rsidRPr="00C91762">
          <w:rPr>
            <w:noProof/>
          </w:rPr>
        </w:r>
        <w:r w:rsidRPr="00C91762">
          <w:rPr>
            <w:noProof/>
            <w:webHidden/>
          </w:rPr>
          <w:fldChar w:fldCharType="separate"/>
        </w:r>
        <w:r w:rsidRPr="00C91762">
          <w:rPr>
            <w:noProof/>
            <w:webHidden/>
          </w:rPr>
          <w:t>IV</w:t>
        </w:r>
        <w:r w:rsidRPr="00C91762">
          <w:rPr>
            <w:noProof/>
            <w:webHidden/>
          </w:rPr>
          <w:fldChar w:fldCharType="end"/>
        </w:r>
      </w:hyperlink>
    </w:p>
    <w:p w:rsidR="00000000" w:rsidRPr="00C91762" w:rsidRDefault="00902260">
      <w:pPr>
        <w:pStyle w:val="TOC1"/>
        <w:spacing w:before="78" w:after="78"/>
        <w:rPr>
          <w:rFonts w:ascii="Times New Roman"/>
          <w:noProof/>
          <w:szCs w:val="24"/>
        </w:rPr>
      </w:pPr>
      <w:hyperlink w:anchor="_Toc319074032" w:history="1">
        <w:r w:rsidRPr="00C91762">
          <w:rPr>
            <w:rStyle w:val="afff6"/>
          </w:rPr>
          <w:t>1</w:t>
        </w:r>
        <w:r>
          <w:rPr>
            <w:rStyle w:val="afff6"/>
            <w:rFonts w:hint="eastAsia"/>
          </w:rPr>
          <w:t xml:space="preserve">　</w:t>
        </w:r>
        <w:r w:rsidRPr="00C91762">
          <w:rPr>
            <w:rStyle w:val="afff6"/>
            <w:rFonts w:hint="eastAsia"/>
          </w:rPr>
          <w:t>范围</w:t>
        </w:r>
        <w:r w:rsidRPr="00C91762">
          <w:rPr>
            <w:noProof/>
            <w:webHidden/>
          </w:rPr>
          <w:tab/>
        </w:r>
        <w:r w:rsidRPr="00C91762">
          <w:rPr>
            <w:noProof/>
            <w:webHidden/>
          </w:rPr>
          <w:fldChar w:fldCharType="begin" w:fldLock="1"/>
        </w:r>
        <w:r w:rsidRPr="00C91762">
          <w:rPr>
            <w:noProof/>
            <w:webHidden/>
          </w:rPr>
          <w:instrText xml:space="preserve"> PAGEREF _Toc319074</w:instrText>
        </w:r>
        <w:r w:rsidRPr="00C91762">
          <w:rPr>
            <w:noProof/>
            <w:webHidden/>
          </w:rPr>
          <w:instrText xml:space="preserve">032 \h </w:instrText>
        </w:r>
        <w:r w:rsidRPr="00C91762">
          <w:rPr>
            <w:noProof/>
          </w:rPr>
        </w:r>
        <w:r w:rsidRPr="00C91762">
          <w:rPr>
            <w:noProof/>
            <w:webHidden/>
          </w:rPr>
          <w:fldChar w:fldCharType="separate"/>
        </w:r>
        <w:r w:rsidRPr="00C91762">
          <w:rPr>
            <w:noProof/>
            <w:webHidden/>
          </w:rPr>
          <w:t>1</w:t>
        </w:r>
        <w:r w:rsidRPr="00C91762">
          <w:rPr>
            <w:noProof/>
            <w:webHidden/>
          </w:rPr>
          <w:fldChar w:fldCharType="end"/>
        </w:r>
      </w:hyperlink>
    </w:p>
    <w:p w:rsidR="00000000" w:rsidRPr="00C91762" w:rsidRDefault="00902260">
      <w:pPr>
        <w:pStyle w:val="TOC1"/>
        <w:spacing w:before="78" w:after="78"/>
        <w:rPr>
          <w:rFonts w:ascii="Times New Roman"/>
          <w:noProof/>
          <w:szCs w:val="24"/>
        </w:rPr>
      </w:pPr>
      <w:hyperlink w:anchor="_Toc319074033" w:history="1">
        <w:r w:rsidRPr="00C91762">
          <w:rPr>
            <w:rStyle w:val="afff6"/>
          </w:rPr>
          <w:t>2</w:t>
        </w:r>
        <w:r>
          <w:rPr>
            <w:rStyle w:val="afff6"/>
            <w:rFonts w:hint="eastAsia"/>
          </w:rPr>
          <w:t xml:space="preserve">　</w:t>
        </w:r>
        <w:r w:rsidRPr="00C91762">
          <w:rPr>
            <w:rStyle w:val="afff6"/>
            <w:rFonts w:hint="eastAsia"/>
          </w:rPr>
          <w:t>规范性引用文件</w:t>
        </w:r>
        <w:r w:rsidRPr="00C91762">
          <w:rPr>
            <w:noProof/>
            <w:webHidden/>
          </w:rPr>
          <w:tab/>
        </w:r>
        <w:r w:rsidRPr="00C91762">
          <w:rPr>
            <w:noProof/>
            <w:webHidden/>
          </w:rPr>
          <w:fldChar w:fldCharType="begin" w:fldLock="1"/>
        </w:r>
        <w:r w:rsidRPr="00C91762">
          <w:rPr>
            <w:noProof/>
            <w:webHidden/>
          </w:rPr>
          <w:instrText xml:space="preserve"> PAGEREF _Toc319074033 \h </w:instrText>
        </w:r>
        <w:r w:rsidRPr="00C91762">
          <w:rPr>
            <w:noProof/>
          </w:rPr>
        </w:r>
        <w:r w:rsidRPr="00C91762">
          <w:rPr>
            <w:noProof/>
            <w:webHidden/>
          </w:rPr>
          <w:fldChar w:fldCharType="separate"/>
        </w:r>
        <w:r w:rsidRPr="00C91762">
          <w:rPr>
            <w:noProof/>
            <w:webHidden/>
          </w:rPr>
          <w:t>1</w:t>
        </w:r>
        <w:r w:rsidRPr="00C91762">
          <w:rPr>
            <w:noProof/>
            <w:webHidden/>
          </w:rPr>
          <w:fldChar w:fldCharType="end"/>
        </w:r>
      </w:hyperlink>
    </w:p>
    <w:p w:rsidR="00000000" w:rsidRPr="00C91762" w:rsidRDefault="00902260">
      <w:pPr>
        <w:pStyle w:val="TOC1"/>
        <w:spacing w:before="78" w:after="78"/>
        <w:rPr>
          <w:rFonts w:ascii="Times New Roman"/>
          <w:noProof/>
          <w:szCs w:val="24"/>
        </w:rPr>
      </w:pPr>
      <w:hyperlink w:anchor="_Toc319074034" w:history="1">
        <w:r w:rsidRPr="00C91762">
          <w:rPr>
            <w:rStyle w:val="afff6"/>
          </w:rPr>
          <w:t>3</w:t>
        </w:r>
        <w:r>
          <w:rPr>
            <w:rStyle w:val="afff6"/>
            <w:rFonts w:hint="eastAsia"/>
          </w:rPr>
          <w:t xml:space="preserve">　</w:t>
        </w:r>
        <w:r w:rsidRPr="00C91762">
          <w:rPr>
            <w:rStyle w:val="afff6"/>
            <w:rFonts w:hint="eastAsia"/>
          </w:rPr>
          <w:t>术语和定义</w:t>
        </w:r>
        <w:r w:rsidRPr="00C91762">
          <w:rPr>
            <w:noProof/>
            <w:webHidden/>
          </w:rPr>
          <w:tab/>
        </w:r>
        <w:r w:rsidRPr="00C91762">
          <w:rPr>
            <w:noProof/>
            <w:webHidden/>
          </w:rPr>
          <w:fldChar w:fldCharType="begin" w:fldLock="1"/>
        </w:r>
        <w:r w:rsidRPr="00C91762">
          <w:rPr>
            <w:noProof/>
            <w:webHidden/>
          </w:rPr>
          <w:instrText xml:space="preserve"> PAGEREF _Toc319074034 \h </w:instrText>
        </w:r>
        <w:r w:rsidRPr="00C91762">
          <w:rPr>
            <w:noProof/>
          </w:rPr>
        </w:r>
        <w:r w:rsidRPr="00C91762">
          <w:rPr>
            <w:noProof/>
            <w:webHidden/>
          </w:rPr>
          <w:fldChar w:fldCharType="separate"/>
        </w:r>
        <w:r w:rsidRPr="00C91762">
          <w:rPr>
            <w:noProof/>
            <w:webHidden/>
          </w:rPr>
          <w:t>1</w:t>
        </w:r>
        <w:r w:rsidRPr="00C91762">
          <w:rPr>
            <w:noProof/>
            <w:webHidden/>
          </w:rPr>
          <w:fldChar w:fldCharType="end"/>
        </w:r>
      </w:hyperlink>
    </w:p>
    <w:p w:rsidR="00000000" w:rsidRPr="00C91762" w:rsidRDefault="00902260">
      <w:pPr>
        <w:pStyle w:val="TOC1"/>
        <w:spacing w:before="78" w:after="78"/>
        <w:rPr>
          <w:rFonts w:ascii="Times New Roman"/>
          <w:noProof/>
          <w:szCs w:val="24"/>
        </w:rPr>
      </w:pPr>
      <w:hyperlink w:anchor="_Toc319074035" w:history="1">
        <w:r w:rsidRPr="00C91762">
          <w:rPr>
            <w:rStyle w:val="afff6"/>
          </w:rPr>
          <w:t>4</w:t>
        </w:r>
        <w:r>
          <w:rPr>
            <w:rStyle w:val="afff6"/>
            <w:rFonts w:hint="eastAsia"/>
          </w:rPr>
          <w:t xml:space="preserve">　</w:t>
        </w:r>
        <w:r w:rsidRPr="00C91762">
          <w:rPr>
            <w:rStyle w:val="afff6"/>
            <w:rFonts w:hint="eastAsia"/>
          </w:rPr>
          <w:t>储粮生态特点及粮油储藏基本要求</w:t>
        </w:r>
        <w:r w:rsidRPr="00C91762">
          <w:rPr>
            <w:noProof/>
            <w:webHidden/>
          </w:rPr>
          <w:tab/>
        </w:r>
        <w:r w:rsidRPr="00C91762">
          <w:rPr>
            <w:noProof/>
            <w:webHidden/>
          </w:rPr>
          <w:fldChar w:fldCharType="begin" w:fldLock="1"/>
        </w:r>
        <w:r w:rsidRPr="00C91762">
          <w:rPr>
            <w:noProof/>
            <w:webHidden/>
          </w:rPr>
          <w:instrText xml:space="preserve"> PAGEREF _Toc319074035 \h </w:instrText>
        </w:r>
        <w:r w:rsidRPr="00C91762">
          <w:rPr>
            <w:noProof/>
          </w:rPr>
        </w:r>
        <w:r w:rsidRPr="00C91762">
          <w:rPr>
            <w:noProof/>
            <w:webHidden/>
          </w:rPr>
          <w:fldChar w:fldCharType="separate"/>
        </w:r>
        <w:r w:rsidRPr="00C91762">
          <w:rPr>
            <w:noProof/>
            <w:webHidden/>
          </w:rPr>
          <w:t>1</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36" w:history="1">
        <w:r w:rsidRPr="00C91762">
          <w:rPr>
            <w:rStyle w:val="afff6"/>
          </w:rPr>
          <w:t>4.1</w:t>
        </w:r>
        <w:r>
          <w:rPr>
            <w:rStyle w:val="afff6"/>
            <w:rFonts w:hint="eastAsia"/>
          </w:rPr>
          <w:t xml:space="preserve">　</w:t>
        </w:r>
        <w:r w:rsidRPr="00C91762">
          <w:rPr>
            <w:rStyle w:val="afff6"/>
            <w:rFonts w:hint="eastAsia"/>
          </w:rPr>
          <w:t>生态区域范围</w:t>
        </w:r>
        <w:r w:rsidRPr="00C91762">
          <w:rPr>
            <w:noProof/>
            <w:webHidden/>
          </w:rPr>
          <w:tab/>
        </w:r>
        <w:r w:rsidRPr="00C91762">
          <w:rPr>
            <w:noProof/>
            <w:webHidden/>
          </w:rPr>
          <w:fldChar w:fldCharType="begin" w:fldLock="1"/>
        </w:r>
        <w:r w:rsidRPr="00C91762">
          <w:rPr>
            <w:noProof/>
            <w:webHidden/>
          </w:rPr>
          <w:instrText xml:space="preserve"> PAGEREF _Toc319074036 \h </w:instrText>
        </w:r>
        <w:r w:rsidRPr="00C91762">
          <w:rPr>
            <w:noProof/>
          </w:rPr>
        </w:r>
        <w:r w:rsidRPr="00C91762">
          <w:rPr>
            <w:noProof/>
            <w:webHidden/>
          </w:rPr>
          <w:fldChar w:fldCharType="separate"/>
        </w:r>
        <w:r w:rsidRPr="00C91762">
          <w:rPr>
            <w:noProof/>
            <w:webHidden/>
          </w:rPr>
          <w:t>1</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37" w:history="1">
        <w:r w:rsidRPr="00C91762">
          <w:rPr>
            <w:rStyle w:val="afff6"/>
          </w:rPr>
          <w:t>4.2</w:t>
        </w:r>
        <w:r>
          <w:rPr>
            <w:rStyle w:val="afff6"/>
            <w:rFonts w:hint="eastAsia"/>
          </w:rPr>
          <w:t xml:space="preserve">　</w:t>
        </w:r>
        <w:r w:rsidRPr="00C91762">
          <w:rPr>
            <w:rStyle w:val="afff6"/>
            <w:rFonts w:hint="eastAsia"/>
          </w:rPr>
          <w:t>储粮生态特点</w:t>
        </w:r>
        <w:r w:rsidRPr="00C91762">
          <w:rPr>
            <w:noProof/>
            <w:webHidden/>
          </w:rPr>
          <w:tab/>
        </w:r>
        <w:r w:rsidRPr="00C91762">
          <w:rPr>
            <w:noProof/>
            <w:webHidden/>
          </w:rPr>
          <w:fldChar w:fldCharType="begin" w:fldLock="1"/>
        </w:r>
        <w:r w:rsidRPr="00C91762">
          <w:rPr>
            <w:noProof/>
            <w:webHidden/>
          </w:rPr>
          <w:instrText xml:space="preserve"> PAGEREF _Toc319074037 \h </w:instrText>
        </w:r>
        <w:r w:rsidRPr="00C91762">
          <w:rPr>
            <w:noProof/>
          </w:rPr>
        </w:r>
        <w:r w:rsidRPr="00C91762">
          <w:rPr>
            <w:noProof/>
            <w:webHidden/>
          </w:rPr>
          <w:fldChar w:fldCharType="separate"/>
        </w:r>
        <w:r w:rsidRPr="00C91762">
          <w:rPr>
            <w:noProof/>
            <w:webHidden/>
          </w:rPr>
          <w:t>1</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38" w:history="1">
        <w:r w:rsidRPr="00C91762">
          <w:rPr>
            <w:rStyle w:val="afff6"/>
          </w:rPr>
          <w:t>4.3</w:t>
        </w:r>
        <w:r>
          <w:rPr>
            <w:rStyle w:val="afff6"/>
            <w:rFonts w:hint="eastAsia"/>
          </w:rPr>
          <w:t xml:space="preserve">　</w:t>
        </w:r>
        <w:r w:rsidRPr="00C91762">
          <w:rPr>
            <w:rStyle w:val="afff6"/>
            <w:rFonts w:hint="eastAsia"/>
          </w:rPr>
          <w:t>储藏基本要求</w:t>
        </w:r>
        <w:r w:rsidRPr="00C91762">
          <w:rPr>
            <w:noProof/>
            <w:webHidden/>
          </w:rPr>
          <w:tab/>
        </w:r>
        <w:r w:rsidRPr="00C91762">
          <w:rPr>
            <w:noProof/>
            <w:webHidden/>
          </w:rPr>
          <w:fldChar w:fldCharType="begin" w:fldLock="1"/>
        </w:r>
        <w:r w:rsidRPr="00C91762">
          <w:rPr>
            <w:noProof/>
            <w:webHidden/>
          </w:rPr>
          <w:instrText xml:space="preserve"> PAGEREF _Toc319074038 \h </w:instrText>
        </w:r>
        <w:r w:rsidRPr="00C91762">
          <w:rPr>
            <w:noProof/>
          </w:rPr>
        </w:r>
        <w:r w:rsidRPr="00C91762">
          <w:rPr>
            <w:noProof/>
            <w:webHidden/>
          </w:rPr>
          <w:fldChar w:fldCharType="separate"/>
        </w:r>
        <w:r w:rsidRPr="00C91762">
          <w:rPr>
            <w:noProof/>
            <w:webHidden/>
          </w:rPr>
          <w:t>2</w:t>
        </w:r>
        <w:r w:rsidRPr="00C91762">
          <w:rPr>
            <w:noProof/>
            <w:webHidden/>
          </w:rPr>
          <w:fldChar w:fldCharType="end"/>
        </w:r>
      </w:hyperlink>
    </w:p>
    <w:p w:rsidR="00000000" w:rsidRPr="00C91762" w:rsidRDefault="00902260">
      <w:pPr>
        <w:pStyle w:val="TOC1"/>
        <w:spacing w:before="78" w:after="78"/>
        <w:rPr>
          <w:rFonts w:ascii="Times New Roman"/>
          <w:noProof/>
          <w:szCs w:val="24"/>
        </w:rPr>
      </w:pPr>
      <w:hyperlink w:anchor="_Toc319074039" w:history="1">
        <w:r w:rsidRPr="00C91762">
          <w:rPr>
            <w:rStyle w:val="afff6"/>
          </w:rPr>
          <w:t>5</w:t>
        </w:r>
        <w:r>
          <w:rPr>
            <w:rStyle w:val="afff6"/>
            <w:rFonts w:hint="eastAsia"/>
          </w:rPr>
          <w:t xml:space="preserve">　</w:t>
        </w:r>
        <w:r w:rsidRPr="00C91762">
          <w:rPr>
            <w:rStyle w:val="afff6"/>
            <w:rFonts w:hint="eastAsia"/>
          </w:rPr>
          <w:t>设施与设备的基本要求</w:t>
        </w:r>
        <w:r w:rsidRPr="00C91762">
          <w:rPr>
            <w:noProof/>
            <w:webHidden/>
          </w:rPr>
          <w:tab/>
        </w:r>
        <w:r w:rsidRPr="00C91762">
          <w:rPr>
            <w:noProof/>
            <w:webHidden/>
          </w:rPr>
          <w:fldChar w:fldCharType="begin" w:fldLock="1"/>
        </w:r>
        <w:r w:rsidRPr="00C91762">
          <w:rPr>
            <w:noProof/>
            <w:webHidden/>
          </w:rPr>
          <w:instrText xml:space="preserve"> PAGEREF _Toc319074039 \h </w:instrText>
        </w:r>
        <w:r w:rsidRPr="00C91762">
          <w:rPr>
            <w:noProof/>
          </w:rPr>
        </w:r>
        <w:r w:rsidRPr="00C91762">
          <w:rPr>
            <w:noProof/>
            <w:webHidden/>
          </w:rPr>
          <w:fldChar w:fldCharType="separate"/>
        </w:r>
        <w:r w:rsidRPr="00C91762">
          <w:rPr>
            <w:noProof/>
            <w:webHidden/>
          </w:rPr>
          <w:t>2</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40" w:history="1">
        <w:r w:rsidRPr="00C91762">
          <w:rPr>
            <w:rStyle w:val="afff6"/>
          </w:rPr>
          <w:t>5.1</w:t>
        </w:r>
        <w:r>
          <w:rPr>
            <w:rStyle w:val="afff6"/>
            <w:rFonts w:hint="eastAsia"/>
          </w:rPr>
          <w:t xml:space="preserve">　</w:t>
        </w:r>
        <w:r w:rsidRPr="00C91762">
          <w:rPr>
            <w:rStyle w:val="afff6"/>
            <w:rFonts w:hint="eastAsia"/>
          </w:rPr>
          <w:t>一般要求</w:t>
        </w:r>
        <w:r w:rsidRPr="00C91762">
          <w:rPr>
            <w:noProof/>
            <w:webHidden/>
          </w:rPr>
          <w:tab/>
        </w:r>
        <w:r w:rsidRPr="00C91762">
          <w:rPr>
            <w:noProof/>
            <w:webHidden/>
          </w:rPr>
          <w:fldChar w:fldCharType="begin" w:fldLock="1"/>
        </w:r>
        <w:r w:rsidRPr="00C91762">
          <w:rPr>
            <w:noProof/>
            <w:webHidden/>
          </w:rPr>
          <w:instrText xml:space="preserve"> PAGEREF _Toc319074040 \h </w:instrText>
        </w:r>
        <w:r w:rsidRPr="00C91762">
          <w:rPr>
            <w:noProof/>
          </w:rPr>
        </w:r>
        <w:r w:rsidRPr="00C91762">
          <w:rPr>
            <w:noProof/>
            <w:webHidden/>
          </w:rPr>
          <w:fldChar w:fldCharType="separate"/>
        </w:r>
        <w:r w:rsidRPr="00C91762">
          <w:rPr>
            <w:noProof/>
            <w:webHidden/>
          </w:rPr>
          <w:t>2</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41" w:history="1">
        <w:r w:rsidRPr="00C91762">
          <w:rPr>
            <w:rStyle w:val="afff6"/>
          </w:rPr>
          <w:t>5.2</w:t>
        </w:r>
        <w:r>
          <w:rPr>
            <w:rStyle w:val="afff6"/>
            <w:rFonts w:hint="eastAsia"/>
          </w:rPr>
          <w:t xml:space="preserve">　</w:t>
        </w:r>
        <w:r w:rsidRPr="00C91762">
          <w:rPr>
            <w:rStyle w:val="afff6"/>
            <w:rFonts w:hint="eastAsia"/>
          </w:rPr>
          <w:t>仓储设施</w:t>
        </w:r>
        <w:r w:rsidRPr="00C91762">
          <w:rPr>
            <w:noProof/>
            <w:webHidden/>
          </w:rPr>
          <w:tab/>
        </w:r>
        <w:r w:rsidRPr="00C91762">
          <w:rPr>
            <w:noProof/>
            <w:webHidden/>
          </w:rPr>
          <w:fldChar w:fldCharType="begin" w:fldLock="1"/>
        </w:r>
        <w:r w:rsidRPr="00C91762">
          <w:rPr>
            <w:noProof/>
            <w:webHidden/>
          </w:rPr>
          <w:instrText xml:space="preserve"> PAGEREF _Toc319074041 \h </w:instrText>
        </w:r>
        <w:r w:rsidRPr="00C91762">
          <w:rPr>
            <w:noProof/>
          </w:rPr>
        </w:r>
        <w:r w:rsidRPr="00C91762">
          <w:rPr>
            <w:noProof/>
            <w:webHidden/>
          </w:rPr>
          <w:fldChar w:fldCharType="separate"/>
        </w:r>
        <w:r w:rsidRPr="00C91762">
          <w:rPr>
            <w:noProof/>
            <w:webHidden/>
          </w:rPr>
          <w:t>2</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42" w:history="1">
        <w:r w:rsidRPr="00C91762">
          <w:rPr>
            <w:rStyle w:val="afff6"/>
          </w:rPr>
          <w:t>5.3</w:t>
        </w:r>
        <w:r>
          <w:rPr>
            <w:rStyle w:val="afff6"/>
            <w:rFonts w:hint="eastAsia"/>
          </w:rPr>
          <w:t xml:space="preserve">　</w:t>
        </w:r>
        <w:r w:rsidRPr="00C91762">
          <w:rPr>
            <w:rStyle w:val="afff6"/>
            <w:rFonts w:hint="eastAsia"/>
          </w:rPr>
          <w:t>仓储设备</w:t>
        </w:r>
        <w:r w:rsidRPr="00C91762">
          <w:rPr>
            <w:noProof/>
            <w:webHidden/>
          </w:rPr>
          <w:tab/>
        </w:r>
        <w:r w:rsidRPr="00C91762">
          <w:rPr>
            <w:noProof/>
            <w:webHidden/>
          </w:rPr>
          <w:fldChar w:fldCharType="begin" w:fldLock="1"/>
        </w:r>
        <w:r w:rsidRPr="00C91762">
          <w:rPr>
            <w:noProof/>
            <w:webHidden/>
          </w:rPr>
          <w:instrText xml:space="preserve"> PAGEREF _Toc31907</w:instrText>
        </w:r>
        <w:r w:rsidRPr="00C91762">
          <w:rPr>
            <w:noProof/>
            <w:webHidden/>
          </w:rPr>
          <w:instrText xml:space="preserve">4042 \h </w:instrText>
        </w:r>
        <w:r w:rsidRPr="00C91762">
          <w:rPr>
            <w:noProof/>
          </w:rPr>
        </w:r>
        <w:r w:rsidRPr="00C91762">
          <w:rPr>
            <w:noProof/>
            <w:webHidden/>
          </w:rPr>
          <w:fldChar w:fldCharType="separate"/>
        </w:r>
        <w:r w:rsidRPr="00C91762">
          <w:rPr>
            <w:noProof/>
            <w:webHidden/>
          </w:rPr>
          <w:t>2</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43" w:history="1">
        <w:r w:rsidRPr="00C91762">
          <w:rPr>
            <w:rStyle w:val="afff6"/>
          </w:rPr>
          <w:t>5.4</w:t>
        </w:r>
        <w:r>
          <w:rPr>
            <w:rStyle w:val="afff6"/>
            <w:rFonts w:hint="eastAsia"/>
          </w:rPr>
          <w:t xml:space="preserve">　</w:t>
        </w:r>
        <w:r w:rsidRPr="00C91762">
          <w:rPr>
            <w:rStyle w:val="afff6"/>
            <w:rFonts w:hint="eastAsia"/>
          </w:rPr>
          <w:t>检测仪器设备</w:t>
        </w:r>
        <w:r w:rsidRPr="00C91762">
          <w:rPr>
            <w:noProof/>
            <w:webHidden/>
          </w:rPr>
          <w:tab/>
        </w:r>
        <w:r w:rsidRPr="00C91762">
          <w:rPr>
            <w:noProof/>
            <w:webHidden/>
          </w:rPr>
          <w:fldChar w:fldCharType="begin" w:fldLock="1"/>
        </w:r>
        <w:r w:rsidRPr="00C91762">
          <w:rPr>
            <w:noProof/>
            <w:webHidden/>
          </w:rPr>
          <w:instrText xml:space="preserve"> PAGEREF _Toc319074043 \h </w:instrText>
        </w:r>
        <w:r w:rsidRPr="00C91762">
          <w:rPr>
            <w:noProof/>
          </w:rPr>
        </w:r>
        <w:r w:rsidRPr="00C91762">
          <w:rPr>
            <w:noProof/>
            <w:webHidden/>
          </w:rPr>
          <w:fldChar w:fldCharType="separate"/>
        </w:r>
        <w:r w:rsidRPr="00C91762">
          <w:rPr>
            <w:noProof/>
            <w:webHidden/>
          </w:rPr>
          <w:t>3</w:t>
        </w:r>
        <w:r w:rsidRPr="00C91762">
          <w:rPr>
            <w:noProof/>
            <w:webHidden/>
          </w:rPr>
          <w:fldChar w:fldCharType="end"/>
        </w:r>
      </w:hyperlink>
    </w:p>
    <w:p w:rsidR="00000000" w:rsidRPr="00C91762" w:rsidRDefault="00902260">
      <w:pPr>
        <w:pStyle w:val="TOC1"/>
        <w:spacing w:before="78" w:after="78"/>
        <w:rPr>
          <w:rFonts w:ascii="Times New Roman"/>
          <w:noProof/>
          <w:szCs w:val="24"/>
        </w:rPr>
      </w:pPr>
      <w:hyperlink w:anchor="_Toc319074044" w:history="1">
        <w:r w:rsidRPr="00C91762">
          <w:rPr>
            <w:rStyle w:val="afff6"/>
          </w:rPr>
          <w:t>6</w:t>
        </w:r>
        <w:r>
          <w:rPr>
            <w:rStyle w:val="afff6"/>
            <w:rFonts w:hint="eastAsia"/>
          </w:rPr>
          <w:t xml:space="preserve">　</w:t>
        </w:r>
        <w:r w:rsidRPr="00C91762">
          <w:rPr>
            <w:rStyle w:val="afff6"/>
            <w:rFonts w:hint="eastAsia"/>
          </w:rPr>
          <w:t>粮食与油料进出仓</w:t>
        </w:r>
        <w:r w:rsidRPr="00C91762">
          <w:rPr>
            <w:noProof/>
            <w:webHidden/>
          </w:rPr>
          <w:tab/>
        </w:r>
        <w:r w:rsidRPr="00C91762">
          <w:rPr>
            <w:noProof/>
            <w:webHidden/>
          </w:rPr>
          <w:fldChar w:fldCharType="begin" w:fldLock="1"/>
        </w:r>
        <w:r w:rsidRPr="00C91762">
          <w:rPr>
            <w:noProof/>
            <w:webHidden/>
          </w:rPr>
          <w:instrText xml:space="preserve"> PAGEREF _Toc319074044 \h </w:instrText>
        </w:r>
        <w:r w:rsidRPr="00C91762">
          <w:rPr>
            <w:noProof/>
          </w:rPr>
        </w:r>
        <w:r w:rsidRPr="00C91762">
          <w:rPr>
            <w:noProof/>
            <w:webHidden/>
          </w:rPr>
          <w:fldChar w:fldCharType="separate"/>
        </w:r>
        <w:r w:rsidRPr="00C91762">
          <w:rPr>
            <w:noProof/>
            <w:webHidden/>
          </w:rPr>
          <w:t>3</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45" w:history="1">
        <w:r w:rsidRPr="00C91762">
          <w:rPr>
            <w:rStyle w:val="afff6"/>
          </w:rPr>
          <w:t>6.1</w:t>
        </w:r>
        <w:r>
          <w:rPr>
            <w:rStyle w:val="afff6"/>
            <w:rFonts w:hint="eastAsia"/>
          </w:rPr>
          <w:t xml:space="preserve">　</w:t>
        </w:r>
        <w:r w:rsidRPr="00C91762">
          <w:rPr>
            <w:rStyle w:val="afff6"/>
            <w:rFonts w:hint="eastAsia"/>
          </w:rPr>
          <w:t>安全要求</w:t>
        </w:r>
        <w:r w:rsidRPr="00C91762">
          <w:rPr>
            <w:noProof/>
            <w:webHidden/>
          </w:rPr>
          <w:tab/>
        </w:r>
        <w:r w:rsidRPr="00C91762">
          <w:rPr>
            <w:noProof/>
            <w:webHidden/>
          </w:rPr>
          <w:fldChar w:fldCharType="begin" w:fldLock="1"/>
        </w:r>
        <w:r w:rsidRPr="00C91762">
          <w:rPr>
            <w:noProof/>
            <w:webHidden/>
          </w:rPr>
          <w:instrText xml:space="preserve"> PAGEREF _Toc319074045 \h </w:instrText>
        </w:r>
        <w:r w:rsidRPr="00C91762">
          <w:rPr>
            <w:noProof/>
          </w:rPr>
        </w:r>
        <w:r w:rsidRPr="00C91762">
          <w:rPr>
            <w:noProof/>
            <w:webHidden/>
          </w:rPr>
          <w:fldChar w:fldCharType="separate"/>
        </w:r>
        <w:r w:rsidRPr="00C91762">
          <w:rPr>
            <w:noProof/>
            <w:webHidden/>
          </w:rPr>
          <w:t>3</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46" w:history="1">
        <w:r w:rsidRPr="00C91762">
          <w:rPr>
            <w:rStyle w:val="afff6"/>
          </w:rPr>
          <w:t>6.2</w:t>
        </w:r>
        <w:r>
          <w:rPr>
            <w:rStyle w:val="afff6"/>
            <w:rFonts w:hint="eastAsia"/>
          </w:rPr>
          <w:t xml:space="preserve">　</w:t>
        </w:r>
        <w:r w:rsidRPr="00C91762">
          <w:rPr>
            <w:rStyle w:val="afff6"/>
            <w:rFonts w:hint="eastAsia"/>
          </w:rPr>
          <w:t>进仓要求</w:t>
        </w:r>
        <w:r w:rsidRPr="00C91762">
          <w:rPr>
            <w:noProof/>
            <w:webHidden/>
          </w:rPr>
          <w:tab/>
        </w:r>
        <w:r w:rsidRPr="00C91762">
          <w:rPr>
            <w:noProof/>
            <w:webHidden/>
          </w:rPr>
          <w:fldChar w:fldCharType="begin" w:fldLock="1"/>
        </w:r>
        <w:r w:rsidRPr="00C91762">
          <w:rPr>
            <w:noProof/>
            <w:webHidden/>
          </w:rPr>
          <w:instrText xml:space="preserve"> PAGEREF _Toc319074046 \h </w:instrText>
        </w:r>
        <w:r w:rsidRPr="00C91762">
          <w:rPr>
            <w:noProof/>
          </w:rPr>
        </w:r>
        <w:r w:rsidRPr="00C91762">
          <w:rPr>
            <w:noProof/>
            <w:webHidden/>
          </w:rPr>
          <w:fldChar w:fldCharType="separate"/>
        </w:r>
        <w:r w:rsidRPr="00C91762">
          <w:rPr>
            <w:noProof/>
            <w:webHidden/>
          </w:rPr>
          <w:t>3</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47" w:history="1">
        <w:r w:rsidRPr="00C91762">
          <w:rPr>
            <w:rStyle w:val="afff6"/>
          </w:rPr>
          <w:t>6.3</w:t>
        </w:r>
        <w:r>
          <w:rPr>
            <w:rStyle w:val="afff6"/>
            <w:rFonts w:hint="eastAsia"/>
          </w:rPr>
          <w:t xml:space="preserve">　</w:t>
        </w:r>
        <w:r w:rsidRPr="00C91762">
          <w:rPr>
            <w:rStyle w:val="afff6"/>
            <w:rFonts w:hint="eastAsia"/>
          </w:rPr>
          <w:t>粮食与油料堆存要求</w:t>
        </w:r>
        <w:r w:rsidRPr="00C91762">
          <w:rPr>
            <w:noProof/>
            <w:webHidden/>
          </w:rPr>
          <w:tab/>
        </w:r>
        <w:r w:rsidRPr="00C91762">
          <w:rPr>
            <w:noProof/>
            <w:webHidden/>
          </w:rPr>
          <w:fldChar w:fldCharType="begin" w:fldLock="1"/>
        </w:r>
        <w:r w:rsidRPr="00C91762">
          <w:rPr>
            <w:noProof/>
            <w:webHidden/>
          </w:rPr>
          <w:instrText xml:space="preserve"> PAGEREF _Toc319074047 \h </w:instrText>
        </w:r>
        <w:r w:rsidRPr="00C91762">
          <w:rPr>
            <w:noProof/>
          </w:rPr>
        </w:r>
        <w:r w:rsidRPr="00C91762">
          <w:rPr>
            <w:noProof/>
            <w:webHidden/>
          </w:rPr>
          <w:fldChar w:fldCharType="separate"/>
        </w:r>
        <w:r w:rsidRPr="00C91762">
          <w:rPr>
            <w:noProof/>
            <w:webHidden/>
          </w:rPr>
          <w:t>3</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48" w:history="1">
        <w:r w:rsidRPr="00C91762">
          <w:rPr>
            <w:rStyle w:val="afff6"/>
          </w:rPr>
          <w:t>6.4</w:t>
        </w:r>
        <w:r>
          <w:rPr>
            <w:rStyle w:val="afff6"/>
            <w:rFonts w:hint="eastAsia"/>
          </w:rPr>
          <w:t xml:space="preserve">　</w:t>
        </w:r>
        <w:r w:rsidRPr="00C91762">
          <w:rPr>
            <w:rStyle w:val="afff6"/>
            <w:rFonts w:hint="eastAsia"/>
          </w:rPr>
          <w:t>出仓要求</w:t>
        </w:r>
        <w:r w:rsidRPr="00C91762">
          <w:rPr>
            <w:noProof/>
            <w:webHidden/>
          </w:rPr>
          <w:tab/>
        </w:r>
        <w:r w:rsidRPr="00C91762">
          <w:rPr>
            <w:noProof/>
            <w:webHidden/>
          </w:rPr>
          <w:fldChar w:fldCharType="begin" w:fldLock="1"/>
        </w:r>
        <w:r w:rsidRPr="00C91762">
          <w:rPr>
            <w:noProof/>
            <w:webHidden/>
          </w:rPr>
          <w:instrText xml:space="preserve"> PAGEREF _Toc319074048 \h </w:instrText>
        </w:r>
        <w:r w:rsidRPr="00C91762">
          <w:rPr>
            <w:noProof/>
          </w:rPr>
        </w:r>
        <w:r w:rsidRPr="00C91762">
          <w:rPr>
            <w:noProof/>
            <w:webHidden/>
          </w:rPr>
          <w:fldChar w:fldCharType="separate"/>
        </w:r>
        <w:r w:rsidRPr="00C91762">
          <w:rPr>
            <w:noProof/>
            <w:webHidden/>
          </w:rPr>
          <w:t>3</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49" w:history="1">
        <w:r w:rsidRPr="00C91762">
          <w:rPr>
            <w:rStyle w:val="afff6"/>
          </w:rPr>
          <w:t>6.5</w:t>
        </w:r>
        <w:r>
          <w:rPr>
            <w:rStyle w:val="afff6"/>
            <w:rFonts w:hint="eastAsia"/>
          </w:rPr>
          <w:t xml:space="preserve">　</w:t>
        </w:r>
        <w:r w:rsidRPr="00C91762">
          <w:rPr>
            <w:rStyle w:val="afff6"/>
            <w:rFonts w:hint="eastAsia"/>
          </w:rPr>
          <w:t>储藏</w:t>
        </w:r>
        <w:r w:rsidRPr="00C91762">
          <w:rPr>
            <w:rStyle w:val="afff6"/>
            <w:rFonts w:hint="eastAsia"/>
          </w:rPr>
          <w:t>期限</w:t>
        </w:r>
        <w:r w:rsidRPr="00C91762">
          <w:rPr>
            <w:noProof/>
            <w:webHidden/>
          </w:rPr>
          <w:tab/>
        </w:r>
        <w:r w:rsidRPr="00C91762">
          <w:rPr>
            <w:noProof/>
            <w:webHidden/>
          </w:rPr>
          <w:fldChar w:fldCharType="begin" w:fldLock="1"/>
        </w:r>
        <w:r w:rsidRPr="00C91762">
          <w:rPr>
            <w:noProof/>
            <w:webHidden/>
          </w:rPr>
          <w:instrText xml:space="preserve"> PAGEREF _Toc319074049 \h </w:instrText>
        </w:r>
        <w:r w:rsidRPr="00C91762">
          <w:rPr>
            <w:noProof/>
          </w:rPr>
        </w:r>
        <w:r w:rsidRPr="00C91762">
          <w:rPr>
            <w:noProof/>
            <w:webHidden/>
          </w:rPr>
          <w:fldChar w:fldCharType="separate"/>
        </w:r>
        <w:r w:rsidRPr="00C91762">
          <w:rPr>
            <w:noProof/>
            <w:webHidden/>
          </w:rPr>
          <w:t>3</w:t>
        </w:r>
        <w:r w:rsidRPr="00C91762">
          <w:rPr>
            <w:noProof/>
            <w:webHidden/>
          </w:rPr>
          <w:fldChar w:fldCharType="end"/>
        </w:r>
      </w:hyperlink>
    </w:p>
    <w:p w:rsidR="00000000" w:rsidRPr="00C91762" w:rsidRDefault="00902260">
      <w:pPr>
        <w:pStyle w:val="TOC1"/>
        <w:spacing w:before="78" w:after="78"/>
        <w:rPr>
          <w:rFonts w:ascii="Times New Roman"/>
          <w:noProof/>
          <w:szCs w:val="24"/>
        </w:rPr>
      </w:pPr>
      <w:hyperlink w:anchor="_Toc319074050" w:history="1">
        <w:r w:rsidRPr="00C91762">
          <w:rPr>
            <w:rStyle w:val="afff6"/>
          </w:rPr>
          <w:t>7</w:t>
        </w:r>
        <w:r>
          <w:rPr>
            <w:rStyle w:val="afff6"/>
            <w:rFonts w:hint="eastAsia"/>
          </w:rPr>
          <w:t xml:space="preserve">　</w:t>
        </w:r>
        <w:r w:rsidRPr="00C91762">
          <w:rPr>
            <w:rStyle w:val="afff6"/>
            <w:rFonts w:hint="eastAsia"/>
          </w:rPr>
          <w:t>粮情与质量检测</w:t>
        </w:r>
        <w:r w:rsidRPr="00C91762">
          <w:rPr>
            <w:noProof/>
            <w:webHidden/>
          </w:rPr>
          <w:tab/>
        </w:r>
        <w:r w:rsidRPr="00C91762">
          <w:rPr>
            <w:noProof/>
            <w:webHidden/>
          </w:rPr>
          <w:fldChar w:fldCharType="begin" w:fldLock="1"/>
        </w:r>
        <w:r w:rsidRPr="00C91762">
          <w:rPr>
            <w:noProof/>
            <w:webHidden/>
          </w:rPr>
          <w:instrText xml:space="preserve"> PAGEREF _Toc319074050 \h </w:instrText>
        </w:r>
        <w:r w:rsidRPr="00C91762">
          <w:rPr>
            <w:noProof/>
          </w:rPr>
        </w:r>
        <w:r w:rsidRPr="00C91762">
          <w:rPr>
            <w:noProof/>
            <w:webHidden/>
          </w:rPr>
          <w:fldChar w:fldCharType="separate"/>
        </w:r>
        <w:r w:rsidRPr="00C91762">
          <w:rPr>
            <w:noProof/>
            <w:webHidden/>
          </w:rPr>
          <w:t>3</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51" w:history="1">
        <w:r w:rsidRPr="00C91762">
          <w:rPr>
            <w:rStyle w:val="afff6"/>
          </w:rPr>
          <w:t>7.1</w:t>
        </w:r>
        <w:r>
          <w:rPr>
            <w:rStyle w:val="afff6"/>
            <w:rFonts w:hint="eastAsia"/>
          </w:rPr>
          <w:t xml:space="preserve">　</w:t>
        </w:r>
        <w:r w:rsidRPr="00C91762">
          <w:rPr>
            <w:rStyle w:val="afff6"/>
            <w:rFonts w:hint="eastAsia"/>
          </w:rPr>
          <w:t>粮情检测</w:t>
        </w:r>
        <w:r w:rsidRPr="00C91762">
          <w:rPr>
            <w:noProof/>
            <w:webHidden/>
          </w:rPr>
          <w:tab/>
        </w:r>
        <w:r w:rsidRPr="00C91762">
          <w:rPr>
            <w:noProof/>
            <w:webHidden/>
          </w:rPr>
          <w:fldChar w:fldCharType="begin" w:fldLock="1"/>
        </w:r>
        <w:r w:rsidRPr="00C91762">
          <w:rPr>
            <w:noProof/>
            <w:webHidden/>
          </w:rPr>
          <w:instrText xml:space="preserve"> PAGEREF _Toc319074051 \h </w:instrText>
        </w:r>
        <w:r w:rsidRPr="00C91762">
          <w:rPr>
            <w:noProof/>
          </w:rPr>
        </w:r>
        <w:r w:rsidRPr="00C91762">
          <w:rPr>
            <w:noProof/>
            <w:webHidden/>
          </w:rPr>
          <w:fldChar w:fldCharType="separate"/>
        </w:r>
        <w:r w:rsidRPr="00C91762">
          <w:rPr>
            <w:noProof/>
            <w:webHidden/>
          </w:rPr>
          <w:t>3</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52" w:history="1">
        <w:r w:rsidRPr="00C91762">
          <w:rPr>
            <w:rStyle w:val="afff6"/>
          </w:rPr>
          <w:t>7.2</w:t>
        </w:r>
        <w:r>
          <w:rPr>
            <w:rStyle w:val="afff6"/>
            <w:rFonts w:hint="eastAsia"/>
          </w:rPr>
          <w:t xml:space="preserve">　</w:t>
        </w:r>
        <w:r w:rsidRPr="00C91762">
          <w:rPr>
            <w:rStyle w:val="afff6"/>
            <w:rFonts w:hint="eastAsia"/>
          </w:rPr>
          <w:t>质量检测</w:t>
        </w:r>
        <w:r w:rsidRPr="00C91762">
          <w:rPr>
            <w:noProof/>
            <w:webHidden/>
          </w:rPr>
          <w:tab/>
        </w:r>
        <w:r w:rsidRPr="00C91762">
          <w:rPr>
            <w:noProof/>
            <w:webHidden/>
          </w:rPr>
          <w:fldChar w:fldCharType="begin" w:fldLock="1"/>
        </w:r>
        <w:r w:rsidRPr="00C91762">
          <w:rPr>
            <w:noProof/>
            <w:webHidden/>
          </w:rPr>
          <w:instrText xml:space="preserve"> PAGEREF _Toc319074052 \h </w:instrText>
        </w:r>
        <w:r w:rsidRPr="00C91762">
          <w:rPr>
            <w:noProof/>
          </w:rPr>
        </w:r>
        <w:r w:rsidRPr="00C91762">
          <w:rPr>
            <w:noProof/>
            <w:webHidden/>
          </w:rPr>
          <w:fldChar w:fldCharType="separate"/>
        </w:r>
        <w:r w:rsidRPr="00C91762">
          <w:rPr>
            <w:noProof/>
            <w:webHidden/>
          </w:rPr>
          <w:t>4</w:t>
        </w:r>
        <w:r w:rsidRPr="00C91762">
          <w:rPr>
            <w:noProof/>
            <w:webHidden/>
          </w:rPr>
          <w:fldChar w:fldCharType="end"/>
        </w:r>
      </w:hyperlink>
    </w:p>
    <w:p w:rsidR="00000000" w:rsidRPr="00C91762" w:rsidRDefault="00902260">
      <w:pPr>
        <w:pStyle w:val="TOC1"/>
        <w:spacing w:before="78" w:after="78"/>
        <w:rPr>
          <w:rFonts w:ascii="Times New Roman"/>
          <w:noProof/>
          <w:szCs w:val="24"/>
        </w:rPr>
      </w:pPr>
      <w:hyperlink w:anchor="_Toc319074053" w:history="1">
        <w:r w:rsidRPr="00C91762">
          <w:rPr>
            <w:rStyle w:val="afff6"/>
          </w:rPr>
          <w:t>8</w:t>
        </w:r>
        <w:r>
          <w:rPr>
            <w:rStyle w:val="afff6"/>
            <w:rFonts w:hint="eastAsia"/>
          </w:rPr>
          <w:t xml:space="preserve">　</w:t>
        </w:r>
        <w:r w:rsidRPr="00C91762">
          <w:rPr>
            <w:rStyle w:val="afff6"/>
            <w:rFonts w:hint="eastAsia"/>
          </w:rPr>
          <w:t>粮食与油料储藏技术</w:t>
        </w:r>
        <w:r w:rsidRPr="00C91762">
          <w:rPr>
            <w:noProof/>
            <w:webHidden/>
          </w:rPr>
          <w:tab/>
        </w:r>
        <w:r w:rsidRPr="00C91762">
          <w:rPr>
            <w:noProof/>
            <w:webHidden/>
          </w:rPr>
          <w:fldChar w:fldCharType="begin" w:fldLock="1"/>
        </w:r>
        <w:r w:rsidRPr="00C91762">
          <w:rPr>
            <w:noProof/>
            <w:webHidden/>
          </w:rPr>
          <w:instrText xml:space="preserve"> PAGEREF _Toc319074053 \h </w:instrText>
        </w:r>
        <w:r w:rsidRPr="00C91762">
          <w:rPr>
            <w:noProof/>
          </w:rPr>
        </w:r>
        <w:r w:rsidRPr="00C91762">
          <w:rPr>
            <w:noProof/>
            <w:webHidden/>
          </w:rPr>
          <w:fldChar w:fldCharType="separate"/>
        </w:r>
        <w:r w:rsidRPr="00C91762">
          <w:rPr>
            <w:noProof/>
            <w:webHidden/>
          </w:rPr>
          <w:t>4</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54" w:history="1">
        <w:r w:rsidRPr="00C91762">
          <w:rPr>
            <w:rStyle w:val="afff6"/>
          </w:rPr>
          <w:t>8.1</w:t>
        </w:r>
        <w:r>
          <w:rPr>
            <w:rStyle w:val="afff6"/>
            <w:rFonts w:hint="eastAsia"/>
          </w:rPr>
          <w:t xml:space="preserve">　</w:t>
        </w:r>
        <w:r w:rsidRPr="00C91762">
          <w:rPr>
            <w:rStyle w:val="afff6"/>
            <w:rFonts w:hint="eastAsia"/>
          </w:rPr>
          <w:t>技术路线</w:t>
        </w:r>
        <w:r w:rsidRPr="00C91762">
          <w:rPr>
            <w:noProof/>
            <w:webHidden/>
          </w:rPr>
          <w:tab/>
        </w:r>
        <w:r w:rsidRPr="00C91762">
          <w:rPr>
            <w:noProof/>
            <w:webHidden/>
          </w:rPr>
          <w:fldChar w:fldCharType="begin" w:fldLock="1"/>
        </w:r>
        <w:r w:rsidRPr="00C91762">
          <w:rPr>
            <w:noProof/>
            <w:webHidden/>
          </w:rPr>
          <w:instrText xml:space="preserve"> PAGEREF _Toc319074054 \h </w:instrText>
        </w:r>
        <w:r w:rsidRPr="00C91762">
          <w:rPr>
            <w:noProof/>
          </w:rPr>
        </w:r>
        <w:r w:rsidRPr="00C91762">
          <w:rPr>
            <w:noProof/>
            <w:webHidden/>
          </w:rPr>
          <w:fldChar w:fldCharType="separate"/>
        </w:r>
        <w:r w:rsidRPr="00C91762">
          <w:rPr>
            <w:noProof/>
            <w:webHidden/>
          </w:rPr>
          <w:t>4</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55" w:history="1">
        <w:r w:rsidRPr="00C91762">
          <w:rPr>
            <w:rStyle w:val="afff6"/>
          </w:rPr>
          <w:t>8.2</w:t>
        </w:r>
        <w:r>
          <w:rPr>
            <w:rStyle w:val="afff6"/>
            <w:rFonts w:hint="eastAsia"/>
          </w:rPr>
          <w:t xml:space="preserve">　</w:t>
        </w:r>
        <w:r w:rsidRPr="00C91762">
          <w:rPr>
            <w:rStyle w:val="afff6"/>
            <w:rFonts w:hint="eastAsia"/>
          </w:rPr>
          <w:t>控温储藏</w:t>
        </w:r>
        <w:r w:rsidRPr="00C91762">
          <w:rPr>
            <w:noProof/>
            <w:webHidden/>
          </w:rPr>
          <w:tab/>
        </w:r>
        <w:r w:rsidRPr="00C91762">
          <w:rPr>
            <w:noProof/>
            <w:webHidden/>
          </w:rPr>
          <w:fldChar w:fldCharType="begin" w:fldLock="1"/>
        </w:r>
        <w:r w:rsidRPr="00C91762">
          <w:rPr>
            <w:noProof/>
            <w:webHidden/>
          </w:rPr>
          <w:instrText xml:space="preserve"> PAGEREF _Toc319074055 \h </w:instrText>
        </w:r>
        <w:r w:rsidRPr="00C91762">
          <w:rPr>
            <w:noProof/>
          </w:rPr>
        </w:r>
        <w:r w:rsidRPr="00C91762">
          <w:rPr>
            <w:noProof/>
            <w:webHidden/>
          </w:rPr>
          <w:fldChar w:fldCharType="separate"/>
        </w:r>
        <w:r w:rsidRPr="00C91762">
          <w:rPr>
            <w:noProof/>
            <w:webHidden/>
          </w:rPr>
          <w:t>4</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56" w:history="1">
        <w:r w:rsidRPr="00C91762">
          <w:rPr>
            <w:rStyle w:val="afff6"/>
          </w:rPr>
          <w:t>8.3</w:t>
        </w:r>
        <w:r>
          <w:rPr>
            <w:rStyle w:val="afff6"/>
            <w:rFonts w:hint="eastAsia"/>
          </w:rPr>
          <w:t xml:space="preserve">　</w:t>
        </w:r>
        <w:r w:rsidRPr="00C91762">
          <w:rPr>
            <w:rStyle w:val="afff6"/>
            <w:rFonts w:hint="eastAsia"/>
          </w:rPr>
          <w:t>有害生物控制</w:t>
        </w:r>
        <w:r w:rsidRPr="00C91762">
          <w:rPr>
            <w:noProof/>
            <w:webHidden/>
          </w:rPr>
          <w:tab/>
        </w:r>
        <w:r w:rsidRPr="00C91762">
          <w:rPr>
            <w:noProof/>
            <w:webHidden/>
          </w:rPr>
          <w:fldChar w:fldCharType="begin" w:fldLock="1"/>
        </w:r>
        <w:r w:rsidRPr="00C91762">
          <w:rPr>
            <w:noProof/>
            <w:webHidden/>
          </w:rPr>
          <w:instrText xml:space="preserve"> PAGEREF _Toc319074056 \h </w:instrText>
        </w:r>
        <w:r w:rsidRPr="00C91762">
          <w:rPr>
            <w:noProof/>
          </w:rPr>
        </w:r>
        <w:r w:rsidRPr="00C91762">
          <w:rPr>
            <w:noProof/>
            <w:webHidden/>
          </w:rPr>
          <w:fldChar w:fldCharType="separate"/>
        </w:r>
        <w:r w:rsidRPr="00C91762">
          <w:rPr>
            <w:noProof/>
            <w:webHidden/>
          </w:rPr>
          <w:t>5</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57" w:history="1">
        <w:r w:rsidRPr="00C91762">
          <w:rPr>
            <w:rStyle w:val="afff6"/>
          </w:rPr>
          <w:t>8.4</w:t>
        </w:r>
        <w:r>
          <w:rPr>
            <w:rStyle w:val="afff6"/>
            <w:rFonts w:hint="eastAsia"/>
          </w:rPr>
          <w:t xml:space="preserve">　</w:t>
        </w:r>
        <w:r w:rsidRPr="00C91762">
          <w:rPr>
            <w:rStyle w:val="afff6"/>
            <w:rFonts w:hint="eastAsia"/>
          </w:rPr>
          <w:t>氮气气调</w:t>
        </w:r>
        <w:r w:rsidRPr="00C91762">
          <w:rPr>
            <w:noProof/>
            <w:webHidden/>
          </w:rPr>
          <w:tab/>
        </w:r>
        <w:r w:rsidRPr="00C91762">
          <w:rPr>
            <w:noProof/>
            <w:webHidden/>
          </w:rPr>
          <w:fldChar w:fldCharType="begin" w:fldLock="1"/>
        </w:r>
        <w:r w:rsidRPr="00C91762">
          <w:rPr>
            <w:noProof/>
            <w:webHidden/>
          </w:rPr>
          <w:instrText xml:space="preserve"> PAGEREF _Toc319074057 \h </w:instrText>
        </w:r>
        <w:r w:rsidRPr="00C91762">
          <w:rPr>
            <w:noProof/>
          </w:rPr>
        </w:r>
        <w:r w:rsidRPr="00C91762">
          <w:rPr>
            <w:noProof/>
            <w:webHidden/>
          </w:rPr>
          <w:fldChar w:fldCharType="separate"/>
        </w:r>
        <w:r w:rsidRPr="00C91762">
          <w:rPr>
            <w:noProof/>
            <w:webHidden/>
          </w:rPr>
          <w:t>6</w:t>
        </w:r>
        <w:r w:rsidRPr="00C91762">
          <w:rPr>
            <w:noProof/>
            <w:webHidden/>
          </w:rPr>
          <w:fldChar w:fldCharType="end"/>
        </w:r>
      </w:hyperlink>
    </w:p>
    <w:p w:rsidR="00000000" w:rsidRPr="00C91762" w:rsidRDefault="00902260">
      <w:pPr>
        <w:pStyle w:val="TOC3"/>
        <w:ind w:firstLine="210"/>
        <w:rPr>
          <w:rFonts w:ascii="Times New Roman"/>
          <w:noProof/>
          <w:szCs w:val="24"/>
        </w:rPr>
      </w:pPr>
      <w:hyperlink w:anchor="_Toc319074058" w:history="1">
        <w:r w:rsidRPr="00C91762">
          <w:rPr>
            <w:rStyle w:val="afff6"/>
          </w:rPr>
          <w:t>8.5</w:t>
        </w:r>
        <w:r>
          <w:rPr>
            <w:rStyle w:val="afff6"/>
            <w:rFonts w:hint="eastAsia"/>
          </w:rPr>
          <w:t xml:space="preserve">　</w:t>
        </w:r>
        <w:r w:rsidRPr="00C91762">
          <w:rPr>
            <w:rStyle w:val="afff6"/>
            <w:rFonts w:hint="eastAsia"/>
          </w:rPr>
          <w:t>就仓干燥</w:t>
        </w:r>
        <w:r w:rsidRPr="00C91762">
          <w:rPr>
            <w:noProof/>
            <w:webHidden/>
          </w:rPr>
          <w:tab/>
        </w:r>
        <w:r w:rsidRPr="00C91762">
          <w:rPr>
            <w:noProof/>
            <w:webHidden/>
          </w:rPr>
          <w:fldChar w:fldCharType="begin" w:fldLock="1"/>
        </w:r>
        <w:r w:rsidRPr="00C91762">
          <w:rPr>
            <w:noProof/>
            <w:webHidden/>
          </w:rPr>
          <w:instrText xml:space="preserve"> PAGEREF _Toc319074058 \h </w:instrText>
        </w:r>
        <w:r w:rsidRPr="00C91762">
          <w:rPr>
            <w:noProof/>
          </w:rPr>
        </w:r>
        <w:r w:rsidRPr="00C91762">
          <w:rPr>
            <w:noProof/>
            <w:webHidden/>
          </w:rPr>
          <w:fldChar w:fldCharType="separate"/>
        </w:r>
        <w:r w:rsidRPr="00C91762">
          <w:rPr>
            <w:noProof/>
            <w:webHidden/>
          </w:rPr>
          <w:t>6</w:t>
        </w:r>
        <w:r w:rsidRPr="00C91762">
          <w:rPr>
            <w:noProof/>
            <w:webHidden/>
          </w:rPr>
          <w:fldChar w:fldCharType="end"/>
        </w:r>
      </w:hyperlink>
    </w:p>
    <w:p w:rsidR="00000000" w:rsidRDefault="00902260">
      <w:pPr>
        <w:pStyle w:val="TOC1"/>
        <w:spacing w:before="78" w:after="78"/>
        <w:rPr>
          <w:rFonts w:hint="eastAsia"/>
        </w:rPr>
      </w:pPr>
      <w:hyperlink w:anchor="_Toc319074059" w:history="1">
        <w:r w:rsidRPr="00C91762">
          <w:rPr>
            <w:rStyle w:val="afff6"/>
          </w:rPr>
          <w:t>9</w:t>
        </w:r>
        <w:r>
          <w:rPr>
            <w:rStyle w:val="afff6"/>
            <w:rFonts w:hint="eastAsia"/>
          </w:rPr>
          <w:t xml:space="preserve">　</w:t>
        </w:r>
        <w:r w:rsidRPr="00C91762">
          <w:rPr>
            <w:rStyle w:val="afff6"/>
            <w:rFonts w:hint="eastAsia"/>
          </w:rPr>
          <w:t>储粮安全作业与管理</w:t>
        </w:r>
        <w:r w:rsidRPr="00C91762">
          <w:rPr>
            <w:noProof/>
            <w:webHidden/>
          </w:rPr>
          <w:tab/>
        </w:r>
        <w:r w:rsidRPr="00C91762">
          <w:rPr>
            <w:noProof/>
            <w:webHidden/>
          </w:rPr>
          <w:fldChar w:fldCharType="begin" w:fldLock="1"/>
        </w:r>
        <w:r w:rsidRPr="00C91762">
          <w:rPr>
            <w:noProof/>
            <w:webHidden/>
          </w:rPr>
          <w:instrText xml:space="preserve"> PAGE</w:instrText>
        </w:r>
        <w:r w:rsidRPr="00C91762">
          <w:rPr>
            <w:noProof/>
            <w:webHidden/>
          </w:rPr>
          <w:instrText xml:space="preserve">REF _Toc319074059 \h </w:instrText>
        </w:r>
        <w:r w:rsidRPr="00C91762">
          <w:rPr>
            <w:noProof/>
          </w:rPr>
        </w:r>
        <w:r w:rsidRPr="00C91762">
          <w:rPr>
            <w:noProof/>
            <w:webHidden/>
          </w:rPr>
          <w:fldChar w:fldCharType="separate"/>
        </w:r>
        <w:r w:rsidRPr="00C91762">
          <w:rPr>
            <w:noProof/>
            <w:webHidden/>
          </w:rPr>
          <w:t>7</w:t>
        </w:r>
        <w:r w:rsidRPr="00C91762">
          <w:rPr>
            <w:noProof/>
            <w:webHidden/>
          </w:rPr>
          <w:fldChar w:fldCharType="end"/>
        </w:r>
      </w:hyperlink>
      <w:r w:rsidRPr="00C91762">
        <w:fldChar w:fldCharType="end"/>
      </w:r>
    </w:p>
    <w:p w:rsidR="00000000" w:rsidRDefault="00902260">
      <w:pPr>
        <w:pStyle w:val="afffff0"/>
        <w:rPr>
          <w:rFonts w:hint="eastAsia"/>
        </w:rPr>
      </w:pPr>
      <w:bookmarkStart w:id="7" w:name="_Toc319074031"/>
      <w:r>
        <w:rPr>
          <w:rFonts w:hint="eastAsia"/>
        </w:rPr>
        <w:t>前</w:t>
      </w:r>
      <w:bookmarkStart w:id="8" w:name="BKQY"/>
      <w:r>
        <w:t> </w:t>
      </w:r>
      <w:r>
        <w:t> </w:t>
      </w:r>
      <w:r>
        <w:rPr>
          <w:rFonts w:hint="eastAsia"/>
        </w:rPr>
        <w:t>言</w:t>
      </w:r>
      <w:bookmarkEnd w:id="7"/>
      <w:bookmarkEnd w:id="8"/>
    </w:p>
    <w:p w:rsidR="00000000" w:rsidRDefault="00902260">
      <w:pPr>
        <w:pStyle w:val="aff6"/>
        <w:rPr>
          <w:rFonts w:ascii="Times New Roman"/>
          <w:color w:val="000000"/>
        </w:rPr>
      </w:pPr>
      <w:r>
        <w:rPr>
          <w:rFonts w:ascii="Times New Roman" w:hint="eastAsia"/>
          <w:color w:val="000000"/>
        </w:rPr>
        <w:t>本标准由</w:t>
      </w:r>
      <w:r>
        <w:rPr>
          <w:rFonts w:ascii="Times New Roman" w:hAnsi="宋体" w:hint="eastAsia"/>
          <w:color w:val="000000"/>
        </w:rPr>
        <w:t>中国储备粮管理总公司</w:t>
      </w:r>
      <w:r>
        <w:rPr>
          <w:rFonts w:ascii="Times New Roman" w:hint="eastAsia"/>
          <w:color w:val="000000"/>
        </w:rPr>
        <w:t>提出并归口。</w:t>
      </w:r>
    </w:p>
    <w:p w:rsidR="00000000" w:rsidRDefault="00902260">
      <w:pPr>
        <w:pStyle w:val="aff6"/>
        <w:rPr>
          <w:rFonts w:ascii="Times New Roman"/>
          <w:color w:val="000000"/>
        </w:rPr>
      </w:pPr>
      <w:r>
        <w:rPr>
          <w:rFonts w:ascii="Times New Roman" w:hint="eastAsia"/>
          <w:color w:val="000000"/>
        </w:rPr>
        <w:t>本标准负责起草单位：中国储备粮管理总公司仓储管理部，中储粮成都粮食储藏科学研究所。</w:t>
      </w:r>
    </w:p>
    <w:p w:rsidR="00000000" w:rsidRDefault="00902260">
      <w:pPr>
        <w:pStyle w:val="aff6"/>
        <w:rPr>
          <w:rFonts w:ascii="Times New Roman"/>
          <w:color w:val="000000"/>
        </w:rPr>
      </w:pPr>
      <w:r>
        <w:rPr>
          <w:rFonts w:ascii="Times New Roman" w:hint="eastAsia"/>
          <w:color w:val="000000"/>
        </w:rPr>
        <w:t>本标准参与起草单位：中国储备粮管理总公司广州分公司、福建分公司、云南分公司、广西分公司。</w:t>
      </w:r>
    </w:p>
    <w:p w:rsidR="00000000" w:rsidRDefault="00902260">
      <w:pPr>
        <w:pStyle w:val="aff6"/>
        <w:rPr>
          <w:rFonts w:ascii="Times New Roman"/>
          <w:color w:val="000000"/>
        </w:rPr>
      </w:pPr>
      <w:r>
        <w:rPr>
          <w:rFonts w:ascii="Times New Roman" w:hint="eastAsia"/>
          <w:color w:val="000000"/>
        </w:rPr>
        <w:t>本标准主要起草人：庞映彪、付鹏程、卜春海、高素芬、汪喜波、陶诚、李林杰、陈萍、罗智洪、李颖、兰盛斌、黎万武、张华昌、王双林、丁建武、李克强、李月。</w:t>
      </w:r>
    </w:p>
    <w:p w:rsidR="00000000" w:rsidRPr="00C91762" w:rsidRDefault="00902260">
      <w:pPr>
        <w:pStyle w:val="aff6"/>
        <w:rPr>
          <w:rFonts w:hint="eastAsia"/>
        </w:rPr>
      </w:pPr>
      <w:r w:rsidRPr="00CD24A9">
        <w:rPr>
          <w:rFonts w:ascii="Times New Roman" w:hint="eastAsia"/>
          <w:color w:val="000000"/>
        </w:rPr>
        <w:t>本标准为首次发布。</w:t>
      </w:r>
    </w:p>
    <w:p w:rsidR="00000000" w:rsidRPr="00C91762" w:rsidRDefault="00902260">
      <w:pPr>
        <w:pStyle w:val="aff6"/>
        <w:sectPr w:rsidR="00000000" w:rsidRPr="00C91762">
          <w:headerReference w:type="default" r:id="rId8"/>
          <w:footerReference w:type="default" r:id="rId9"/>
          <w:pgSz w:w="11906" w:h="16838" w:code="9"/>
          <w:pgMar w:top="567" w:right="1134" w:bottom="1134" w:left="1418" w:header="1418" w:footer="1134" w:gutter="0"/>
          <w:pgNumType w:fmt="upperRoman" w:start="1"/>
          <w:cols w:space="425"/>
          <w:formProt w:val="0"/>
          <w:docGrid w:type="lines" w:linePitch="312"/>
        </w:sectPr>
      </w:pPr>
    </w:p>
    <w:p w:rsidR="00000000" w:rsidRDefault="00902260">
      <w:pPr>
        <w:pStyle w:val="afe"/>
        <w:rPr>
          <w:rFonts w:hint="eastAsia"/>
        </w:rPr>
      </w:pPr>
      <w:r w:rsidRPr="00E728EA">
        <w:rPr>
          <w:rFonts w:hint="eastAsia"/>
          <w:color w:val="000000"/>
        </w:rPr>
        <w:t>不同</w:t>
      </w:r>
      <w:r>
        <w:rPr>
          <w:rFonts w:hint="eastAsia"/>
          <w:color w:val="000000"/>
        </w:rPr>
        <w:t>储粮</w:t>
      </w:r>
      <w:r w:rsidRPr="00E728EA">
        <w:rPr>
          <w:rFonts w:hint="eastAsia"/>
          <w:color w:val="000000"/>
        </w:rPr>
        <w:t>生态区域粮油储藏技术规范</w:t>
      </w:r>
      <w:r>
        <w:rPr>
          <w:rFonts w:hint="eastAsia"/>
          <w:color w:val="000000"/>
        </w:rPr>
        <w:t xml:space="preserve">              </w:t>
      </w:r>
      <w:r>
        <w:rPr>
          <w:rFonts w:hint="eastAsia"/>
          <w:color w:val="000000"/>
        </w:rPr>
        <w:t xml:space="preserve">           </w:t>
      </w:r>
      <w:r>
        <w:rPr>
          <w:rFonts w:hint="eastAsia"/>
        </w:rPr>
        <w:t>第八部分：高温高湿储粮区（第七区）</w:t>
      </w:r>
    </w:p>
    <w:p w:rsidR="00000000" w:rsidRDefault="00902260">
      <w:pPr>
        <w:pStyle w:val="a4"/>
        <w:rPr>
          <w:rFonts w:hint="eastAsia"/>
        </w:rPr>
      </w:pPr>
      <w:bookmarkStart w:id="9" w:name="_Toc317838271"/>
      <w:bookmarkStart w:id="10" w:name="_Toc317897617"/>
      <w:bookmarkStart w:id="11" w:name="_Toc317974069"/>
      <w:bookmarkStart w:id="12" w:name="_Toc318370914"/>
      <w:bookmarkStart w:id="13" w:name="_Toc318370988"/>
      <w:bookmarkStart w:id="14" w:name="_Toc318371404"/>
      <w:bookmarkStart w:id="15" w:name="_Toc318371445"/>
      <w:bookmarkStart w:id="16" w:name="_Toc318371628"/>
      <w:bookmarkStart w:id="17" w:name="_Toc319074032"/>
      <w:r>
        <w:rPr>
          <w:rFonts w:hint="eastAsia"/>
        </w:rPr>
        <w:t>范围</w:t>
      </w:r>
      <w:bookmarkEnd w:id="9"/>
      <w:bookmarkEnd w:id="10"/>
      <w:bookmarkEnd w:id="11"/>
      <w:bookmarkEnd w:id="12"/>
      <w:bookmarkEnd w:id="13"/>
      <w:bookmarkEnd w:id="14"/>
      <w:bookmarkEnd w:id="15"/>
      <w:bookmarkEnd w:id="16"/>
      <w:bookmarkEnd w:id="17"/>
    </w:p>
    <w:p w:rsidR="00000000" w:rsidRDefault="00902260">
      <w:pPr>
        <w:pStyle w:val="aff6"/>
        <w:rPr>
          <w:rFonts w:hint="eastAsia"/>
        </w:rPr>
      </w:pPr>
      <w:r>
        <w:rPr>
          <w:rFonts w:hint="eastAsia"/>
        </w:rPr>
        <w:t>本标准规定了</w:t>
      </w:r>
      <w:r w:rsidRPr="00BD3EE7">
        <w:rPr>
          <w:rFonts w:hint="eastAsia"/>
        </w:rPr>
        <w:t>高温高湿</w:t>
      </w:r>
      <w:r>
        <w:rPr>
          <w:rFonts w:hint="eastAsia"/>
        </w:rPr>
        <w:t>储粮生态区粮油储藏的术语和定义、</w:t>
      </w:r>
      <w:r w:rsidRPr="00BD3EE7">
        <w:rPr>
          <w:rFonts w:hint="eastAsia"/>
        </w:rPr>
        <w:t>储粮生态特点及粮油储藏基本要求</w:t>
      </w:r>
      <w:r>
        <w:rPr>
          <w:rFonts w:hint="eastAsia"/>
        </w:rPr>
        <w:t>、仓储设施与设备的基本要求、</w:t>
      </w:r>
      <w:r w:rsidRPr="00BD3EE7">
        <w:rPr>
          <w:rFonts w:hint="eastAsia"/>
        </w:rPr>
        <w:t>粮食与油料进出仓、</w:t>
      </w:r>
      <w:r w:rsidRPr="00491E3D">
        <w:rPr>
          <w:rFonts w:hint="eastAsia"/>
        </w:rPr>
        <w:t>粮情</w:t>
      </w:r>
      <w:r>
        <w:rPr>
          <w:rFonts w:hint="eastAsia"/>
        </w:rPr>
        <w:t>检查</w:t>
      </w:r>
      <w:r w:rsidRPr="00491E3D">
        <w:rPr>
          <w:rFonts w:hint="eastAsia"/>
        </w:rPr>
        <w:t>与质量检测、</w:t>
      </w:r>
      <w:r>
        <w:rPr>
          <w:rFonts w:hint="eastAsia"/>
        </w:rPr>
        <w:t>粮油储藏技术、</w:t>
      </w:r>
      <w:r w:rsidRPr="00BD3EE7">
        <w:rPr>
          <w:rFonts w:hint="eastAsia"/>
        </w:rPr>
        <w:t>储粮安全作业与管理</w:t>
      </w:r>
      <w:r>
        <w:rPr>
          <w:rFonts w:hint="eastAsia"/>
        </w:rPr>
        <w:t>。</w:t>
      </w:r>
    </w:p>
    <w:p w:rsidR="00000000" w:rsidRDefault="00902260">
      <w:pPr>
        <w:pStyle w:val="aff6"/>
        <w:rPr>
          <w:rFonts w:hint="eastAsia"/>
        </w:rPr>
      </w:pPr>
      <w:r>
        <w:rPr>
          <w:rFonts w:hint="eastAsia"/>
        </w:rPr>
        <w:t>本标准适用于高温高湿储粮区粮食与油料的储藏。</w:t>
      </w:r>
    </w:p>
    <w:p w:rsidR="00000000" w:rsidRDefault="00902260">
      <w:pPr>
        <w:pStyle w:val="a4"/>
        <w:rPr>
          <w:rFonts w:hint="eastAsia"/>
        </w:rPr>
      </w:pPr>
      <w:bookmarkStart w:id="18" w:name="_Toc317838272"/>
      <w:bookmarkStart w:id="19" w:name="_Toc317897618"/>
      <w:bookmarkStart w:id="20" w:name="_Toc317974070"/>
      <w:bookmarkStart w:id="21" w:name="_Toc318370915"/>
      <w:bookmarkStart w:id="22" w:name="_Toc318370989"/>
      <w:bookmarkStart w:id="23" w:name="_Toc318371405"/>
      <w:bookmarkStart w:id="24" w:name="_Toc318371446"/>
      <w:bookmarkStart w:id="25" w:name="_Toc318371629"/>
      <w:bookmarkStart w:id="26" w:name="_Toc319074033"/>
      <w:r>
        <w:rPr>
          <w:rFonts w:hint="eastAsia"/>
        </w:rPr>
        <w:t>规范性引用文件</w:t>
      </w:r>
      <w:bookmarkEnd w:id="18"/>
      <w:bookmarkEnd w:id="19"/>
      <w:bookmarkEnd w:id="20"/>
      <w:bookmarkEnd w:id="21"/>
      <w:bookmarkEnd w:id="22"/>
      <w:bookmarkEnd w:id="23"/>
      <w:bookmarkEnd w:id="24"/>
      <w:bookmarkEnd w:id="25"/>
      <w:bookmarkEnd w:id="26"/>
    </w:p>
    <w:p w:rsidR="00000000" w:rsidRDefault="00902260">
      <w:pPr>
        <w:pStyle w:val="aff6"/>
        <w:rPr>
          <w:rFonts w:hint="eastAsia"/>
        </w:rPr>
      </w:pPr>
      <w:bookmarkStart w:id="27" w:name="_Toc305933516"/>
      <w:bookmarkStart w:id="28" w:name="_Toc317593369"/>
      <w:r w:rsidRPr="004658FA">
        <w:rPr>
          <w:rFonts w:hint="eastAsia"/>
        </w:rPr>
        <w:t>总则的规范性引用文件及下列文件中的条款通过本标准的引用而成为本标准的条款。</w:t>
      </w:r>
      <w:r>
        <w:rPr>
          <w:rFonts w:hint="eastAsia"/>
        </w:rPr>
        <w:t>下列文件对于本文件的应用是必不可少的。凡是注日期的引用文件，仅所注日期的版本适用于本文件。凡是不注日期的引用文件，其最新版本（包</w:t>
      </w:r>
      <w:r>
        <w:rPr>
          <w:rFonts w:hint="eastAsia"/>
        </w:rPr>
        <w:t>括所有的修改单）适用于本文件。</w:t>
      </w:r>
    </w:p>
    <w:p w:rsidR="00000000" w:rsidRPr="00962D78" w:rsidRDefault="00902260">
      <w:pPr>
        <w:pStyle w:val="aff6"/>
        <w:rPr>
          <w:rFonts w:hint="eastAsia"/>
        </w:rPr>
      </w:pPr>
      <w:r w:rsidRPr="00962D78">
        <w:t xml:space="preserve">Q/ZCL </w:t>
      </w:r>
      <w:r w:rsidRPr="00962D78">
        <w:rPr>
          <w:rFonts w:hint="eastAsia"/>
        </w:rPr>
        <w:t xml:space="preserve">T9 </w:t>
      </w:r>
      <w:r w:rsidRPr="00962D78">
        <w:rPr>
          <w:rFonts w:hint="eastAsia"/>
        </w:rPr>
        <w:t>氮气气调储粮工程设计规范（试行）</w:t>
      </w:r>
    </w:p>
    <w:p w:rsidR="00000000" w:rsidRDefault="00902260">
      <w:pPr>
        <w:pStyle w:val="aff6"/>
        <w:rPr>
          <w:rFonts w:hint="eastAsia"/>
        </w:rPr>
      </w:pPr>
      <w:r w:rsidRPr="00E93BB9">
        <w:rPr>
          <w:rFonts w:hint="eastAsia"/>
          <w:color w:val="000000"/>
        </w:rPr>
        <w:t xml:space="preserve">Q/ZCL </w:t>
      </w:r>
      <w:r>
        <w:rPr>
          <w:rFonts w:hint="eastAsia"/>
          <w:color w:val="000000"/>
        </w:rPr>
        <w:t>T13</w:t>
      </w:r>
      <w:r w:rsidRPr="00E93BB9">
        <w:rPr>
          <w:rFonts w:hint="eastAsia"/>
          <w:color w:val="000000"/>
        </w:rPr>
        <w:t>.1</w:t>
      </w:r>
      <w:r>
        <w:rPr>
          <w:rFonts w:hint="eastAsia"/>
          <w:color w:val="000000"/>
        </w:rPr>
        <w:t>-2012</w:t>
      </w:r>
      <w:r w:rsidRPr="00E93BB9">
        <w:rPr>
          <w:rFonts w:hint="eastAsia"/>
          <w:color w:val="000000"/>
        </w:rPr>
        <w:t xml:space="preserve"> </w:t>
      </w:r>
      <w:r w:rsidRPr="00E93BB9">
        <w:rPr>
          <w:rFonts w:hint="eastAsia"/>
          <w:color w:val="000000"/>
        </w:rPr>
        <w:t>不同储粮生态区域粮油储藏技术规范</w:t>
      </w:r>
      <w:r w:rsidRPr="00E93BB9">
        <w:rPr>
          <w:rFonts w:hint="eastAsia"/>
          <w:color w:val="000000"/>
        </w:rPr>
        <w:t xml:space="preserve"> </w:t>
      </w:r>
      <w:r w:rsidRPr="00E93BB9">
        <w:rPr>
          <w:rFonts w:hint="eastAsia"/>
          <w:color w:val="000000"/>
        </w:rPr>
        <w:t>第一部分</w:t>
      </w:r>
      <w:r w:rsidRPr="00E93BB9">
        <w:rPr>
          <w:rFonts w:hint="eastAsia"/>
          <w:color w:val="000000"/>
        </w:rPr>
        <w:t xml:space="preserve"> </w:t>
      </w:r>
      <w:r w:rsidRPr="00E93BB9">
        <w:rPr>
          <w:rFonts w:hint="eastAsia"/>
          <w:color w:val="000000"/>
        </w:rPr>
        <w:t>总则</w:t>
      </w:r>
    </w:p>
    <w:p w:rsidR="00000000" w:rsidRDefault="00902260">
      <w:pPr>
        <w:pStyle w:val="a4"/>
      </w:pPr>
      <w:bookmarkStart w:id="29" w:name="_Toc305933517"/>
      <w:bookmarkStart w:id="30" w:name="_Toc317593370"/>
      <w:bookmarkStart w:id="31" w:name="_Toc317838273"/>
      <w:bookmarkStart w:id="32" w:name="_Toc317897619"/>
      <w:bookmarkStart w:id="33" w:name="_Toc317974071"/>
      <w:bookmarkStart w:id="34" w:name="_Toc318370916"/>
      <w:bookmarkStart w:id="35" w:name="_Toc318370990"/>
      <w:bookmarkStart w:id="36" w:name="_Toc318371406"/>
      <w:bookmarkStart w:id="37" w:name="_Toc318371447"/>
      <w:bookmarkStart w:id="38" w:name="_Toc318371630"/>
      <w:bookmarkStart w:id="39" w:name="_Toc319074034"/>
      <w:bookmarkEnd w:id="27"/>
      <w:bookmarkEnd w:id="28"/>
      <w:r>
        <w:rPr>
          <w:rFonts w:hint="eastAsia"/>
        </w:rPr>
        <w:t>术语和定义</w:t>
      </w:r>
      <w:bookmarkEnd w:id="29"/>
      <w:bookmarkEnd w:id="30"/>
      <w:bookmarkEnd w:id="31"/>
      <w:bookmarkEnd w:id="32"/>
      <w:bookmarkEnd w:id="33"/>
      <w:bookmarkEnd w:id="34"/>
      <w:bookmarkEnd w:id="35"/>
      <w:bookmarkEnd w:id="36"/>
      <w:bookmarkEnd w:id="37"/>
      <w:bookmarkEnd w:id="38"/>
      <w:bookmarkEnd w:id="39"/>
    </w:p>
    <w:p w:rsidR="00000000" w:rsidRDefault="00902260">
      <w:pPr>
        <w:pStyle w:val="aff6"/>
        <w:rPr>
          <w:rFonts w:hint="eastAsia"/>
        </w:rPr>
      </w:pPr>
      <w:r w:rsidRPr="00962D78">
        <w:rPr>
          <w:rFonts w:hint="eastAsia"/>
        </w:rPr>
        <w:t xml:space="preserve">Q/ZCL </w:t>
      </w:r>
      <w:r>
        <w:rPr>
          <w:rFonts w:hint="eastAsia"/>
        </w:rPr>
        <w:t>T13</w:t>
      </w:r>
      <w:r w:rsidRPr="00962D78">
        <w:rPr>
          <w:rFonts w:hint="eastAsia"/>
        </w:rPr>
        <w:t>.1</w:t>
      </w:r>
      <w:r w:rsidRPr="00962D78">
        <w:rPr>
          <w:rFonts w:hint="eastAsia"/>
        </w:rPr>
        <w:t>界定的术</w:t>
      </w:r>
      <w:r>
        <w:rPr>
          <w:rFonts w:hint="eastAsia"/>
        </w:rPr>
        <w:t>语和定义适用于本标准。</w:t>
      </w:r>
      <w:bookmarkStart w:id="40" w:name="_Toc305933518"/>
      <w:bookmarkStart w:id="41" w:name="_Toc305933699"/>
      <w:bookmarkEnd w:id="40"/>
      <w:bookmarkEnd w:id="41"/>
    </w:p>
    <w:p w:rsidR="00000000" w:rsidRPr="001E44D4" w:rsidRDefault="00902260">
      <w:pPr>
        <w:pStyle w:val="a4"/>
        <w:rPr>
          <w:rFonts w:hint="eastAsia"/>
        </w:rPr>
      </w:pPr>
      <w:bookmarkStart w:id="42" w:name="_Toc317593051"/>
      <w:bookmarkStart w:id="43" w:name="_Toc317593371"/>
      <w:bookmarkStart w:id="44" w:name="_Toc317838274"/>
      <w:bookmarkStart w:id="45" w:name="_Toc305933522"/>
      <w:bookmarkStart w:id="46" w:name="_Toc317593372"/>
      <w:bookmarkStart w:id="47" w:name="_Toc317838275"/>
      <w:bookmarkStart w:id="48" w:name="_Toc317897620"/>
      <w:bookmarkStart w:id="49" w:name="_Toc317974072"/>
      <w:bookmarkStart w:id="50" w:name="_Toc318370917"/>
      <w:bookmarkStart w:id="51" w:name="_Toc318370991"/>
      <w:bookmarkStart w:id="52" w:name="_Toc318371407"/>
      <w:bookmarkStart w:id="53" w:name="_Toc318371448"/>
      <w:bookmarkStart w:id="54" w:name="_Toc318371631"/>
      <w:bookmarkStart w:id="55" w:name="_Toc319074035"/>
      <w:bookmarkEnd w:id="42"/>
      <w:bookmarkEnd w:id="43"/>
      <w:bookmarkEnd w:id="44"/>
      <w:r>
        <w:rPr>
          <w:rFonts w:hint="eastAsia"/>
        </w:rPr>
        <w:t>储粮生态特点及粮油储藏</w:t>
      </w:r>
      <w:r w:rsidRPr="001E44D4">
        <w:rPr>
          <w:rFonts w:hint="eastAsia"/>
        </w:rPr>
        <w:t>基本要求</w:t>
      </w:r>
      <w:bookmarkEnd w:id="45"/>
      <w:bookmarkEnd w:id="46"/>
      <w:bookmarkEnd w:id="47"/>
      <w:bookmarkEnd w:id="48"/>
      <w:bookmarkEnd w:id="49"/>
      <w:bookmarkEnd w:id="50"/>
      <w:bookmarkEnd w:id="51"/>
      <w:bookmarkEnd w:id="52"/>
      <w:bookmarkEnd w:id="53"/>
      <w:bookmarkEnd w:id="54"/>
      <w:bookmarkEnd w:id="55"/>
    </w:p>
    <w:p w:rsidR="00000000" w:rsidRDefault="00902260">
      <w:pPr>
        <w:pStyle w:val="a5"/>
        <w:rPr>
          <w:rFonts w:hint="eastAsia"/>
        </w:rPr>
      </w:pPr>
      <w:bookmarkStart w:id="56" w:name="_Toc305933523"/>
      <w:bookmarkStart w:id="57" w:name="_Toc317593373"/>
      <w:bookmarkStart w:id="58" w:name="_Toc317838276"/>
      <w:bookmarkStart w:id="59" w:name="_Toc317897621"/>
      <w:bookmarkStart w:id="60" w:name="_Toc317974073"/>
      <w:bookmarkStart w:id="61" w:name="_Toc318370918"/>
      <w:bookmarkStart w:id="62" w:name="_Toc318370992"/>
      <w:bookmarkStart w:id="63" w:name="_Toc318371408"/>
      <w:bookmarkStart w:id="64" w:name="_Toc318371449"/>
      <w:bookmarkStart w:id="65" w:name="_Toc318371632"/>
      <w:bookmarkStart w:id="66" w:name="_Toc319074036"/>
      <w:r>
        <w:rPr>
          <w:rFonts w:hint="eastAsia"/>
        </w:rPr>
        <w:t>生态区域范围</w:t>
      </w:r>
      <w:bookmarkEnd w:id="56"/>
      <w:bookmarkEnd w:id="57"/>
      <w:bookmarkEnd w:id="58"/>
      <w:bookmarkEnd w:id="59"/>
      <w:bookmarkEnd w:id="60"/>
      <w:bookmarkEnd w:id="61"/>
      <w:bookmarkEnd w:id="62"/>
      <w:bookmarkEnd w:id="63"/>
      <w:bookmarkEnd w:id="64"/>
      <w:bookmarkEnd w:id="65"/>
      <w:bookmarkEnd w:id="66"/>
    </w:p>
    <w:p w:rsidR="00000000" w:rsidRPr="00F80249" w:rsidRDefault="00902260">
      <w:pPr>
        <w:pStyle w:val="affd"/>
        <w:rPr>
          <w:rFonts w:hint="eastAsia"/>
        </w:rPr>
      </w:pPr>
      <w:r w:rsidRPr="00F80249">
        <w:rPr>
          <w:rFonts w:hint="eastAsia"/>
        </w:rPr>
        <w:t>位于我国最南部，包括大陆和岛屿两部分。本区绝大部分在北回归线以南，北以福清、永春、华安、河源、怀集、梧州、平南、忻城、百色、那坡、文山、开远、景东、潞西北部、梁河至尖高山一线为界，即第五区和第六区的南界，大致相当于</w:t>
      </w:r>
      <w:r w:rsidRPr="00F80249">
        <w:rPr>
          <w:rFonts w:hint="eastAsia"/>
        </w:rPr>
        <w:t>1</w:t>
      </w:r>
      <w:r w:rsidRPr="00F80249">
        <w:rPr>
          <w:rFonts w:hint="eastAsia"/>
        </w:rPr>
        <w:t>月均温</w:t>
      </w:r>
      <w:smartTag w:uri="urn:schemas-microsoft-com:office:smarttags" w:element="chmetcnv">
        <w:smartTagPr>
          <w:attr w:name="TCSC" w:val="0"/>
          <w:attr w:name="NumberType" w:val="1"/>
          <w:attr w:name="Negative" w:val="False"/>
          <w:attr w:name="HasSpace" w:val="False"/>
          <w:attr w:name="SourceValue" w:val="10"/>
          <w:attr w:name="UnitName" w:val="℃"/>
        </w:smartTagPr>
        <w:r w:rsidRPr="00F80249">
          <w:t>10</w:t>
        </w:r>
        <w:r w:rsidRPr="00F80249">
          <w:rPr>
            <w:rFonts w:hint="eastAsia"/>
          </w:rPr>
          <w:t>℃</w:t>
        </w:r>
      </w:smartTag>
      <w:r w:rsidRPr="00F80249">
        <w:rPr>
          <w:rFonts w:hint="eastAsia"/>
        </w:rPr>
        <w:t>等温</w:t>
      </w:r>
      <w:r w:rsidRPr="00F80249">
        <w:rPr>
          <w:rFonts w:hint="eastAsia"/>
        </w:rPr>
        <w:t>线，活动积温</w:t>
      </w:r>
      <w:smartTag w:uri="urn:schemas-microsoft-com:office:smarttags" w:element="chmetcnv">
        <w:smartTagPr>
          <w:attr w:name="TCSC" w:val="0"/>
          <w:attr w:name="NumberType" w:val="1"/>
          <w:attr w:name="Negative" w:val="False"/>
          <w:attr w:name="HasSpace" w:val="False"/>
          <w:attr w:name="SourceValue" w:val="6000"/>
          <w:attr w:name="UnitName" w:val="℃"/>
        </w:smartTagPr>
        <w:r w:rsidRPr="00F80249">
          <w:t>6000</w:t>
        </w:r>
        <w:r w:rsidRPr="00F80249">
          <w:rPr>
            <w:rFonts w:hint="eastAsia"/>
          </w:rPr>
          <w:t>℃</w:t>
        </w:r>
      </w:smartTag>
      <w:r w:rsidRPr="00F80249">
        <w:rPr>
          <w:rFonts w:hint="eastAsia"/>
        </w:rPr>
        <w:t>·</w:t>
      </w:r>
      <w:r w:rsidRPr="00F80249">
        <w:rPr>
          <w:rFonts w:hint="eastAsia"/>
        </w:rPr>
        <w:t>d</w:t>
      </w:r>
      <w:r w:rsidRPr="00F80249">
        <w:t>～</w:t>
      </w:r>
      <w:smartTag w:uri="urn:schemas-microsoft-com:office:smarttags" w:element="chmetcnv">
        <w:smartTagPr>
          <w:attr w:name="TCSC" w:val="0"/>
          <w:attr w:name="NumberType" w:val="1"/>
          <w:attr w:name="Negative" w:val="False"/>
          <w:attr w:name="HasSpace" w:val="False"/>
          <w:attr w:name="SourceValue" w:val="6500"/>
          <w:attr w:name="UnitName" w:val="℃"/>
        </w:smartTagPr>
        <w:r w:rsidRPr="00F80249">
          <w:t>6500</w:t>
        </w:r>
        <w:r w:rsidRPr="00F80249">
          <w:rPr>
            <w:rFonts w:hint="eastAsia"/>
          </w:rPr>
          <w:t>℃</w:t>
        </w:r>
      </w:smartTag>
      <w:r w:rsidRPr="00F80249">
        <w:rPr>
          <w:rFonts w:hint="eastAsia"/>
        </w:rPr>
        <w:t>·</w:t>
      </w:r>
      <w:r w:rsidRPr="00F80249">
        <w:rPr>
          <w:rFonts w:hint="eastAsia"/>
        </w:rPr>
        <w:t>d</w:t>
      </w:r>
      <w:r w:rsidRPr="00F80249">
        <w:rPr>
          <w:rFonts w:hint="eastAsia"/>
        </w:rPr>
        <w:t>等温线；西南界为中越、中老、中缅国界线。政区包括海南省、福建省东南部、广东和广西壮族自治区的中南部、云南省的南部和西南部。</w:t>
      </w:r>
    </w:p>
    <w:p w:rsidR="00000000" w:rsidRPr="00F80249" w:rsidRDefault="00902260">
      <w:pPr>
        <w:pStyle w:val="affd"/>
        <w:rPr>
          <w:rFonts w:hint="eastAsia"/>
        </w:rPr>
      </w:pPr>
      <w:r w:rsidRPr="00F80249">
        <w:rPr>
          <w:rFonts w:hint="eastAsia"/>
        </w:rPr>
        <w:t>符合本区主要储粮生态条件的其它生态区的库点。</w:t>
      </w:r>
    </w:p>
    <w:p w:rsidR="00000000" w:rsidRPr="005971D7" w:rsidRDefault="00902260">
      <w:pPr>
        <w:pStyle w:val="a5"/>
        <w:rPr>
          <w:rFonts w:hint="eastAsia"/>
        </w:rPr>
      </w:pPr>
      <w:bookmarkStart w:id="67" w:name="_Toc317593374"/>
      <w:bookmarkStart w:id="68" w:name="_Toc317838277"/>
      <w:bookmarkStart w:id="69" w:name="_Toc317897622"/>
      <w:bookmarkStart w:id="70" w:name="_Toc317974074"/>
      <w:bookmarkStart w:id="71" w:name="_Toc318370919"/>
      <w:bookmarkStart w:id="72" w:name="_Toc318370993"/>
      <w:bookmarkStart w:id="73" w:name="_Toc318371409"/>
      <w:bookmarkStart w:id="74" w:name="_Toc318371450"/>
      <w:bookmarkStart w:id="75" w:name="_Toc318371633"/>
      <w:bookmarkStart w:id="76" w:name="_Toc319074037"/>
      <w:r w:rsidRPr="005971D7">
        <w:rPr>
          <w:rFonts w:hint="eastAsia"/>
        </w:rPr>
        <w:t>储粮生态特点</w:t>
      </w:r>
      <w:bookmarkEnd w:id="67"/>
      <w:bookmarkEnd w:id="68"/>
      <w:bookmarkEnd w:id="69"/>
      <w:bookmarkEnd w:id="70"/>
      <w:bookmarkEnd w:id="71"/>
      <w:bookmarkEnd w:id="72"/>
      <w:bookmarkEnd w:id="73"/>
      <w:bookmarkEnd w:id="74"/>
      <w:bookmarkEnd w:id="75"/>
      <w:bookmarkEnd w:id="76"/>
    </w:p>
    <w:p w:rsidR="00000000" w:rsidRPr="00DA2A64" w:rsidRDefault="00902260">
      <w:pPr>
        <w:pStyle w:val="a6"/>
        <w:spacing w:before="156" w:after="156"/>
        <w:rPr>
          <w:rFonts w:hint="eastAsia"/>
        </w:rPr>
      </w:pPr>
      <w:bookmarkStart w:id="77" w:name="_Toc317897623"/>
      <w:r>
        <w:rPr>
          <w:rFonts w:hint="eastAsia"/>
        </w:rPr>
        <w:t>生态条件</w:t>
      </w:r>
      <w:bookmarkEnd w:id="77"/>
    </w:p>
    <w:p w:rsidR="00000000" w:rsidRPr="006430B3" w:rsidRDefault="00902260">
      <w:pPr>
        <w:pStyle w:val="a0"/>
        <w:rPr>
          <w:rFonts w:hint="eastAsia"/>
        </w:rPr>
      </w:pPr>
      <w:r w:rsidRPr="006430B3">
        <w:rPr>
          <w:rFonts w:hint="eastAsia"/>
        </w:rPr>
        <w:t>1</w:t>
      </w:r>
      <w:r w:rsidRPr="006430B3">
        <w:rPr>
          <w:rFonts w:hint="eastAsia"/>
        </w:rPr>
        <w:t>月平均气温</w:t>
      </w:r>
      <w:smartTag w:uri="urn:schemas-microsoft-com:office:smarttags" w:element="chmetcnv">
        <w:smartTagPr>
          <w:attr w:name="TCSC" w:val="0"/>
          <w:attr w:name="NumberType" w:val="1"/>
          <w:attr w:name="Negative" w:val="False"/>
          <w:attr w:name="HasSpace" w:val="False"/>
          <w:attr w:name="SourceValue" w:val="10"/>
          <w:attr w:name="UnitName" w:val="℃"/>
        </w:smartTagPr>
        <w:r w:rsidRPr="006430B3">
          <w:rPr>
            <w:rFonts w:hint="eastAsia"/>
          </w:rPr>
          <w:t>10</w:t>
        </w:r>
        <w:r w:rsidRPr="006430B3">
          <w:rPr>
            <w:rFonts w:hint="eastAsia"/>
          </w:rPr>
          <w:t>℃</w:t>
        </w:r>
      </w:smartTag>
      <w:r w:rsidRPr="006430B3">
        <w:rPr>
          <w:rFonts w:hint="eastAsia"/>
        </w:rPr>
        <w:t>～</w:t>
      </w:r>
      <w:smartTag w:uri="urn:schemas-microsoft-com:office:smarttags" w:element="chmetcnv">
        <w:smartTagPr>
          <w:attr w:name="TCSC" w:val="0"/>
          <w:attr w:name="NumberType" w:val="1"/>
          <w:attr w:name="Negative" w:val="False"/>
          <w:attr w:name="HasSpace" w:val="False"/>
          <w:attr w:name="SourceValue" w:val="26"/>
          <w:attr w:name="UnitName" w:val="℃"/>
        </w:smartTagPr>
        <w:r w:rsidRPr="006430B3">
          <w:rPr>
            <w:rFonts w:hint="eastAsia"/>
          </w:rPr>
          <w:t>26</w:t>
        </w:r>
        <w:r w:rsidRPr="006430B3">
          <w:rPr>
            <w:rFonts w:hint="eastAsia"/>
          </w:rPr>
          <w:t>℃</w:t>
        </w:r>
      </w:smartTag>
      <w:r w:rsidRPr="006430B3">
        <w:rPr>
          <w:rFonts w:hint="eastAsia"/>
        </w:rPr>
        <w:t>，</w:t>
      </w:r>
      <w:r w:rsidRPr="006430B3">
        <w:rPr>
          <w:rFonts w:hint="eastAsia"/>
        </w:rPr>
        <w:t>7</w:t>
      </w:r>
      <w:r w:rsidRPr="006430B3">
        <w:rPr>
          <w:rFonts w:hint="eastAsia"/>
        </w:rPr>
        <w:t>月平均气温</w:t>
      </w:r>
      <w:smartTag w:uri="urn:schemas-microsoft-com:office:smarttags" w:element="chmetcnv">
        <w:smartTagPr>
          <w:attr w:name="TCSC" w:val="0"/>
          <w:attr w:name="NumberType" w:val="1"/>
          <w:attr w:name="Negative" w:val="False"/>
          <w:attr w:name="HasSpace" w:val="False"/>
          <w:attr w:name="SourceValue" w:val="23"/>
          <w:attr w:name="UnitName" w:val="℃"/>
        </w:smartTagPr>
        <w:r w:rsidRPr="006430B3">
          <w:rPr>
            <w:rFonts w:hint="eastAsia"/>
          </w:rPr>
          <w:t>23</w:t>
        </w:r>
        <w:r w:rsidRPr="006430B3">
          <w:rPr>
            <w:rFonts w:hint="eastAsia"/>
          </w:rPr>
          <w:t>℃</w:t>
        </w:r>
      </w:smartTag>
      <w:r w:rsidRPr="006430B3">
        <w:rPr>
          <w:rFonts w:hint="eastAsia"/>
        </w:rPr>
        <w:t>～</w:t>
      </w:r>
      <w:smartTag w:uri="urn:schemas-microsoft-com:office:smarttags" w:element="chmetcnv">
        <w:smartTagPr>
          <w:attr w:name="TCSC" w:val="0"/>
          <w:attr w:name="NumberType" w:val="1"/>
          <w:attr w:name="Negative" w:val="False"/>
          <w:attr w:name="HasSpace" w:val="False"/>
          <w:attr w:name="SourceValue" w:val="28"/>
          <w:attr w:name="UnitName" w:val="℃"/>
        </w:smartTagPr>
        <w:r w:rsidRPr="006430B3">
          <w:rPr>
            <w:rFonts w:hint="eastAsia"/>
          </w:rPr>
          <w:t>28</w:t>
        </w:r>
        <w:r w:rsidRPr="006430B3">
          <w:rPr>
            <w:rFonts w:hint="eastAsia"/>
          </w:rPr>
          <w:t>℃</w:t>
        </w:r>
      </w:smartTag>
      <w:r w:rsidRPr="006430B3">
        <w:rPr>
          <w:rFonts w:hint="eastAsia"/>
        </w:rPr>
        <w:t>，年均温大于等于</w:t>
      </w:r>
      <w:smartTag w:uri="urn:schemas-microsoft-com:office:smarttags" w:element="chmetcnv">
        <w:smartTagPr>
          <w:attr w:name="TCSC" w:val="0"/>
          <w:attr w:name="NumberType" w:val="1"/>
          <w:attr w:name="Negative" w:val="False"/>
          <w:attr w:name="HasSpace" w:val="False"/>
          <w:attr w:name="SourceValue" w:val="20"/>
          <w:attr w:name="UnitName" w:val="℃"/>
        </w:smartTagPr>
        <w:r w:rsidRPr="006430B3">
          <w:rPr>
            <w:rFonts w:hint="eastAsia"/>
          </w:rPr>
          <w:t>20</w:t>
        </w:r>
        <w:r w:rsidRPr="006430B3">
          <w:rPr>
            <w:rFonts w:hint="eastAsia"/>
          </w:rPr>
          <w:t>℃</w:t>
        </w:r>
      </w:smartTag>
      <w:r w:rsidRPr="006430B3">
        <w:rPr>
          <w:rFonts w:hint="eastAsia"/>
        </w:rPr>
        <w:t>；</w:t>
      </w:r>
      <w:smartTag w:uri="urn:schemas-microsoft-com:office:smarttags" w:element="chmetcnv">
        <w:smartTagPr>
          <w:attr w:name="TCSC" w:val="0"/>
          <w:attr w:name="NumberType" w:val="1"/>
          <w:attr w:name="Negative" w:val="False"/>
          <w:attr w:name="HasSpace" w:val="False"/>
          <w:attr w:name="SourceValue" w:val="15"/>
          <w:attr w:name="UnitName" w:val="℃"/>
        </w:smartTagPr>
        <w:r w:rsidRPr="006430B3">
          <w:rPr>
            <w:rFonts w:hint="eastAsia"/>
          </w:rPr>
          <w:t>15</w:t>
        </w:r>
        <w:r w:rsidRPr="006430B3">
          <w:rPr>
            <w:rFonts w:hint="eastAsia"/>
          </w:rPr>
          <w:t>℃</w:t>
        </w:r>
      </w:smartTag>
      <w:r w:rsidRPr="006430B3">
        <w:rPr>
          <w:rFonts w:hint="eastAsia"/>
        </w:rPr>
        <w:t>以上的时间</w:t>
      </w:r>
      <w:r w:rsidRPr="006430B3">
        <w:rPr>
          <w:rFonts w:hint="eastAsia"/>
        </w:rPr>
        <w:t>289 d</w:t>
      </w:r>
      <w:r w:rsidRPr="006430B3">
        <w:rPr>
          <w:rFonts w:hint="eastAsia"/>
        </w:rPr>
        <w:t>～</w:t>
      </w:r>
      <w:r w:rsidRPr="006430B3">
        <w:rPr>
          <w:rFonts w:hint="eastAsia"/>
        </w:rPr>
        <w:t>352 d</w:t>
      </w:r>
      <w:r w:rsidRPr="006430B3">
        <w:rPr>
          <w:rFonts w:hint="eastAsia"/>
        </w:rPr>
        <w:t>；</w:t>
      </w:r>
      <w:smartTag w:uri="urn:schemas-microsoft-com:office:smarttags" w:element="chmetcnv">
        <w:smartTagPr>
          <w:attr w:name="TCSC" w:val="0"/>
          <w:attr w:name="NumberType" w:val="1"/>
          <w:attr w:name="Negative" w:val="False"/>
          <w:attr w:name="HasSpace" w:val="False"/>
          <w:attr w:name="SourceValue" w:val="15"/>
          <w:attr w:name="UnitName" w:val="℃"/>
        </w:smartTagPr>
        <w:r w:rsidRPr="006430B3">
          <w:rPr>
            <w:rFonts w:hint="eastAsia"/>
          </w:rPr>
          <w:t>15</w:t>
        </w:r>
        <w:r w:rsidRPr="006430B3">
          <w:rPr>
            <w:rFonts w:hint="eastAsia"/>
          </w:rPr>
          <w:t>℃</w:t>
        </w:r>
      </w:smartTag>
      <w:r w:rsidRPr="006430B3">
        <w:rPr>
          <w:rFonts w:hint="eastAsia"/>
        </w:rPr>
        <w:t>以上有效积温</w:t>
      </w:r>
      <w:smartTag w:uri="urn:schemas-microsoft-com:office:smarttags" w:element="chmetcnv">
        <w:smartTagPr>
          <w:attr w:name="TCSC" w:val="0"/>
          <w:attr w:name="NumberType" w:val="1"/>
          <w:attr w:name="Negative" w:val="False"/>
          <w:attr w:name="HasSpace" w:val="False"/>
          <w:attr w:name="SourceValue" w:val="1566"/>
          <w:attr w:name="UnitName" w:val="℃"/>
        </w:smartTagPr>
        <w:r w:rsidRPr="006430B3">
          <w:rPr>
            <w:rFonts w:hint="eastAsia"/>
          </w:rPr>
          <w:t>1566</w:t>
        </w:r>
        <w:r w:rsidRPr="006430B3">
          <w:rPr>
            <w:rFonts w:hint="eastAsia"/>
          </w:rPr>
          <w:t>℃</w:t>
        </w:r>
      </w:smartTag>
      <w:r w:rsidRPr="006430B3">
        <w:rPr>
          <w:rFonts w:hint="eastAsia"/>
        </w:rPr>
        <w:t>·</w:t>
      </w:r>
      <w:r w:rsidRPr="006430B3">
        <w:rPr>
          <w:rFonts w:hint="eastAsia"/>
        </w:rPr>
        <w:t>d</w:t>
      </w:r>
      <w:r w:rsidRPr="006430B3">
        <w:rPr>
          <w:rFonts w:hint="eastAsia"/>
        </w:rPr>
        <w:t>～</w:t>
      </w:r>
      <w:smartTag w:uri="urn:schemas-microsoft-com:office:smarttags" w:element="chmetcnv">
        <w:smartTagPr>
          <w:attr w:name="TCSC" w:val="0"/>
          <w:attr w:name="NumberType" w:val="1"/>
          <w:attr w:name="Negative" w:val="False"/>
          <w:attr w:name="HasSpace" w:val="False"/>
          <w:attr w:name="SourceValue" w:val="3476"/>
          <w:attr w:name="UnitName" w:val="℃"/>
        </w:smartTagPr>
        <w:r w:rsidRPr="006430B3">
          <w:rPr>
            <w:rFonts w:hint="eastAsia"/>
          </w:rPr>
          <w:t>3476</w:t>
        </w:r>
        <w:r w:rsidRPr="006430B3">
          <w:rPr>
            <w:rFonts w:hint="eastAsia"/>
          </w:rPr>
          <w:t>℃</w:t>
        </w:r>
      </w:smartTag>
      <w:r w:rsidRPr="006430B3">
        <w:rPr>
          <w:rFonts w:hint="eastAsia"/>
        </w:rPr>
        <w:t>·</w:t>
      </w:r>
      <w:r w:rsidRPr="006430B3">
        <w:rPr>
          <w:rFonts w:hint="eastAsia"/>
        </w:rPr>
        <w:t>d</w:t>
      </w:r>
      <w:r w:rsidRPr="006430B3">
        <w:rPr>
          <w:rFonts w:hint="eastAsia"/>
        </w:rPr>
        <w:t>，夏季长达</w:t>
      </w:r>
      <w:r w:rsidRPr="006430B3">
        <w:rPr>
          <w:rFonts w:hint="eastAsia"/>
        </w:rPr>
        <w:t>5</w:t>
      </w:r>
      <w:r w:rsidRPr="006430B3">
        <w:rPr>
          <w:rFonts w:hint="eastAsia"/>
        </w:rPr>
        <w:t>～</w:t>
      </w:r>
      <w:r w:rsidRPr="006430B3">
        <w:rPr>
          <w:rFonts w:hint="eastAsia"/>
        </w:rPr>
        <w:t>9</w:t>
      </w:r>
      <w:r w:rsidRPr="006430B3">
        <w:rPr>
          <w:rFonts w:hint="eastAsia"/>
        </w:rPr>
        <w:t>个月。</w:t>
      </w:r>
    </w:p>
    <w:p w:rsidR="00000000" w:rsidRPr="00F80249" w:rsidRDefault="00902260">
      <w:pPr>
        <w:pStyle w:val="afffff1"/>
        <w:rPr>
          <w:rFonts w:hint="eastAsia"/>
        </w:rPr>
      </w:pPr>
      <w:r w:rsidRPr="00F80249">
        <w:rPr>
          <w:rFonts w:hint="eastAsia"/>
        </w:rPr>
        <w:t>年降水量</w:t>
      </w:r>
      <w:smartTag w:uri="urn:schemas-microsoft-com:office:smarttags" w:element="chmetcnv">
        <w:smartTagPr>
          <w:attr w:name="TCSC" w:val="0"/>
          <w:attr w:name="NumberType" w:val="1"/>
          <w:attr w:name="Negative" w:val="False"/>
          <w:attr w:name="HasSpace" w:val="True"/>
          <w:attr w:name="SourceValue" w:val="800"/>
          <w:attr w:name="UnitName" w:val="mm"/>
        </w:smartTagPr>
        <w:r w:rsidRPr="00F80249">
          <w:rPr>
            <w:rFonts w:hint="eastAsia"/>
          </w:rPr>
          <w:t>800 mm</w:t>
        </w:r>
      </w:smartTag>
      <w:r w:rsidRPr="00F80249">
        <w:rPr>
          <w:rFonts w:hint="eastAsia"/>
        </w:rPr>
        <w:t>～</w:t>
      </w:r>
      <w:smartTag w:uri="urn:schemas-microsoft-com:office:smarttags" w:element="chmetcnv">
        <w:smartTagPr>
          <w:attr w:name="TCSC" w:val="0"/>
          <w:attr w:name="NumberType" w:val="1"/>
          <w:attr w:name="Negative" w:val="False"/>
          <w:attr w:name="HasSpace" w:val="True"/>
          <w:attr w:name="SourceValue" w:val="2500"/>
          <w:attr w:name="UnitName" w:val="mm"/>
        </w:smartTagPr>
        <w:r w:rsidRPr="00F80249">
          <w:rPr>
            <w:rFonts w:hint="eastAsia"/>
          </w:rPr>
          <w:t>2500 mm</w:t>
        </w:r>
      </w:smartTag>
      <w:r w:rsidRPr="00F80249">
        <w:rPr>
          <w:rFonts w:hint="eastAsia"/>
        </w:rPr>
        <w:t>。</w:t>
      </w:r>
    </w:p>
    <w:p w:rsidR="00000000" w:rsidRPr="00F80249" w:rsidRDefault="00902260">
      <w:pPr>
        <w:pStyle w:val="afffff1"/>
        <w:rPr>
          <w:rFonts w:hint="eastAsia"/>
        </w:rPr>
      </w:pPr>
      <w:r w:rsidRPr="00F80249">
        <w:rPr>
          <w:rFonts w:hint="eastAsia"/>
        </w:rPr>
        <w:t>台风季节</w:t>
      </w:r>
      <w:r w:rsidRPr="00F80249">
        <w:rPr>
          <w:rFonts w:hint="eastAsia"/>
        </w:rPr>
        <w:t>5</w:t>
      </w:r>
      <w:r w:rsidRPr="00F80249">
        <w:rPr>
          <w:rFonts w:hint="eastAsia"/>
        </w:rPr>
        <w:t>～</w:t>
      </w:r>
      <w:r w:rsidRPr="00F80249">
        <w:rPr>
          <w:rFonts w:hint="eastAsia"/>
        </w:rPr>
        <w:t>11</w:t>
      </w:r>
      <w:r w:rsidRPr="00F80249">
        <w:rPr>
          <w:rFonts w:hint="eastAsia"/>
        </w:rPr>
        <w:t>月，台风雨占年降雨</w:t>
      </w:r>
      <w:r w:rsidRPr="00F80249">
        <w:rPr>
          <w:rFonts w:hint="eastAsia"/>
        </w:rPr>
        <w:t>10%</w:t>
      </w:r>
      <w:r w:rsidRPr="00F80249">
        <w:rPr>
          <w:rFonts w:hint="eastAsia"/>
        </w:rPr>
        <w:t>～</w:t>
      </w:r>
      <w:r w:rsidRPr="00F80249">
        <w:rPr>
          <w:rFonts w:hint="eastAsia"/>
        </w:rPr>
        <w:t>40</w:t>
      </w:r>
      <w:r w:rsidRPr="00F80249">
        <w:rPr>
          <w:rFonts w:hint="eastAsia"/>
        </w:rPr>
        <w:t>％。</w:t>
      </w:r>
    </w:p>
    <w:p w:rsidR="00000000" w:rsidRDefault="00902260">
      <w:pPr>
        <w:pStyle w:val="a6"/>
        <w:spacing w:before="156" w:after="156"/>
        <w:rPr>
          <w:rFonts w:hint="eastAsia"/>
        </w:rPr>
      </w:pPr>
      <w:bookmarkStart w:id="78" w:name="_Toc317897624"/>
      <w:r>
        <w:rPr>
          <w:rFonts w:hint="eastAsia"/>
        </w:rPr>
        <w:t>储粮特点</w:t>
      </w:r>
      <w:bookmarkEnd w:id="78"/>
    </w:p>
    <w:p w:rsidR="00000000" w:rsidRPr="003C05BE" w:rsidRDefault="00902260">
      <w:pPr>
        <w:pStyle w:val="afffff1"/>
        <w:rPr>
          <w:rFonts w:hint="eastAsia"/>
        </w:rPr>
      </w:pPr>
      <w:r w:rsidRPr="003C05BE">
        <w:t>主要粮</w:t>
      </w:r>
      <w:r w:rsidRPr="003C05BE">
        <w:rPr>
          <w:rFonts w:hint="eastAsia"/>
        </w:rPr>
        <w:t>食</w:t>
      </w:r>
      <w:r w:rsidRPr="003C05BE">
        <w:t>作物为双季稻、单季稻</w:t>
      </w:r>
      <w:r w:rsidRPr="003C05BE">
        <w:rPr>
          <w:rFonts w:hint="eastAsia"/>
        </w:rPr>
        <w:t>和薯类，云南和海南种植少量的玉米和</w:t>
      </w:r>
      <w:r w:rsidRPr="003C05BE">
        <w:t>小麦</w:t>
      </w:r>
      <w:r w:rsidRPr="003C05BE">
        <w:rPr>
          <w:rFonts w:hint="eastAsia"/>
        </w:rPr>
        <w:t>。</w:t>
      </w:r>
    </w:p>
    <w:p w:rsidR="00000000" w:rsidRPr="003C05BE" w:rsidRDefault="00902260">
      <w:pPr>
        <w:pStyle w:val="afffff1"/>
        <w:rPr>
          <w:rFonts w:hint="eastAsia"/>
        </w:rPr>
      </w:pPr>
      <w:r w:rsidRPr="003C05BE">
        <w:rPr>
          <w:rFonts w:hint="eastAsia"/>
        </w:rPr>
        <w:t>储粮品种主要为玉米、稻谷，以及部分小麦、大豆；本区是粮食主销区，除少部分稻谷从当地收购外，大部分储备粮从粮食主产区购入。</w:t>
      </w:r>
    </w:p>
    <w:p w:rsidR="00000000" w:rsidRPr="003C05BE" w:rsidRDefault="00902260">
      <w:pPr>
        <w:pStyle w:val="afffff1"/>
        <w:rPr>
          <w:rFonts w:hint="eastAsia"/>
        </w:rPr>
      </w:pPr>
      <w:r w:rsidRPr="003C05BE">
        <w:rPr>
          <w:rFonts w:hint="eastAsia"/>
        </w:rPr>
        <w:t>粮食品质变化较快。平均粮温较高，粮食品质下降速度总体较其它储粮生态区快。</w:t>
      </w:r>
    </w:p>
    <w:p w:rsidR="00000000" w:rsidRPr="003C05BE" w:rsidRDefault="00902260">
      <w:pPr>
        <w:pStyle w:val="afffff1"/>
        <w:rPr>
          <w:rFonts w:hint="eastAsia"/>
        </w:rPr>
      </w:pPr>
      <w:r w:rsidRPr="003C05BE">
        <w:rPr>
          <w:rFonts w:hint="eastAsia"/>
        </w:rPr>
        <w:t>害虫防治难度大。常见储粮害虫和螨类为玉米象、米象、谷蠹、赤拟谷盗、长角扁谷盗、锈赤扁谷盗、锯谷盗、大谷盗、土耳其扁谷盗、麦蛾、印度谷螟、米扁虫、书虱、腐食酪螨、粗足粉螨等。</w:t>
      </w:r>
    </w:p>
    <w:p w:rsidR="00000000" w:rsidRPr="003C05BE" w:rsidRDefault="00902260">
      <w:pPr>
        <w:pStyle w:val="afffff1"/>
        <w:rPr>
          <w:rFonts w:hint="eastAsia"/>
        </w:rPr>
      </w:pPr>
      <w:r w:rsidRPr="003C05BE">
        <w:rPr>
          <w:rFonts w:hint="eastAsia"/>
        </w:rPr>
        <w:t>储粮微生物危害隐患较大。常见微生物为曲霉和青霉：曲霉包括</w:t>
      </w:r>
      <w:r w:rsidRPr="003C05BE">
        <w:rPr>
          <w:rFonts w:hint="eastAsia"/>
        </w:rPr>
        <w:t>黄曲霉、灰绿曲霉、白曲霉等；青霉包括产黄青霉等。</w:t>
      </w:r>
    </w:p>
    <w:p w:rsidR="00000000" w:rsidRPr="003C05BE" w:rsidRDefault="00902260">
      <w:pPr>
        <w:pStyle w:val="afffff1"/>
        <w:rPr>
          <w:rFonts w:hint="eastAsia"/>
        </w:rPr>
      </w:pPr>
      <w:r w:rsidRPr="003C05BE">
        <w:rPr>
          <w:rFonts w:hint="eastAsia"/>
        </w:rPr>
        <w:t>粮堆易发热。由于粮粒水分不均匀、局部粮食水分超过安全水分、湿热转移导致水分再分配、粮堆局部虫口密度大等原因，粮食特别是玉米储藏期间易局部发热。</w:t>
      </w:r>
    </w:p>
    <w:p w:rsidR="00000000" w:rsidRDefault="00902260">
      <w:pPr>
        <w:pStyle w:val="a5"/>
        <w:rPr>
          <w:rFonts w:hint="eastAsia"/>
          <w:noProof/>
        </w:rPr>
      </w:pPr>
      <w:bookmarkStart w:id="79" w:name="_Toc318370920"/>
      <w:bookmarkStart w:id="80" w:name="_Toc318370994"/>
      <w:bookmarkStart w:id="81" w:name="_Toc318371410"/>
      <w:bookmarkStart w:id="82" w:name="_Toc318371451"/>
      <w:bookmarkStart w:id="83" w:name="_Toc318371634"/>
      <w:bookmarkStart w:id="84" w:name="_Toc318370921"/>
      <w:bookmarkStart w:id="85" w:name="_Toc318370995"/>
      <w:bookmarkStart w:id="86" w:name="_Toc318371411"/>
      <w:bookmarkStart w:id="87" w:name="_Toc318371452"/>
      <w:bookmarkStart w:id="88" w:name="_Toc318371635"/>
      <w:bookmarkStart w:id="89" w:name="_Toc318370922"/>
      <w:bookmarkStart w:id="90" w:name="_Toc318370996"/>
      <w:bookmarkStart w:id="91" w:name="_Toc318371412"/>
      <w:bookmarkStart w:id="92" w:name="_Toc318371453"/>
      <w:bookmarkStart w:id="93" w:name="_Toc318371636"/>
      <w:bookmarkStart w:id="94" w:name="_Toc318370923"/>
      <w:bookmarkStart w:id="95" w:name="_Toc318370997"/>
      <w:bookmarkStart w:id="96" w:name="_Toc318371413"/>
      <w:bookmarkStart w:id="97" w:name="_Toc318371454"/>
      <w:bookmarkStart w:id="98" w:name="_Toc318371637"/>
      <w:bookmarkStart w:id="99" w:name="_Toc318370924"/>
      <w:bookmarkStart w:id="100" w:name="_Toc318370998"/>
      <w:bookmarkStart w:id="101" w:name="_Toc318371414"/>
      <w:bookmarkStart w:id="102" w:name="_Toc318371455"/>
      <w:bookmarkStart w:id="103" w:name="_Toc318371638"/>
      <w:bookmarkStart w:id="104" w:name="_Toc305933524"/>
      <w:bookmarkStart w:id="105" w:name="_Toc317593375"/>
      <w:bookmarkStart w:id="106" w:name="_Toc317838278"/>
      <w:bookmarkStart w:id="107" w:name="_Toc317897625"/>
      <w:bookmarkStart w:id="108" w:name="_Toc317974075"/>
      <w:bookmarkStart w:id="109" w:name="_Toc318370925"/>
      <w:bookmarkStart w:id="110" w:name="_Toc318370999"/>
      <w:bookmarkStart w:id="111" w:name="_Toc318371415"/>
      <w:bookmarkStart w:id="112" w:name="_Toc318371456"/>
      <w:bookmarkStart w:id="113" w:name="_Toc318371639"/>
      <w:bookmarkStart w:id="114" w:name="_Toc31907403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r w:rsidRPr="00E728EA">
        <w:rPr>
          <w:rFonts w:hint="eastAsia"/>
          <w:noProof/>
        </w:rPr>
        <w:t>储藏</w:t>
      </w:r>
      <w:r>
        <w:rPr>
          <w:rFonts w:hint="eastAsia"/>
          <w:noProof/>
        </w:rPr>
        <w:t>基本</w:t>
      </w:r>
      <w:r w:rsidRPr="00E728EA">
        <w:rPr>
          <w:rFonts w:hint="eastAsia"/>
          <w:noProof/>
        </w:rPr>
        <w:t>要求</w:t>
      </w:r>
      <w:bookmarkEnd w:id="104"/>
      <w:bookmarkEnd w:id="105"/>
      <w:bookmarkEnd w:id="106"/>
      <w:bookmarkEnd w:id="107"/>
      <w:bookmarkEnd w:id="108"/>
      <w:bookmarkEnd w:id="109"/>
      <w:bookmarkEnd w:id="110"/>
      <w:bookmarkEnd w:id="111"/>
      <w:bookmarkEnd w:id="112"/>
      <w:bookmarkEnd w:id="113"/>
      <w:bookmarkEnd w:id="114"/>
    </w:p>
    <w:p w:rsidR="00000000" w:rsidRPr="0019605F" w:rsidRDefault="00902260">
      <w:pPr>
        <w:pStyle w:val="affd"/>
        <w:rPr>
          <w:rFonts w:hint="eastAsia"/>
        </w:rPr>
      </w:pPr>
      <w:r w:rsidRPr="0019605F">
        <w:rPr>
          <w:rFonts w:hint="eastAsia"/>
        </w:rPr>
        <w:t>应采用控温储藏措施延缓粮油品质变化。</w:t>
      </w:r>
    </w:p>
    <w:p w:rsidR="00000000" w:rsidRPr="0019605F" w:rsidRDefault="00902260">
      <w:pPr>
        <w:pStyle w:val="affd"/>
        <w:rPr>
          <w:rFonts w:hint="eastAsia"/>
        </w:rPr>
      </w:pPr>
      <w:r w:rsidRPr="0019605F">
        <w:rPr>
          <w:rFonts w:hint="eastAsia"/>
        </w:rPr>
        <w:t>宜采用智能通风技术提高通风效率、降低水分损耗。</w:t>
      </w:r>
    </w:p>
    <w:p w:rsidR="00000000" w:rsidRPr="0019605F" w:rsidRDefault="00902260">
      <w:pPr>
        <w:pStyle w:val="affd"/>
        <w:rPr>
          <w:rFonts w:hint="eastAsia"/>
        </w:rPr>
      </w:pPr>
      <w:r w:rsidRPr="0019605F">
        <w:rPr>
          <w:rFonts w:hint="eastAsia"/>
        </w:rPr>
        <w:t>宜采用氮气气调防治储粮害虫；气调宜采用智能控制。</w:t>
      </w:r>
    </w:p>
    <w:p w:rsidR="00000000" w:rsidRPr="0019605F" w:rsidRDefault="00902260">
      <w:pPr>
        <w:pStyle w:val="affd"/>
        <w:rPr>
          <w:rFonts w:hint="eastAsia"/>
        </w:rPr>
      </w:pPr>
      <w:r w:rsidRPr="009321D4">
        <w:rPr>
          <w:rFonts w:hint="eastAsia"/>
        </w:rPr>
        <w:t>宜采用就仓干燥降低粮食水分、机械通风平衡粮堆水分或维持高浓度氮气等措施预防粮食发热。</w:t>
      </w:r>
    </w:p>
    <w:p w:rsidR="00000000" w:rsidRPr="0019605F" w:rsidRDefault="00902260">
      <w:pPr>
        <w:pStyle w:val="affd"/>
        <w:rPr>
          <w:rFonts w:hint="eastAsia"/>
        </w:rPr>
      </w:pPr>
      <w:r w:rsidRPr="0019605F">
        <w:rPr>
          <w:rFonts w:hint="eastAsia"/>
        </w:rPr>
        <w:t>宜采用谷物冷却机、通风机、冷风机等设备及措施消除玉米发热。</w:t>
      </w:r>
    </w:p>
    <w:p w:rsidR="00000000" w:rsidRPr="0019605F" w:rsidRDefault="00902260">
      <w:pPr>
        <w:pStyle w:val="affd"/>
        <w:rPr>
          <w:rFonts w:hint="eastAsia"/>
        </w:rPr>
      </w:pPr>
      <w:r w:rsidRPr="0019605F">
        <w:rPr>
          <w:rFonts w:hint="eastAsia"/>
        </w:rPr>
        <w:t>其它要求应符合</w:t>
      </w:r>
      <w:r w:rsidRPr="0019605F">
        <w:rPr>
          <w:rFonts w:hint="eastAsia"/>
        </w:rPr>
        <w:t xml:space="preserve">Q/ZCL </w:t>
      </w:r>
      <w:r>
        <w:rPr>
          <w:rFonts w:hint="eastAsia"/>
        </w:rPr>
        <w:t>T13</w:t>
      </w:r>
      <w:r w:rsidRPr="0019605F">
        <w:rPr>
          <w:rFonts w:hint="eastAsia"/>
        </w:rPr>
        <w:t>.1-2011</w:t>
      </w:r>
      <w:r w:rsidRPr="0019605F">
        <w:rPr>
          <w:rFonts w:hint="eastAsia"/>
        </w:rPr>
        <w:t>第</w:t>
      </w:r>
      <w:r w:rsidRPr="0019605F">
        <w:rPr>
          <w:rFonts w:hint="eastAsia"/>
        </w:rPr>
        <w:t>4.2</w:t>
      </w:r>
      <w:r w:rsidRPr="0019605F">
        <w:rPr>
          <w:rFonts w:hint="eastAsia"/>
        </w:rPr>
        <w:t>条的规定。</w:t>
      </w:r>
    </w:p>
    <w:p w:rsidR="00000000" w:rsidRDefault="00902260">
      <w:pPr>
        <w:pStyle w:val="a4"/>
        <w:rPr>
          <w:rFonts w:hint="eastAsia"/>
        </w:rPr>
      </w:pPr>
      <w:bookmarkStart w:id="115" w:name="_Toc305933525"/>
      <w:bookmarkStart w:id="116" w:name="_Toc317593376"/>
      <w:bookmarkStart w:id="117" w:name="_Toc317838279"/>
      <w:bookmarkStart w:id="118" w:name="_Toc317897626"/>
      <w:bookmarkStart w:id="119" w:name="_Toc317974076"/>
      <w:bookmarkStart w:id="120" w:name="_Toc318370926"/>
      <w:bookmarkStart w:id="121" w:name="_Toc318371000"/>
      <w:bookmarkStart w:id="122" w:name="_Toc318371416"/>
      <w:bookmarkStart w:id="123" w:name="_Toc318371457"/>
      <w:bookmarkStart w:id="124" w:name="_Toc318371640"/>
      <w:bookmarkStart w:id="125" w:name="_Toc319074039"/>
      <w:r w:rsidRPr="00E728EA">
        <w:rPr>
          <w:rFonts w:hint="eastAsia"/>
        </w:rPr>
        <w:t>设施与设备的基本要求</w:t>
      </w:r>
      <w:bookmarkEnd w:id="115"/>
      <w:bookmarkEnd w:id="116"/>
      <w:bookmarkEnd w:id="117"/>
      <w:bookmarkEnd w:id="118"/>
      <w:bookmarkEnd w:id="119"/>
      <w:bookmarkEnd w:id="120"/>
      <w:bookmarkEnd w:id="121"/>
      <w:bookmarkEnd w:id="122"/>
      <w:bookmarkEnd w:id="123"/>
      <w:bookmarkEnd w:id="124"/>
      <w:bookmarkEnd w:id="125"/>
    </w:p>
    <w:p w:rsidR="00000000" w:rsidRPr="00D47500" w:rsidRDefault="00902260">
      <w:pPr>
        <w:pStyle w:val="a5"/>
        <w:rPr>
          <w:rFonts w:hint="eastAsia"/>
        </w:rPr>
      </w:pPr>
      <w:bookmarkStart w:id="126" w:name="_Toc305932939"/>
      <w:bookmarkStart w:id="127" w:name="_Toc305933087"/>
      <w:bookmarkStart w:id="128" w:name="_Toc305933143"/>
      <w:bookmarkStart w:id="129" w:name="_Toc317593377"/>
      <w:bookmarkStart w:id="130" w:name="_Toc317838280"/>
      <w:bookmarkStart w:id="131" w:name="_Toc317897627"/>
      <w:bookmarkStart w:id="132" w:name="_Toc317974077"/>
      <w:bookmarkStart w:id="133" w:name="_Toc318370927"/>
      <w:bookmarkStart w:id="134" w:name="_Toc318371001"/>
      <w:bookmarkStart w:id="135" w:name="_Toc318371417"/>
      <w:bookmarkStart w:id="136" w:name="_Toc318371458"/>
      <w:bookmarkStart w:id="137" w:name="_Toc318371641"/>
      <w:bookmarkStart w:id="138" w:name="_Toc319074040"/>
      <w:r w:rsidRPr="00D47500">
        <w:rPr>
          <w:rFonts w:hint="eastAsia"/>
        </w:rPr>
        <w:t>一般要求</w:t>
      </w:r>
      <w:bookmarkEnd w:id="126"/>
      <w:bookmarkEnd w:id="127"/>
      <w:bookmarkEnd w:id="128"/>
      <w:bookmarkEnd w:id="129"/>
      <w:bookmarkEnd w:id="130"/>
      <w:bookmarkEnd w:id="131"/>
      <w:bookmarkEnd w:id="132"/>
      <w:bookmarkEnd w:id="133"/>
      <w:bookmarkEnd w:id="134"/>
      <w:bookmarkEnd w:id="135"/>
      <w:bookmarkEnd w:id="136"/>
      <w:bookmarkEnd w:id="137"/>
      <w:bookmarkEnd w:id="138"/>
    </w:p>
    <w:p w:rsidR="00000000" w:rsidRPr="004658FA" w:rsidRDefault="00902260">
      <w:pPr>
        <w:pStyle w:val="aff6"/>
        <w:rPr>
          <w:rFonts w:hint="eastAsia"/>
        </w:rPr>
      </w:pPr>
      <w:bookmarkStart w:id="139" w:name="_Toc305932940"/>
      <w:bookmarkStart w:id="140" w:name="_Toc305933088"/>
      <w:bookmarkStart w:id="141" w:name="_Toc305933144"/>
      <w:bookmarkStart w:id="142" w:name="_Toc317593058"/>
      <w:r w:rsidRPr="004658FA">
        <w:rPr>
          <w:rFonts w:hint="eastAsia"/>
        </w:rPr>
        <w:t>应符合</w:t>
      </w:r>
      <w:r w:rsidRPr="004658FA">
        <w:rPr>
          <w:rFonts w:hint="eastAsia"/>
        </w:rPr>
        <w:t xml:space="preserve">Q/ZCL </w:t>
      </w:r>
      <w:r>
        <w:rPr>
          <w:rFonts w:hint="eastAsia"/>
        </w:rPr>
        <w:t>T13</w:t>
      </w:r>
      <w:r w:rsidRPr="004658FA">
        <w:rPr>
          <w:rFonts w:hint="eastAsia"/>
        </w:rPr>
        <w:t>.1-2012</w:t>
      </w:r>
      <w:r w:rsidRPr="004658FA">
        <w:rPr>
          <w:rFonts w:hint="eastAsia"/>
        </w:rPr>
        <w:t>第五章的基本要求。</w:t>
      </w:r>
      <w:bookmarkEnd w:id="139"/>
      <w:bookmarkEnd w:id="140"/>
      <w:bookmarkEnd w:id="141"/>
      <w:bookmarkEnd w:id="142"/>
    </w:p>
    <w:p w:rsidR="00000000" w:rsidRPr="00134340" w:rsidRDefault="00902260">
      <w:pPr>
        <w:pStyle w:val="a5"/>
        <w:rPr>
          <w:rFonts w:hint="eastAsia"/>
        </w:rPr>
      </w:pPr>
      <w:bookmarkStart w:id="143" w:name="_Toc317593378"/>
      <w:bookmarkStart w:id="144" w:name="_Toc317838281"/>
      <w:bookmarkStart w:id="145" w:name="_Toc317897628"/>
      <w:bookmarkStart w:id="146" w:name="_Toc317974078"/>
      <w:bookmarkStart w:id="147" w:name="_Toc318370928"/>
      <w:bookmarkStart w:id="148" w:name="_Toc318371002"/>
      <w:bookmarkStart w:id="149" w:name="_Toc318371418"/>
      <w:bookmarkStart w:id="150" w:name="_Toc318371459"/>
      <w:bookmarkStart w:id="151" w:name="_Toc318371642"/>
      <w:bookmarkStart w:id="152" w:name="_Toc319074041"/>
      <w:r w:rsidRPr="00134340">
        <w:rPr>
          <w:rFonts w:hint="eastAsia"/>
        </w:rPr>
        <w:t>仓储设施</w:t>
      </w:r>
      <w:bookmarkEnd w:id="143"/>
      <w:bookmarkEnd w:id="144"/>
      <w:bookmarkEnd w:id="145"/>
      <w:bookmarkEnd w:id="146"/>
      <w:bookmarkEnd w:id="147"/>
      <w:bookmarkEnd w:id="148"/>
      <w:bookmarkEnd w:id="149"/>
      <w:bookmarkEnd w:id="150"/>
      <w:bookmarkEnd w:id="151"/>
      <w:bookmarkEnd w:id="152"/>
    </w:p>
    <w:p w:rsidR="00000000" w:rsidRPr="0019605F" w:rsidRDefault="00902260">
      <w:pPr>
        <w:pStyle w:val="affd"/>
        <w:rPr>
          <w:rFonts w:hint="eastAsia"/>
        </w:rPr>
      </w:pPr>
      <w:r w:rsidRPr="0019605F">
        <w:rPr>
          <w:rFonts w:hint="eastAsia"/>
        </w:rPr>
        <w:t>仓房围护结构的保温隔热性能良好，墙体传热系数宜在</w:t>
      </w:r>
      <w:r w:rsidRPr="0019605F">
        <w:rPr>
          <w:rFonts w:hint="eastAsia"/>
        </w:rPr>
        <w:t>0.46 W/m</w:t>
      </w:r>
      <w:r w:rsidRPr="00B94CD5">
        <w:rPr>
          <w:rFonts w:hint="eastAsia"/>
          <w:vertAlign w:val="superscript"/>
        </w:rPr>
        <w:t>2</w:t>
      </w:r>
      <w:r w:rsidRPr="0019605F">
        <w:rPr>
          <w:rFonts w:hint="eastAsia"/>
        </w:rPr>
        <w:t>·</w:t>
      </w:r>
      <w:r w:rsidRPr="0019605F">
        <w:rPr>
          <w:rFonts w:hint="eastAsia"/>
        </w:rPr>
        <w:t>K</w:t>
      </w:r>
      <w:r w:rsidRPr="0019605F">
        <w:rPr>
          <w:rFonts w:hint="eastAsia"/>
        </w:rPr>
        <w:t>～</w:t>
      </w:r>
      <w:r w:rsidRPr="0019605F">
        <w:rPr>
          <w:rFonts w:hint="eastAsia"/>
        </w:rPr>
        <w:t>0.52 W/m</w:t>
      </w:r>
      <w:r w:rsidRPr="00B94CD5">
        <w:rPr>
          <w:rFonts w:hint="eastAsia"/>
          <w:vertAlign w:val="superscript"/>
        </w:rPr>
        <w:t>2</w:t>
      </w:r>
      <w:r w:rsidRPr="0019605F">
        <w:rPr>
          <w:rFonts w:hint="eastAsia"/>
        </w:rPr>
        <w:t>·</w:t>
      </w:r>
      <w:r w:rsidRPr="0019605F">
        <w:rPr>
          <w:rFonts w:hint="eastAsia"/>
        </w:rPr>
        <w:t>K</w:t>
      </w:r>
      <w:r w:rsidRPr="0019605F">
        <w:rPr>
          <w:rFonts w:hint="eastAsia"/>
        </w:rPr>
        <w:t>之间，仓顶传热系数不大于</w:t>
      </w:r>
      <w:r w:rsidRPr="0019605F">
        <w:rPr>
          <w:rFonts w:hint="eastAsia"/>
        </w:rPr>
        <w:t>0.35 W/m</w:t>
      </w:r>
      <w:r w:rsidRPr="00B94CD5">
        <w:rPr>
          <w:rFonts w:hint="eastAsia"/>
          <w:vertAlign w:val="superscript"/>
        </w:rPr>
        <w:t>2</w:t>
      </w:r>
      <w:r w:rsidRPr="0019605F">
        <w:rPr>
          <w:rFonts w:hint="eastAsia"/>
        </w:rPr>
        <w:t>·</w:t>
      </w:r>
      <w:r w:rsidRPr="0019605F">
        <w:rPr>
          <w:rFonts w:hint="eastAsia"/>
        </w:rPr>
        <w:t>K</w:t>
      </w:r>
      <w:r>
        <w:rPr>
          <w:rFonts w:hint="eastAsia"/>
        </w:rPr>
        <w:t>，在满足粮食出入仓需要的前提下，门、窗设置数量应尽可能少</w:t>
      </w:r>
      <w:r w:rsidRPr="0019605F">
        <w:rPr>
          <w:rFonts w:hint="eastAsia"/>
        </w:rPr>
        <w:t>。</w:t>
      </w:r>
    </w:p>
    <w:p w:rsidR="00000000" w:rsidRPr="009321D4" w:rsidRDefault="00902260">
      <w:pPr>
        <w:pStyle w:val="affd"/>
        <w:rPr>
          <w:rFonts w:hint="eastAsia"/>
        </w:rPr>
      </w:pPr>
      <w:r w:rsidRPr="009321D4">
        <w:rPr>
          <w:rFonts w:hint="eastAsia"/>
        </w:rPr>
        <w:t>应有防暴雨、防积水、防洪水、防粉尘爆炸等措施。</w:t>
      </w:r>
    </w:p>
    <w:p w:rsidR="00000000" w:rsidRPr="009321D4" w:rsidRDefault="00902260">
      <w:pPr>
        <w:pStyle w:val="affd"/>
        <w:rPr>
          <w:rFonts w:hint="eastAsia"/>
        </w:rPr>
      </w:pPr>
      <w:r w:rsidRPr="009321D4">
        <w:rPr>
          <w:rFonts w:hint="eastAsia"/>
        </w:rPr>
        <w:t>沿海地区应有防台风、防海潮等措施。</w:t>
      </w:r>
    </w:p>
    <w:p w:rsidR="00000000" w:rsidRPr="0019605F" w:rsidRDefault="00902260">
      <w:pPr>
        <w:pStyle w:val="affd"/>
        <w:rPr>
          <w:rFonts w:hint="eastAsia"/>
        </w:rPr>
      </w:pPr>
      <w:r w:rsidRPr="0019605F">
        <w:rPr>
          <w:rFonts w:hint="eastAsia"/>
        </w:rPr>
        <w:t>其它要求应符合</w:t>
      </w:r>
      <w:r w:rsidRPr="0019605F">
        <w:rPr>
          <w:rFonts w:hint="eastAsia"/>
        </w:rPr>
        <w:t xml:space="preserve">Q/ZCL </w:t>
      </w:r>
      <w:r>
        <w:rPr>
          <w:rFonts w:hint="eastAsia"/>
        </w:rPr>
        <w:t>T13</w:t>
      </w:r>
      <w:r w:rsidRPr="0019605F">
        <w:rPr>
          <w:rFonts w:hint="eastAsia"/>
        </w:rPr>
        <w:t>.1-2011</w:t>
      </w:r>
      <w:r w:rsidRPr="0019605F">
        <w:rPr>
          <w:rFonts w:hint="eastAsia"/>
        </w:rPr>
        <w:t>第</w:t>
      </w:r>
      <w:r w:rsidRPr="0019605F">
        <w:rPr>
          <w:rFonts w:hint="eastAsia"/>
        </w:rPr>
        <w:t>5.1</w:t>
      </w:r>
      <w:r w:rsidRPr="0019605F">
        <w:rPr>
          <w:rFonts w:hint="eastAsia"/>
        </w:rPr>
        <w:t>条的规定</w:t>
      </w:r>
      <w:r w:rsidRPr="0019605F">
        <w:rPr>
          <w:rFonts w:hint="eastAsia"/>
        </w:rPr>
        <w:t>。</w:t>
      </w:r>
    </w:p>
    <w:p w:rsidR="00000000" w:rsidRDefault="00902260">
      <w:pPr>
        <w:pStyle w:val="a5"/>
        <w:rPr>
          <w:rFonts w:hint="eastAsia"/>
        </w:rPr>
      </w:pPr>
      <w:bookmarkStart w:id="153" w:name="_Toc155608980"/>
      <w:bookmarkStart w:id="154" w:name="_Toc155757149"/>
      <w:bookmarkStart w:id="155" w:name="_Toc155758032"/>
      <w:bookmarkStart w:id="156" w:name="_Toc155758099"/>
      <w:bookmarkStart w:id="157" w:name="_Toc155758169"/>
      <w:bookmarkStart w:id="158" w:name="_Toc156295901"/>
      <w:bookmarkStart w:id="159" w:name="_Toc157424672"/>
      <w:bookmarkStart w:id="160" w:name="_Toc157496904"/>
      <w:bookmarkStart w:id="161" w:name="_Toc157496928"/>
      <w:bookmarkStart w:id="162" w:name="_Toc157497079"/>
      <w:bookmarkStart w:id="163" w:name="_Toc157500344"/>
      <w:bookmarkStart w:id="164" w:name="_Toc163897176"/>
      <w:bookmarkStart w:id="165" w:name="_Toc164571424"/>
      <w:bookmarkStart w:id="166" w:name="_Toc166150456"/>
      <w:bookmarkStart w:id="167" w:name="_Toc166158727"/>
      <w:bookmarkStart w:id="168" w:name="_Toc170119809"/>
      <w:bookmarkStart w:id="169" w:name="_Toc305933527"/>
      <w:bookmarkStart w:id="170" w:name="_Toc317593379"/>
      <w:bookmarkStart w:id="171" w:name="_Toc317838282"/>
      <w:bookmarkStart w:id="172" w:name="_Toc317897629"/>
      <w:bookmarkStart w:id="173" w:name="_Toc317974079"/>
      <w:bookmarkStart w:id="174" w:name="_Toc318370929"/>
      <w:bookmarkStart w:id="175" w:name="_Toc318371003"/>
      <w:bookmarkStart w:id="176" w:name="_Toc318371419"/>
      <w:bookmarkStart w:id="177" w:name="_Toc318371460"/>
      <w:bookmarkStart w:id="178" w:name="_Toc318371643"/>
      <w:bookmarkStart w:id="179" w:name="_Toc319074042"/>
      <w:r w:rsidRPr="00FA4645">
        <w:rPr>
          <w:rFonts w:hint="eastAsia"/>
        </w:rPr>
        <w:t>仓储设备</w:t>
      </w:r>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rsidR="00000000" w:rsidRDefault="00902260">
      <w:pPr>
        <w:pStyle w:val="a6"/>
        <w:spacing w:before="156" w:after="156"/>
        <w:rPr>
          <w:rFonts w:hint="eastAsia"/>
        </w:rPr>
      </w:pPr>
      <w:bookmarkStart w:id="180" w:name="_Toc317897630"/>
      <w:r>
        <w:rPr>
          <w:rFonts w:hint="eastAsia"/>
        </w:rPr>
        <w:t>基本要求</w:t>
      </w:r>
      <w:bookmarkEnd w:id="180"/>
    </w:p>
    <w:p w:rsidR="00000000" w:rsidRPr="0019605F" w:rsidRDefault="00902260">
      <w:pPr>
        <w:pStyle w:val="afffff1"/>
        <w:rPr>
          <w:rFonts w:hint="eastAsia"/>
        </w:rPr>
      </w:pPr>
      <w:r w:rsidRPr="0019605F">
        <w:rPr>
          <w:rFonts w:hint="eastAsia"/>
        </w:rPr>
        <w:t>应符合国家相关标准和总公司产品企业标准。</w:t>
      </w:r>
    </w:p>
    <w:p w:rsidR="00000000" w:rsidRPr="0019605F" w:rsidRDefault="00902260">
      <w:pPr>
        <w:pStyle w:val="afffff1"/>
        <w:rPr>
          <w:rFonts w:hint="eastAsia"/>
        </w:rPr>
      </w:pPr>
      <w:r w:rsidRPr="0019605F">
        <w:rPr>
          <w:rFonts w:hint="eastAsia"/>
        </w:rPr>
        <w:t>配备的仓储设备应满足粮仓正常的进出粮作业。</w:t>
      </w:r>
    </w:p>
    <w:p w:rsidR="00000000" w:rsidRPr="0019605F" w:rsidRDefault="00902260">
      <w:pPr>
        <w:pStyle w:val="afffff1"/>
        <w:rPr>
          <w:rFonts w:hint="eastAsia"/>
        </w:rPr>
      </w:pPr>
      <w:r w:rsidRPr="0019605F">
        <w:rPr>
          <w:rFonts w:hint="eastAsia"/>
        </w:rPr>
        <w:t>应采用节能环保的仓储设备。</w:t>
      </w:r>
    </w:p>
    <w:p w:rsidR="00000000" w:rsidRPr="0052578E" w:rsidRDefault="00902260">
      <w:pPr>
        <w:pStyle w:val="a6"/>
        <w:spacing w:before="156" w:after="156"/>
        <w:rPr>
          <w:rFonts w:hint="eastAsia"/>
        </w:rPr>
      </w:pPr>
      <w:bookmarkStart w:id="181" w:name="_Toc317897631"/>
      <w:r w:rsidRPr="0052578E">
        <w:rPr>
          <w:rFonts w:hint="eastAsia"/>
        </w:rPr>
        <w:t>配置</w:t>
      </w:r>
      <w:bookmarkEnd w:id="181"/>
    </w:p>
    <w:p w:rsidR="00000000" w:rsidRPr="0019605F" w:rsidRDefault="00902260">
      <w:pPr>
        <w:pStyle w:val="afffff1"/>
        <w:rPr>
          <w:rFonts w:hint="eastAsia"/>
        </w:rPr>
      </w:pPr>
      <w:r w:rsidRPr="0019605F">
        <w:rPr>
          <w:rFonts w:hint="eastAsia"/>
        </w:rPr>
        <w:t>具备地中衡、输送机、扒谷机以及高效环保清理筛等配套的粮食进出库设备。</w:t>
      </w:r>
    </w:p>
    <w:p w:rsidR="00000000" w:rsidRPr="0019605F" w:rsidRDefault="00902260">
      <w:pPr>
        <w:pStyle w:val="afffff1"/>
        <w:rPr>
          <w:rFonts w:hint="eastAsia"/>
        </w:rPr>
      </w:pPr>
      <w:r w:rsidRPr="0019605F">
        <w:rPr>
          <w:rFonts w:hint="eastAsia"/>
        </w:rPr>
        <w:t>具备温湿度、气体浓度等粮情检测仪器或设备。</w:t>
      </w:r>
    </w:p>
    <w:p w:rsidR="00000000" w:rsidRPr="0019605F" w:rsidRDefault="00902260">
      <w:pPr>
        <w:pStyle w:val="afffff1"/>
        <w:rPr>
          <w:rFonts w:hint="eastAsia"/>
        </w:rPr>
      </w:pPr>
      <w:r w:rsidRPr="0019605F">
        <w:rPr>
          <w:rFonts w:hint="eastAsia"/>
        </w:rPr>
        <w:t>具备机械通风、磷化氢熏蒸、氮气气调、谷冷机或空调等粮情控制设备。</w:t>
      </w:r>
    </w:p>
    <w:p w:rsidR="00000000" w:rsidRPr="0019605F" w:rsidRDefault="00902260">
      <w:pPr>
        <w:pStyle w:val="afffff1"/>
        <w:rPr>
          <w:rFonts w:hint="eastAsia"/>
        </w:rPr>
      </w:pPr>
      <w:r w:rsidRPr="0019605F">
        <w:rPr>
          <w:rFonts w:hint="eastAsia"/>
        </w:rPr>
        <w:t>具备磷化氢报警仪、氧气浓度报警仪、空气呼吸器等安全防护设备。</w:t>
      </w:r>
    </w:p>
    <w:p w:rsidR="00000000" w:rsidRPr="0019605F" w:rsidRDefault="00902260">
      <w:pPr>
        <w:pStyle w:val="afffff1"/>
        <w:rPr>
          <w:rFonts w:hint="eastAsia"/>
        </w:rPr>
      </w:pPr>
      <w:r w:rsidRPr="0019605F">
        <w:rPr>
          <w:rFonts w:hint="eastAsia"/>
        </w:rPr>
        <w:t>具备体视显微镜、害虫标本、害虫图谱、害虫选筛等害虫检测专用设备和用具。</w:t>
      </w:r>
    </w:p>
    <w:p w:rsidR="00000000" w:rsidRPr="0019605F" w:rsidRDefault="00902260">
      <w:pPr>
        <w:pStyle w:val="afffff1"/>
        <w:rPr>
          <w:rFonts w:hint="eastAsia"/>
        </w:rPr>
      </w:pPr>
      <w:r w:rsidRPr="0019605F">
        <w:rPr>
          <w:rFonts w:hint="eastAsia"/>
        </w:rPr>
        <w:t>其它要求应符合</w:t>
      </w:r>
      <w:r w:rsidRPr="0019605F">
        <w:rPr>
          <w:rFonts w:hint="eastAsia"/>
        </w:rPr>
        <w:t xml:space="preserve">Q/ZCL </w:t>
      </w:r>
      <w:r>
        <w:rPr>
          <w:rFonts w:hint="eastAsia"/>
        </w:rPr>
        <w:t>T13</w:t>
      </w:r>
      <w:r w:rsidRPr="0019605F">
        <w:rPr>
          <w:rFonts w:hint="eastAsia"/>
        </w:rPr>
        <w:t>.1-2011</w:t>
      </w:r>
      <w:r w:rsidRPr="0019605F">
        <w:rPr>
          <w:rFonts w:hint="eastAsia"/>
        </w:rPr>
        <w:t>第</w:t>
      </w:r>
      <w:r w:rsidRPr="0019605F">
        <w:rPr>
          <w:rFonts w:hint="eastAsia"/>
        </w:rPr>
        <w:t>5.3</w:t>
      </w:r>
      <w:r w:rsidRPr="0019605F">
        <w:rPr>
          <w:rFonts w:hint="eastAsia"/>
        </w:rPr>
        <w:t>条的规定。</w:t>
      </w:r>
    </w:p>
    <w:p w:rsidR="00000000" w:rsidRPr="00CE1488" w:rsidRDefault="00902260">
      <w:pPr>
        <w:pStyle w:val="a5"/>
        <w:rPr>
          <w:rFonts w:hint="eastAsia"/>
        </w:rPr>
      </w:pPr>
      <w:bookmarkStart w:id="182" w:name="_Toc305933528"/>
      <w:bookmarkStart w:id="183" w:name="_Toc305932943"/>
      <w:bookmarkStart w:id="184" w:name="_Toc305933091"/>
      <w:bookmarkStart w:id="185" w:name="_Toc305933147"/>
      <w:bookmarkStart w:id="186" w:name="_Toc317593380"/>
      <w:bookmarkStart w:id="187" w:name="_Toc317838283"/>
      <w:bookmarkStart w:id="188" w:name="_Toc317897632"/>
      <w:bookmarkStart w:id="189" w:name="_Toc317974080"/>
      <w:bookmarkStart w:id="190" w:name="_Toc318370930"/>
      <w:bookmarkStart w:id="191" w:name="_Toc318371004"/>
      <w:bookmarkStart w:id="192" w:name="_Toc318371420"/>
      <w:bookmarkStart w:id="193" w:name="_Toc318371461"/>
      <w:bookmarkStart w:id="194" w:name="_Toc318371644"/>
      <w:bookmarkStart w:id="195" w:name="_Toc319074043"/>
      <w:r w:rsidRPr="00CE1488">
        <w:rPr>
          <w:rFonts w:hint="eastAsia"/>
        </w:rPr>
        <w:t>检测仪器设备</w:t>
      </w:r>
      <w:bookmarkEnd w:id="183"/>
      <w:bookmarkEnd w:id="184"/>
      <w:bookmarkEnd w:id="185"/>
      <w:bookmarkEnd w:id="186"/>
      <w:bookmarkEnd w:id="187"/>
      <w:bookmarkEnd w:id="188"/>
      <w:bookmarkEnd w:id="189"/>
      <w:bookmarkEnd w:id="190"/>
      <w:bookmarkEnd w:id="191"/>
      <w:bookmarkEnd w:id="192"/>
      <w:bookmarkEnd w:id="193"/>
      <w:bookmarkEnd w:id="194"/>
      <w:bookmarkEnd w:id="195"/>
    </w:p>
    <w:p w:rsidR="00000000" w:rsidRPr="00244BAA" w:rsidRDefault="00902260">
      <w:pPr>
        <w:pStyle w:val="a6"/>
        <w:spacing w:before="156" w:after="156"/>
        <w:rPr>
          <w:rFonts w:hint="eastAsia"/>
          <w:color w:val="000000"/>
        </w:rPr>
      </w:pPr>
      <w:bookmarkStart w:id="196" w:name="_Toc317897633"/>
      <w:r w:rsidRPr="00AE6F8C">
        <w:rPr>
          <w:rFonts w:hint="eastAsia"/>
        </w:rPr>
        <w:t>一般要求</w:t>
      </w:r>
      <w:bookmarkEnd w:id="196"/>
    </w:p>
    <w:p w:rsidR="00000000" w:rsidRPr="0019605F" w:rsidRDefault="00902260">
      <w:pPr>
        <w:pStyle w:val="a1"/>
        <w:numPr>
          <w:ilvl w:val="0"/>
          <w:numId w:val="0"/>
        </w:numPr>
        <w:spacing w:beforeLines="0" w:before="156" w:afterLines="0" w:after="156"/>
        <w:ind w:firstLineChars="200" w:firstLine="420"/>
        <w:rPr>
          <w:rFonts w:ascii="宋体" w:eastAsia="宋体" w:hAnsi="宋体" w:hint="eastAsia"/>
        </w:rPr>
      </w:pPr>
      <w:r w:rsidRPr="0019605F">
        <w:rPr>
          <w:rFonts w:ascii="宋体" w:eastAsia="宋体" w:hAnsi="宋体" w:hint="eastAsia"/>
        </w:rPr>
        <w:t>具备粮食质量检测的仪器和设备，能正常进行粮食收购定等和储存品质指标的检测。</w:t>
      </w:r>
    </w:p>
    <w:p w:rsidR="00000000" w:rsidRPr="0019605F" w:rsidRDefault="00902260">
      <w:pPr>
        <w:pStyle w:val="a6"/>
        <w:spacing w:before="156" w:after="156"/>
        <w:rPr>
          <w:rFonts w:hint="eastAsia"/>
        </w:rPr>
      </w:pPr>
      <w:bookmarkStart w:id="197" w:name="_Toc317897634"/>
      <w:r w:rsidRPr="0019605F">
        <w:rPr>
          <w:rFonts w:hint="eastAsia"/>
        </w:rPr>
        <w:t>配置</w:t>
      </w:r>
      <w:bookmarkEnd w:id="197"/>
    </w:p>
    <w:p w:rsidR="00000000" w:rsidRPr="003C05BE" w:rsidRDefault="00902260">
      <w:pPr>
        <w:pStyle w:val="a1"/>
        <w:numPr>
          <w:ilvl w:val="0"/>
          <w:numId w:val="0"/>
        </w:numPr>
        <w:spacing w:beforeLines="0" w:before="156" w:afterLines="0" w:after="156"/>
        <w:ind w:firstLineChars="200" w:firstLine="420"/>
        <w:rPr>
          <w:rFonts w:ascii="宋体" w:eastAsia="宋体" w:hAnsi="宋体" w:hint="eastAsia"/>
        </w:rPr>
      </w:pPr>
      <w:r w:rsidRPr="003C05BE">
        <w:rPr>
          <w:rFonts w:ascii="宋体" w:eastAsia="宋体" w:hAnsi="宋体" w:hint="eastAsia"/>
        </w:rPr>
        <w:t>按</w:t>
      </w:r>
      <w:r w:rsidRPr="003C05BE">
        <w:rPr>
          <w:rFonts w:ascii="宋体" w:eastAsia="宋体" w:hAnsi="宋体" w:hint="eastAsia"/>
        </w:rPr>
        <w:t xml:space="preserve">Q/ZCL </w:t>
      </w:r>
      <w:r>
        <w:rPr>
          <w:rFonts w:ascii="宋体" w:eastAsia="宋体" w:hAnsi="宋体" w:hint="eastAsia"/>
        </w:rPr>
        <w:t>T13</w:t>
      </w:r>
      <w:r w:rsidRPr="003C05BE">
        <w:rPr>
          <w:rFonts w:ascii="宋体" w:eastAsia="宋体" w:hAnsi="宋体" w:hint="eastAsia"/>
        </w:rPr>
        <w:t>.1-2012</w:t>
      </w:r>
      <w:r w:rsidRPr="003C05BE">
        <w:rPr>
          <w:rFonts w:ascii="宋体" w:eastAsia="宋体" w:hAnsi="宋体" w:hint="eastAsia"/>
        </w:rPr>
        <w:t>第</w:t>
      </w:r>
      <w:r w:rsidRPr="003C05BE">
        <w:rPr>
          <w:rFonts w:ascii="宋体" w:eastAsia="宋体" w:hAnsi="宋体" w:hint="eastAsia"/>
        </w:rPr>
        <w:t>5.4</w:t>
      </w:r>
      <w:r w:rsidRPr="003C05BE">
        <w:rPr>
          <w:rFonts w:ascii="宋体" w:eastAsia="宋体" w:hAnsi="宋体" w:hint="eastAsia"/>
        </w:rPr>
        <w:t>条的规定执行。</w:t>
      </w:r>
      <w:bookmarkEnd w:id="182"/>
    </w:p>
    <w:p w:rsidR="00000000" w:rsidRDefault="00902260">
      <w:pPr>
        <w:pStyle w:val="a4"/>
        <w:rPr>
          <w:rFonts w:hint="eastAsia"/>
        </w:rPr>
      </w:pPr>
      <w:bookmarkStart w:id="198" w:name="_Toc305933529"/>
      <w:bookmarkStart w:id="199" w:name="_Toc317593381"/>
      <w:bookmarkStart w:id="200" w:name="_Toc317838284"/>
      <w:bookmarkStart w:id="201" w:name="_Toc317897635"/>
      <w:bookmarkStart w:id="202" w:name="_Toc317974081"/>
      <w:bookmarkStart w:id="203" w:name="_Toc318370931"/>
      <w:bookmarkStart w:id="204" w:name="_Toc318371005"/>
      <w:bookmarkStart w:id="205" w:name="_Toc318371421"/>
      <w:bookmarkStart w:id="206" w:name="_Toc318371462"/>
      <w:bookmarkStart w:id="207" w:name="_Toc318371645"/>
      <w:bookmarkStart w:id="208" w:name="_Toc319074044"/>
      <w:r w:rsidRPr="00584994">
        <w:rPr>
          <w:rFonts w:hint="eastAsia"/>
        </w:rPr>
        <w:t>粮</w:t>
      </w:r>
      <w:r>
        <w:rPr>
          <w:rFonts w:hint="eastAsia"/>
        </w:rPr>
        <w:t>食与油料</w:t>
      </w:r>
      <w:r w:rsidRPr="00584994">
        <w:rPr>
          <w:rFonts w:hint="eastAsia"/>
        </w:rPr>
        <w:t>进出仓</w:t>
      </w:r>
      <w:bookmarkEnd w:id="198"/>
      <w:bookmarkEnd w:id="199"/>
      <w:bookmarkEnd w:id="200"/>
      <w:bookmarkEnd w:id="201"/>
      <w:bookmarkEnd w:id="202"/>
      <w:bookmarkEnd w:id="203"/>
      <w:bookmarkEnd w:id="204"/>
      <w:bookmarkEnd w:id="205"/>
      <w:bookmarkEnd w:id="206"/>
      <w:bookmarkEnd w:id="207"/>
      <w:bookmarkEnd w:id="208"/>
    </w:p>
    <w:p w:rsidR="00000000" w:rsidRPr="00633ACD" w:rsidRDefault="00902260">
      <w:pPr>
        <w:pStyle w:val="a5"/>
        <w:rPr>
          <w:rFonts w:hint="eastAsia"/>
        </w:rPr>
      </w:pPr>
      <w:bookmarkStart w:id="209" w:name="_Toc175273018"/>
      <w:bookmarkStart w:id="210" w:name="_Toc175368017"/>
      <w:bookmarkStart w:id="211" w:name="_Toc175535874"/>
      <w:bookmarkStart w:id="212" w:name="_Toc176165832"/>
      <w:bookmarkStart w:id="213" w:name="_Toc177392802"/>
      <w:bookmarkStart w:id="214" w:name="_Toc177397574"/>
      <w:bookmarkStart w:id="215" w:name="_Toc177397631"/>
      <w:bookmarkStart w:id="216" w:name="_Toc177397949"/>
      <w:bookmarkStart w:id="217" w:name="_Toc177398005"/>
      <w:bookmarkStart w:id="218" w:name="_Toc177398060"/>
      <w:bookmarkStart w:id="219" w:name="_Toc177953079"/>
      <w:bookmarkStart w:id="220" w:name="_Toc178126670"/>
      <w:bookmarkStart w:id="221" w:name="_Toc178126935"/>
      <w:bookmarkStart w:id="222" w:name="_Toc178127180"/>
      <w:bookmarkStart w:id="223" w:name="_Toc178928216"/>
      <w:bookmarkStart w:id="224" w:name="_Toc179699267"/>
      <w:bookmarkStart w:id="225" w:name="_Toc179788295"/>
      <w:bookmarkStart w:id="226" w:name="_Toc179788398"/>
      <w:bookmarkStart w:id="227" w:name="_Toc179788470"/>
      <w:bookmarkStart w:id="228" w:name="_Toc185046276"/>
      <w:bookmarkStart w:id="229" w:name="_Toc187690265"/>
      <w:bookmarkStart w:id="230" w:name="_Toc194234989"/>
      <w:bookmarkStart w:id="231" w:name="_Toc194301877"/>
      <w:bookmarkStart w:id="232" w:name="_Toc194301957"/>
      <w:bookmarkStart w:id="233" w:name="_Toc194315197"/>
      <w:bookmarkStart w:id="234" w:name="_Toc194315326"/>
      <w:bookmarkStart w:id="235" w:name="_Toc194457615"/>
      <w:bookmarkStart w:id="236" w:name="_Toc194493796"/>
      <w:bookmarkStart w:id="237" w:name="_Toc194511939"/>
      <w:bookmarkStart w:id="238" w:name="_Toc194661049"/>
      <w:bookmarkStart w:id="239" w:name="_Toc233010575"/>
      <w:bookmarkStart w:id="240" w:name="_Toc305933530"/>
      <w:bookmarkStart w:id="241" w:name="_Toc194493795"/>
      <w:bookmarkStart w:id="242" w:name="_Toc194511938"/>
      <w:bookmarkStart w:id="243" w:name="_Toc194661048"/>
      <w:bookmarkStart w:id="244" w:name="_Toc233010574"/>
      <w:bookmarkStart w:id="245" w:name="_Toc305932945"/>
      <w:bookmarkStart w:id="246" w:name="_Toc305933093"/>
      <w:bookmarkStart w:id="247" w:name="_Toc305933149"/>
      <w:bookmarkStart w:id="248" w:name="_Toc317593382"/>
      <w:bookmarkStart w:id="249" w:name="_Toc317838285"/>
      <w:bookmarkStart w:id="250" w:name="_Toc317897636"/>
      <w:bookmarkStart w:id="251" w:name="_Toc317974082"/>
      <w:bookmarkStart w:id="252" w:name="_Toc318370932"/>
      <w:bookmarkStart w:id="253" w:name="_Toc318371006"/>
      <w:bookmarkStart w:id="254" w:name="_Toc318371422"/>
      <w:bookmarkStart w:id="255" w:name="_Toc318371463"/>
      <w:bookmarkStart w:id="256" w:name="_Toc318371646"/>
      <w:bookmarkStart w:id="257" w:name="_Toc319074045"/>
      <w:r w:rsidRPr="00633ACD">
        <w:rPr>
          <w:rFonts w:hint="eastAsia"/>
        </w:rPr>
        <w:t>安全要求</w:t>
      </w:r>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rsidR="00000000" w:rsidRPr="00CE1488" w:rsidRDefault="00902260">
      <w:pPr>
        <w:pStyle w:val="aff6"/>
        <w:rPr>
          <w:rFonts w:hint="eastAsia"/>
        </w:rPr>
      </w:pPr>
      <w:r w:rsidRPr="004658FA">
        <w:rPr>
          <w:rFonts w:hint="eastAsia"/>
        </w:rPr>
        <w:t>按</w:t>
      </w:r>
      <w:r w:rsidRPr="004658FA">
        <w:rPr>
          <w:rFonts w:hint="eastAsia"/>
        </w:rPr>
        <w:t>LS 1206</w:t>
      </w:r>
      <w:r w:rsidRPr="004658FA">
        <w:rPr>
          <w:rFonts w:hint="eastAsia"/>
        </w:rPr>
        <w:t>和</w:t>
      </w:r>
      <w:r w:rsidRPr="00CE1488">
        <w:rPr>
          <w:rFonts w:hint="eastAsia"/>
        </w:rPr>
        <w:t xml:space="preserve">Q/ZCL </w:t>
      </w:r>
      <w:r>
        <w:rPr>
          <w:rFonts w:hint="eastAsia"/>
        </w:rPr>
        <w:t>T13</w:t>
      </w:r>
      <w:r w:rsidRPr="00CE1488">
        <w:rPr>
          <w:rFonts w:hint="eastAsia"/>
        </w:rPr>
        <w:t>.1</w:t>
      </w:r>
      <w:r w:rsidRPr="004658FA">
        <w:rPr>
          <w:rFonts w:hint="eastAsia"/>
        </w:rPr>
        <w:t>的规定执行。</w:t>
      </w:r>
    </w:p>
    <w:p w:rsidR="00000000" w:rsidRPr="00633ACD" w:rsidRDefault="00902260">
      <w:pPr>
        <w:pStyle w:val="a5"/>
        <w:rPr>
          <w:rFonts w:hint="eastAsia"/>
        </w:rPr>
      </w:pPr>
      <w:bookmarkStart w:id="258" w:name="_Toc305932946"/>
      <w:bookmarkStart w:id="259" w:name="_Toc305933094"/>
      <w:bookmarkStart w:id="260" w:name="_Toc305933150"/>
      <w:bookmarkStart w:id="261" w:name="_Toc317593383"/>
      <w:bookmarkStart w:id="262" w:name="_Toc317838286"/>
      <w:bookmarkStart w:id="263" w:name="_Toc317897637"/>
      <w:bookmarkStart w:id="264" w:name="_Toc317974083"/>
      <w:bookmarkStart w:id="265" w:name="_Toc318370933"/>
      <w:bookmarkStart w:id="266" w:name="_Toc318371007"/>
      <w:bookmarkStart w:id="267" w:name="_Toc318371423"/>
      <w:bookmarkStart w:id="268" w:name="_Toc318371464"/>
      <w:bookmarkStart w:id="269" w:name="_Toc318371647"/>
      <w:bookmarkStart w:id="270" w:name="_Toc319074046"/>
      <w:r>
        <w:rPr>
          <w:rFonts w:hint="eastAsia"/>
        </w:rPr>
        <w:t>进</w:t>
      </w:r>
      <w:r w:rsidRPr="00633ACD">
        <w:rPr>
          <w:rFonts w:hint="eastAsia"/>
        </w:rPr>
        <w:t>仓要求</w:t>
      </w:r>
      <w:bookmarkEnd w:id="258"/>
      <w:bookmarkEnd w:id="259"/>
      <w:bookmarkEnd w:id="260"/>
      <w:bookmarkEnd w:id="261"/>
      <w:bookmarkEnd w:id="262"/>
      <w:bookmarkEnd w:id="263"/>
      <w:bookmarkEnd w:id="264"/>
      <w:bookmarkEnd w:id="265"/>
      <w:bookmarkEnd w:id="266"/>
      <w:bookmarkEnd w:id="267"/>
      <w:bookmarkEnd w:id="268"/>
      <w:bookmarkEnd w:id="269"/>
      <w:bookmarkEnd w:id="270"/>
    </w:p>
    <w:p w:rsidR="00000000" w:rsidRPr="00633ACD" w:rsidRDefault="00902260">
      <w:pPr>
        <w:pStyle w:val="a6"/>
        <w:spacing w:before="156" w:after="156"/>
        <w:rPr>
          <w:rFonts w:hint="eastAsia"/>
        </w:rPr>
      </w:pPr>
      <w:bookmarkStart w:id="271" w:name="_Toc317897638"/>
      <w:r>
        <w:rPr>
          <w:rFonts w:hint="eastAsia"/>
        </w:rPr>
        <w:t>进</w:t>
      </w:r>
      <w:r w:rsidRPr="00633ACD">
        <w:rPr>
          <w:rFonts w:hint="eastAsia"/>
        </w:rPr>
        <w:t>仓前的准备</w:t>
      </w:r>
      <w:bookmarkEnd w:id="271"/>
    </w:p>
    <w:p w:rsidR="00000000" w:rsidRPr="00633ACD" w:rsidRDefault="00902260">
      <w:pPr>
        <w:pStyle w:val="aff6"/>
        <w:rPr>
          <w:rFonts w:hint="eastAsia"/>
        </w:rPr>
      </w:pPr>
      <w:r w:rsidRPr="00633ACD">
        <w:rPr>
          <w:rFonts w:hint="eastAsia"/>
        </w:rPr>
        <w:t>按照</w:t>
      </w:r>
      <w:r w:rsidRPr="00633ACD">
        <w:rPr>
          <w:rFonts w:hint="eastAsia"/>
        </w:rPr>
        <w:t xml:space="preserve">Q/ZCL </w:t>
      </w:r>
      <w:r>
        <w:rPr>
          <w:rFonts w:hint="eastAsia"/>
        </w:rPr>
        <w:t>T13</w:t>
      </w:r>
      <w:r w:rsidRPr="00633ACD">
        <w:rPr>
          <w:rFonts w:hint="eastAsia"/>
        </w:rPr>
        <w:t>.1</w:t>
      </w:r>
      <w:r w:rsidRPr="000B1CB4">
        <w:rPr>
          <w:rFonts w:hint="eastAsia"/>
        </w:rPr>
        <w:t>-201</w:t>
      </w:r>
      <w:r>
        <w:rPr>
          <w:rFonts w:hint="eastAsia"/>
        </w:rPr>
        <w:t>2</w:t>
      </w:r>
      <w:r w:rsidRPr="00633ACD">
        <w:rPr>
          <w:rFonts w:hint="eastAsia"/>
        </w:rPr>
        <w:t>第</w:t>
      </w:r>
      <w:r w:rsidRPr="00633ACD">
        <w:rPr>
          <w:rFonts w:hint="eastAsia"/>
        </w:rPr>
        <w:t>6.2</w:t>
      </w:r>
      <w:r w:rsidRPr="00633ACD">
        <w:rPr>
          <w:rFonts w:hint="eastAsia"/>
        </w:rPr>
        <w:t>条的规定做好准备工作。</w:t>
      </w:r>
    </w:p>
    <w:p w:rsidR="00000000" w:rsidRPr="00633ACD" w:rsidRDefault="00902260">
      <w:pPr>
        <w:pStyle w:val="a6"/>
        <w:spacing w:before="156" w:after="156"/>
        <w:rPr>
          <w:rFonts w:hint="eastAsia"/>
        </w:rPr>
      </w:pPr>
      <w:bookmarkStart w:id="272" w:name="_Toc317897639"/>
      <w:r>
        <w:rPr>
          <w:rFonts w:hint="eastAsia"/>
        </w:rPr>
        <w:t>进</w:t>
      </w:r>
      <w:r w:rsidRPr="00633ACD">
        <w:rPr>
          <w:rFonts w:hint="eastAsia"/>
        </w:rPr>
        <w:t>仓粮食与油料的质量</w:t>
      </w:r>
      <w:bookmarkEnd w:id="272"/>
    </w:p>
    <w:p w:rsidR="00000000" w:rsidRPr="00633ACD" w:rsidRDefault="00902260">
      <w:pPr>
        <w:pStyle w:val="aff6"/>
        <w:rPr>
          <w:rFonts w:hint="eastAsia"/>
        </w:rPr>
      </w:pPr>
      <w:r w:rsidRPr="00633ACD">
        <w:rPr>
          <w:rFonts w:hint="eastAsia"/>
        </w:rPr>
        <w:t>应符合</w:t>
      </w:r>
      <w:r w:rsidRPr="00633ACD">
        <w:rPr>
          <w:rFonts w:hint="eastAsia"/>
        </w:rPr>
        <w:t xml:space="preserve">Q/ZCL </w:t>
      </w:r>
      <w:r>
        <w:rPr>
          <w:rFonts w:hint="eastAsia"/>
        </w:rPr>
        <w:t>T13</w:t>
      </w:r>
      <w:r w:rsidRPr="00633ACD">
        <w:rPr>
          <w:rFonts w:hint="eastAsia"/>
        </w:rPr>
        <w:t>.1</w:t>
      </w:r>
      <w:r w:rsidRPr="000B1CB4">
        <w:rPr>
          <w:rFonts w:hint="eastAsia"/>
        </w:rPr>
        <w:t>-201</w:t>
      </w:r>
      <w:r>
        <w:rPr>
          <w:rFonts w:hint="eastAsia"/>
        </w:rPr>
        <w:t>2</w:t>
      </w:r>
      <w:r w:rsidRPr="00633ACD">
        <w:rPr>
          <w:rFonts w:hint="eastAsia"/>
        </w:rPr>
        <w:t>第</w:t>
      </w:r>
      <w:r w:rsidRPr="00633ACD">
        <w:rPr>
          <w:rFonts w:hint="eastAsia"/>
        </w:rPr>
        <w:t>6.3</w:t>
      </w:r>
      <w:r w:rsidRPr="00633ACD">
        <w:rPr>
          <w:rFonts w:hint="eastAsia"/>
        </w:rPr>
        <w:t>条的要求。</w:t>
      </w:r>
    </w:p>
    <w:p w:rsidR="00000000" w:rsidRDefault="00902260">
      <w:pPr>
        <w:pStyle w:val="a5"/>
        <w:rPr>
          <w:rFonts w:hint="eastAsia"/>
        </w:rPr>
      </w:pPr>
      <w:bookmarkStart w:id="273" w:name="_Toc317593384"/>
      <w:bookmarkStart w:id="274" w:name="_Toc317838287"/>
      <w:bookmarkStart w:id="275" w:name="_Toc317897640"/>
      <w:bookmarkStart w:id="276" w:name="_Toc317974084"/>
      <w:bookmarkStart w:id="277" w:name="_Toc318370934"/>
      <w:bookmarkStart w:id="278" w:name="_Toc318371008"/>
      <w:bookmarkStart w:id="279" w:name="_Toc318371424"/>
      <w:bookmarkStart w:id="280" w:name="_Toc318371465"/>
      <w:bookmarkStart w:id="281" w:name="_Toc318371648"/>
      <w:bookmarkStart w:id="282" w:name="_Toc319074047"/>
      <w:r w:rsidRPr="00633ACD">
        <w:rPr>
          <w:rFonts w:hint="eastAsia"/>
        </w:rPr>
        <w:t>粮食与油料堆存要求</w:t>
      </w:r>
      <w:bookmarkEnd w:id="273"/>
      <w:bookmarkEnd w:id="274"/>
      <w:bookmarkEnd w:id="275"/>
      <w:bookmarkEnd w:id="276"/>
      <w:bookmarkEnd w:id="277"/>
      <w:bookmarkEnd w:id="278"/>
      <w:bookmarkEnd w:id="279"/>
      <w:bookmarkEnd w:id="280"/>
      <w:bookmarkEnd w:id="281"/>
      <w:bookmarkEnd w:id="282"/>
    </w:p>
    <w:p w:rsidR="00000000" w:rsidRDefault="00902260">
      <w:pPr>
        <w:pStyle w:val="aff6"/>
        <w:rPr>
          <w:rFonts w:hint="eastAsia"/>
        </w:rPr>
      </w:pPr>
      <w:r w:rsidRPr="00633ACD">
        <w:rPr>
          <w:rFonts w:hint="eastAsia"/>
        </w:rPr>
        <w:t>按</w:t>
      </w:r>
      <w:r w:rsidRPr="00633ACD">
        <w:rPr>
          <w:rFonts w:hint="eastAsia"/>
        </w:rPr>
        <w:t xml:space="preserve">Q/ZCL </w:t>
      </w:r>
      <w:r>
        <w:rPr>
          <w:rFonts w:hint="eastAsia"/>
        </w:rPr>
        <w:t>T13</w:t>
      </w:r>
      <w:r w:rsidRPr="00633ACD">
        <w:rPr>
          <w:rFonts w:hint="eastAsia"/>
        </w:rPr>
        <w:t>.1</w:t>
      </w:r>
      <w:r w:rsidRPr="000B1CB4">
        <w:rPr>
          <w:rFonts w:hint="eastAsia"/>
        </w:rPr>
        <w:t>-201</w:t>
      </w:r>
      <w:r>
        <w:rPr>
          <w:rFonts w:hint="eastAsia"/>
        </w:rPr>
        <w:t>2</w:t>
      </w:r>
      <w:r w:rsidRPr="00633ACD">
        <w:rPr>
          <w:rFonts w:hint="eastAsia"/>
        </w:rPr>
        <w:t>第</w:t>
      </w:r>
      <w:r w:rsidRPr="00633ACD">
        <w:rPr>
          <w:rFonts w:hint="eastAsia"/>
        </w:rPr>
        <w:t>6.4</w:t>
      </w:r>
      <w:r w:rsidRPr="00633ACD">
        <w:rPr>
          <w:rFonts w:hint="eastAsia"/>
        </w:rPr>
        <w:t>条的规定执行。</w:t>
      </w:r>
    </w:p>
    <w:p w:rsidR="00000000" w:rsidRDefault="00902260">
      <w:pPr>
        <w:pStyle w:val="a5"/>
        <w:rPr>
          <w:rFonts w:hint="eastAsia"/>
        </w:rPr>
      </w:pPr>
      <w:bookmarkStart w:id="283" w:name="_Toc318370935"/>
      <w:bookmarkStart w:id="284" w:name="_Toc318371009"/>
      <w:bookmarkStart w:id="285" w:name="_Toc318371425"/>
      <w:bookmarkStart w:id="286" w:name="_Toc318371466"/>
      <w:bookmarkStart w:id="287" w:name="_Toc318371649"/>
      <w:bookmarkStart w:id="288" w:name="_Toc318370936"/>
      <w:bookmarkStart w:id="289" w:name="_Toc318371010"/>
      <w:bookmarkStart w:id="290" w:name="_Toc318371426"/>
      <w:bookmarkStart w:id="291" w:name="_Toc318371467"/>
      <w:bookmarkStart w:id="292" w:name="_Toc318371650"/>
      <w:bookmarkStart w:id="293" w:name="_Toc318370937"/>
      <w:bookmarkStart w:id="294" w:name="_Toc318371011"/>
      <w:bookmarkStart w:id="295" w:name="_Toc318371427"/>
      <w:bookmarkStart w:id="296" w:name="_Toc318371468"/>
      <w:bookmarkStart w:id="297" w:name="_Toc318371651"/>
      <w:bookmarkStart w:id="298" w:name="_Toc318370938"/>
      <w:bookmarkStart w:id="299" w:name="_Toc318371012"/>
      <w:bookmarkStart w:id="300" w:name="_Toc318371428"/>
      <w:bookmarkStart w:id="301" w:name="_Toc318371469"/>
      <w:bookmarkStart w:id="302" w:name="_Toc318371652"/>
      <w:bookmarkStart w:id="303" w:name="_Toc178126673"/>
      <w:bookmarkStart w:id="304" w:name="_Toc178126938"/>
      <w:bookmarkStart w:id="305" w:name="_Toc178127183"/>
      <w:bookmarkStart w:id="306" w:name="_Toc178928219"/>
      <w:bookmarkStart w:id="307" w:name="_Toc179699270"/>
      <w:bookmarkStart w:id="308" w:name="_Toc179788298"/>
      <w:bookmarkStart w:id="309" w:name="_Toc179788401"/>
      <w:bookmarkStart w:id="310" w:name="_Toc179788473"/>
      <w:bookmarkStart w:id="311" w:name="_Toc185046279"/>
      <w:bookmarkStart w:id="312" w:name="_Toc187690268"/>
      <w:bookmarkStart w:id="313" w:name="_Toc194234992"/>
      <w:bookmarkStart w:id="314" w:name="_Toc194301880"/>
      <w:bookmarkStart w:id="315" w:name="_Toc194301960"/>
      <w:bookmarkStart w:id="316" w:name="_Toc194315200"/>
      <w:bookmarkStart w:id="317" w:name="_Toc194315329"/>
      <w:bookmarkStart w:id="318" w:name="_Toc194457618"/>
      <w:bookmarkStart w:id="319" w:name="_Toc194493799"/>
      <w:bookmarkStart w:id="320" w:name="_Toc194511942"/>
      <w:bookmarkStart w:id="321" w:name="_Toc194661052"/>
      <w:bookmarkStart w:id="322" w:name="_Toc233010578"/>
      <w:bookmarkStart w:id="323" w:name="_Toc305933534"/>
      <w:bookmarkStart w:id="324" w:name="_Toc317593386"/>
      <w:bookmarkStart w:id="325" w:name="_Toc317838289"/>
      <w:bookmarkStart w:id="326" w:name="_Toc317897642"/>
      <w:bookmarkStart w:id="327" w:name="_Toc317974086"/>
      <w:bookmarkStart w:id="328" w:name="_Toc318370939"/>
      <w:bookmarkStart w:id="329" w:name="_Toc318371013"/>
      <w:bookmarkStart w:id="330" w:name="_Toc318371429"/>
      <w:bookmarkStart w:id="331" w:name="_Toc318371470"/>
      <w:bookmarkStart w:id="332" w:name="_Toc318371653"/>
      <w:bookmarkStart w:id="333" w:name="_Toc31907404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r w:rsidRPr="00B32DED">
        <w:rPr>
          <w:rFonts w:hint="eastAsia"/>
        </w:rPr>
        <w:t>出仓</w:t>
      </w:r>
      <w:r w:rsidRPr="00B32DED">
        <w:rPr>
          <w:rFonts w:hint="eastAsia"/>
        </w:rPr>
        <w:t>要求</w:t>
      </w:r>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rsidR="00000000" w:rsidRPr="0019605F" w:rsidRDefault="00902260">
      <w:pPr>
        <w:pStyle w:val="affd"/>
        <w:rPr>
          <w:rFonts w:hint="eastAsia"/>
        </w:rPr>
      </w:pPr>
      <w:r w:rsidRPr="0019605F">
        <w:rPr>
          <w:rFonts w:hint="eastAsia"/>
        </w:rPr>
        <w:t>按</w:t>
      </w:r>
      <w:r w:rsidRPr="0019605F">
        <w:rPr>
          <w:rFonts w:hint="eastAsia"/>
        </w:rPr>
        <w:t xml:space="preserve">Q/ZCL </w:t>
      </w:r>
      <w:r>
        <w:rPr>
          <w:rFonts w:hint="eastAsia"/>
        </w:rPr>
        <w:t>T13</w:t>
      </w:r>
      <w:r w:rsidRPr="0019605F">
        <w:rPr>
          <w:rFonts w:hint="eastAsia"/>
        </w:rPr>
        <w:t xml:space="preserve">.1-2012 </w:t>
      </w:r>
      <w:r w:rsidRPr="0019605F">
        <w:rPr>
          <w:rFonts w:hint="eastAsia"/>
        </w:rPr>
        <w:t>第</w:t>
      </w:r>
      <w:r w:rsidRPr="0019605F">
        <w:rPr>
          <w:rFonts w:hint="eastAsia"/>
        </w:rPr>
        <w:t>6.5</w:t>
      </w:r>
      <w:r w:rsidRPr="0019605F">
        <w:rPr>
          <w:rFonts w:hint="eastAsia"/>
        </w:rPr>
        <w:t>条的规定执行。</w:t>
      </w:r>
    </w:p>
    <w:p w:rsidR="00000000" w:rsidRPr="0019605F" w:rsidRDefault="00902260">
      <w:pPr>
        <w:pStyle w:val="affd"/>
        <w:rPr>
          <w:rFonts w:hint="eastAsia"/>
        </w:rPr>
      </w:pPr>
      <w:r w:rsidRPr="00260DC2">
        <w:rPr>
          <w:rFonts w:hint="eastAsia"/>
        </w:rPr>
        <w:t>及时收集整理测温电缆、粮面薄膜、走道板等仓储设备和器材</w:t>
      </w:r>
      <w:r w:rsidRPr="0019605F">
        <w:rPr>
          <w:rFonts w:hint="eastAsia"/>
        </w:rPr>
        <w:t>。</w:t>
      </w:r>
    </w:p>
    <w:p w:rsidR="00000000" w:rsidRPr="0019605F" w:rsidRDefault="00902260">
      <w:pPr>
        <w:pStyle w:val="affd"/>
        <w:rPr>
          <w:rFonts w:hint="eastAsia"/>
        </w:rPr>
      </w:pPr>
      <w:r w:rsidRPr="0019605F">
        <w:rPr>
          <w:rFonts w:hint="eastAsia"/>
        </w:rPr>
        <w:t>非出仓作业操作时段，应适时关闭门窗。</w:t>
      </w:r>
    </w:p>
    <w:p w:rsidR="00000000" w:rsidRDefault="00902260">
      <w:pPr>
        <w:pStyle w:val="affd"/>
        <w:rPr>
          <w:rFonts w:hint="eastAsia"/>
        </w:rPr>
      </w:pPr>
      <w:r w:rsidRPr="0019605F">
        <w:rPr>
          <w:rFonts w:hint="eastAsia"/>
        </w:rPr>
        <w:t>高温季节出仓期间，应保持相关保粮措施。</w:t>
      </w:r>
    </w:p>
    <w:p w:rsidR="00000000" w:rsidRPr="001C6AE5" w:rsidRDefault="00902260">
      <w:pPr>
        <w:pStyle w:val="a5"/>
        <w:rPr>
          <w:rFonts w:hint="eastAsia"/>
        </w:rPr>
      </w:pPr>
      <w:bookmarkStart w:id="334" w:name="_Toc318370940"/>
      <w:bookmarkStart w:id="335" w:name="_Toc318371014"/>
      <w:bookmarkStart w:id="336" w:name="_Toc318371430"/>
      <w:bookmarkStart w:id="337" w:name="_Toc318371471"/>
      <w:bookmarkStart w:id="338" w:name="_Toc318371654"/>
      <w:bookmarkStart w:id="339" w:name="_Toc319074049"/>
      <w:r w:rsidRPr="001C6AE5">
        <w:rPr>
          <w:rFonts w:hint="eastAsia"/>
        </w:rPr>
        <w:t>储藏期限</w:t>
      </w:r>
      <w:bookmarkEnd w:id="334"/>
      <w:bookmarkEnd w:id="335"/>
      <w:bookmarkEnd w:id="336"/>
      <w:bookmarkEnd w:id="337"/>
      <w:bookmarkEnd w:id="338"/>
      <w:bookmarkEnd w:id="339"/>
    </w:p>
    <w:p w:rsidR="00000000" w:rsidRDefault="00902260">
      <w:pPr>
        <w:pStyle w:val="a6"/>
        <w:spacing w:before="156" w:after="156"/>
        <w:rPr>
          <w:rFonts w:ascii="宋体" w:eastAsia="宋体" w:hAnsi="宋体" w:hint="eastAsia"/>
        </w:rPr>
      </w:pPr>
      <w:r>
        <w:rPr>
          <w:rFonts w:ascii="宋体" w:eastAsia="宋体" w:hAnsi="宋体" w:hint="eastAsia"/>
        </w:rPr>
        <w:t>按</w:t>
      </w:r>
      <w:r>
        <w:rPr>
          <w:rFonts w:ascii="宋体" w:eastAsia="宋体" w:hAnsi="宋体"/>
        </w:rPr>
        <w:t>Q/ZCL T13.1-2012</w:t>
      </w:r>
      <w:r>
        <w:rPr>
          <w:rFonts w:ascii="宋体" w:eastAsia="宋体" w:hAnsi="宋体" w:hint="eastAsia"/>
        </w:rPr>
        <w:t>第</w:t>
      </w:r>
      <w:r>
        <w:rPr>
          <w:rFonts w:ascii="宋体" w:eastAsia="宋体" w:hAnsi="宋体"/>
          <w:color w:val="000000"/>
        </w:rPr>
        <w:t>6.</w:t>
      </w:r>
      <w:r>
        <w:rPr>
          <w:rFonts w:ascii="宋体" w:eastAsia="宋体" w:hAnsi="宋体" w:hint="eastAsia"/>
          <w:color w:val="000000"/>
        </w:rPr>
        <w:t>6</w:t>
      </w:r>
      <w:r>
        <w:rPr>
          <w:rFonts w:ascii="宋体" w:eastAsia="宋体" w:hAnsi="宋体" w:hint="eastAsia"/>
          <w:color w:val="000000"/>
        </w:rPr>
        <w:t>条的规定执行</w:t>
      </w:r>
      <w:r>
        <w:rPr>
          <w:rFonts w:ascii="宋体" w:eastAsia="宋体" w:hAnsi="宋体" w:hint="eastAsia"/>
        </w:rPr>
        <w:t>。</w:t>
      </w:r>
    </w:p>
    <w:p w:rsidR="00000000" w:rsidRDefault="00902260">
      <w:pPr>
        <w:pStyle w:val="a6"/>
        <w:spacing w:before="156" w:after="156"/>
        <w:rPr>
          <w:rFonts w:ascii="宋体" w:eastAsia="宋体" w:hAnsi="宋体" w:hint="eastAsia"/>
        </w:rPr>
      </w:pPr>
      <w:r>
        <w:rPr>
          <w:rFonts w:ascii="宋体" w:eastAsia="宋体" w:hAnsi="宋体" w:hint="eastAsia"/>
        </w:rPr>
        <w:t>可根据品质状况适当延长储藏期。</w:t>
      </w:r>
    </w:p>
    <w:p w:rsidR="00000000" w:rsidRPr="00015547" w:rsidRDefault="00902260">
      <w:pPr>
        <w:pStyle w:val="a4"/>
        <w:rPr>
          <w:rFonts w:hint="eastAsia"/>
          <w:color w:val="000000"/>
        </w:rPr>
      </w:pPr>
      <w:bookmarkStart w:id="340" w:name="_Toc305933536"/>
      <w:bookmarkStart w:id="341" w:name="_Toc317593387"/>
      <w:bookmarkStart w:id="342" w:name="_Toc317838290"/>
      <w:bookmarkStart w:id="343" w:name="_Toc317897643"/>
      <w:bookmarkStart w:id="344" w:name="_Toc317974087"/>
      <w:bookmarkStart w:id="345" w:name="_Toc318370941"/>
      <w:bookmarkStart w:id="346" w:name="_Toc318371015"/>
      <w:bookmarkStart w:id="347" w:name="_Toc318371431"/>
      <w:bookmarkStart w:id="348" w:name="_Toc318371472"/>
      <w:bookmarkStart w:id="349" w:name="_Toc318371655"/>
      <w:bookmarkStart w:id="350" w:name="_Toc319074050"/>
      <w:r w:rsidRPr="00015547">
        <w:rPr>
          <w:rFonts w:hint="eastAsia"/>
        </w:rPr>
        <w:t>粮情与质量检测</w:t>
      </w:r>
      <w:bookmarkEnd w:id="340"/>
      <w:bookmarkEnd w:id="341"/>
      <w:bookmarkEnd w:id="342"/>
      <w:bookmarkEnd w:id="343"/>
      <w:bookmarkEnd w:id="344"/>
      <w:bookmarkEnd w:id="345"/>
      <w:bookmarkEnd w:id="346"/>
      <w:bookmarkEnd w:id="347"/>
      <w:bookmarkEnd w:id="348"/>
      <w:bookmarkEnd w:id="349"/>
      <w:bookmarkEnd w:id="350"/>
    </w:p>
    <w:p w:rsidR="00000000" w:rsidRDefault="00902260">
      <w:pPr>
        <w:pStyle w:val="a5"/>
        <w:rPr>
          <w:rFonts w:hint="eastAsia"/>
          <w:kern w:val="2"/>
        </w:rPr>
      </w:pPr>
      <w:bookmarkStart w:id="351" w:name="_Toc305933537"/>
      <w:bookmarkStart w:id="352" w:name="_Toc305932121"/>
      <w:bookmarkStart w:id="353" w:name="_Toc317593388"/>
      <w:bookmarkStart w:id="354" w:name="_Toc317838291"/>
      <w:bookmarkStart w:id="355" w:name="_Toc317897644"/>
      <w:bookmarkStart w:id="356" w:name="_Toc317974088"/>
      <w:bookmarkStart w:id="357" w:name="_Toc318370942"/>
      <w:bookmarkStart w:id="358" w:name="_Toc318371016"/>
      <w:bookmarkStart w:id="359" w:name="_Toc318371432"/>
      <w:bookmarkStart w:id="360" w:name="_Toc318371473"/>
      <w:bookmarkStart w:id="361" w:name="_Toc318371656"/>
      <w:bookmarkStart w:id="362" w:name="_Toc319074051"/>
      <w:r>
        <w:rPr>
          <w:rFonts w:hint="eastAsia"/>
          <w:kern w:val="2"/>
        </w:rPr>
        <w:t>粮情</w:t>
      </w:r>
      <w:r w:rsidRPr="00183C59">
        <w:rPr>
          <w:rFonts w:hint="eastAsia"/>
          <w:kern w:val="2"/>
        </w:rPr>
        <w:t>检测</w:t>
      </w:r>
      <w:bookmarkEnd w:id="352"/>
      <w:bookmarkEnd w:id="353"/>
      <w:bookmarkEnd w:id="354"/>
      <w:bookmarkEnd w:id="355"/>
      <w:bookmarkEnd w:id="356"/>
      <w:bookmarkEnd w:id="357"/>
      <w:bookmarkEnd w:id="358"/>
      <w:bookmarkEnd w:id="359"/>
      <w:bookmarkEnd w:id="360"/>
      <w:bookmarkEnd w:id="361"/>
      <w:bookmarkEnd w:id="362"/>
    </w:p>
    <w:p w:rsidR="00000000" w:rsidRPr="0019605F" w:rsidRDefault="00902260">
      <w:pPr>
        <w:pStyle w:val="affd"/>
        <w:rPr>
          <w:rFonts w:hint="eastAsia"/>
        </w:rPr>
      </w:pPr>
      <w:r w:rsidRPr="0019605F">
        <w:rPr>
          <w:rFonts w:hint="eastAsia"/>
        </w:rPr>
        <w:t>粮温、仓温和气温，粮堆内部及仓内外空气的相对湿度，粮食水分含量，仓房设备设施、器材和粮食中的害虫密度的检测方法按</w:t>
      </w:r>
      <w:r w:rsidRPr="0019605F">
        <w:rPr>
          <w:rFonts w:hint="eastAsia"/>
        </w:rPr>
        <w:t xml:space="preserve">Q/ZCL </w:t>
      </w:r>
      <w:r>
        <w:rPr>
          <w:rFonts w:hint="eastAsia"/>
        </w:rPr>
        <w:t>T13</w:t>
      </w:r>
      <w:r w:rsidRPr="0019605F">
        <w:rPr>
          <w:rFonts w:hint="eastAsia"/>
        </w:rPr>
        <w:t>.1</w:t>
      </w:r>
      <w:r w:rsidRPr="0019605F">
        <w:rPr>
          <w:rFonts w:hint="eastAsia"/>
        </w:rPr>
        <w:t>的规定执行。</w:t>
      </w:r>
    </w:p>
    <w:p w:rsidR="00000000" w:rsidRPr="0019605F" w:rsidRDefault="00902260">
      <w:pPr>
        <w:pStyle w:val="affd"/>
        <w:rPr>
          <w:rFonts w:hint="eastAsia"/>
        </w:rPr>
      </w:pPr>
      <w:r w:rsidRPr="0019605F">
        <w:rPr>
          <w:rFonts w:hint="eastAsia"/>
        </w:rPr>
        <w:t>检查</w:t>
      </w:r>
      <w:r w:rsidRPr="0019605F">
        <w:t>仓房密闭、隔热、防虫</w:t>
      </w:r>
      <w:r w:rsidRPr="0019605F">
        <w:rPr>
          <w:rFonts w:hint="eastAsia"/>
        </w:rPr>
        <w:t>情况。</w:t>
      </w:r>
    </w:p>
    <w:p w:rsidR="00000000" w:rsidRPr="0019605F" w:rsidRDefault="00902260">
      <w:pPr>
        <w:pStyle w:val="affd"/>
        <w:rPr>
          <w:rFonts w:hint="eastAsia"/>
        </w:rPr>
      </w:pPr>
      <w:r w:rsidRPr="0019605F">
        <w:rPr>
          <w:rFonts w:hint="eastAsia"/>
        </w:rPr>
        <w:t>检查</w:t>
      </w:r>
      <w:r w:rsidRPr="0019605F">
        <w:t>仓</w:t>
      </w:r>
      <w:r w:rsidRPr="0019605F">
        <w:rPr>
          <w:rFonts w:hint="eastAsia"/>
        </w:rPr>
        <w:t>墙有无</w:t>
      </w:r>
      <w:r w:rsidRPr="0019605F">
        <w:t>返潮、</w:t>
      </w:r>
      <w:r w:rsidRPr="0019605F">
        <w:rPr>
          <w:rFonts w:hint="eastAsia"/>
        </w:rPr>
        <w:t>屋顶有无</w:t>
      </w:r>
      <w:r w:rsidRPr="0019605F">
        <w:t>渗漏</w:t>
      </w:r>
      <w:r w:rsidRPr="0019605F">
        <w:rPr>
          <w:rFonts w:hint="eastAsia"/>
        </w:rPr>
        <w:t>。</w:t>
      </w:r>
    </w:p>
    <w:p w:rsidR="00000000" w:rsidRPr="0019605F" w:rsidRDefault="00902260">
      <w:pPr>
        <w:pStyle w:val="affd"/>
        <w:rPr>
          <w:rFonts w:hint="eastAsia"/>
        </w:rPr>
      </w:pPr>
      <w:r w:rsidRPr="0019605F">
        <w:rPr>
          <w:rFonts w:hint="eastAsia"/>
        </w:rPr>
        <w:t>检查防台风、防暴雨、防积水等措施。</w:t>
      </w:r>
    </w:p>
    <w:p w:rsidR="00000000" w:rsidRPr="0019605F" w:rsidRDefault="00902260">
      <w:pPr>
        <w:pStyle w:val="affd"/>
        <w:rPr>
          <w:rFonts w:hint="eastAsia"/>
        </w:rPr>
      </w:pPr>
      <w:r w:rsidRPr="0019605F">
        <w:rPr>
          <w:rFonts w:hint="eastAsia"/>
        </w:rPr>
        <w:t>检查</w:t>
      </w:r>
      <w:r w:rsidRPr="0019605F">
        <w:t>粮面</w:t>
      </w:r>
      <w:r w:rsidRPr="0019605F">
        <w:rPr>
          <w:rFonts w:hint="eastAsia"/>
        </w:rPr>
        <w:t>有无</w:t>
      </w:r>
      <w:r w:rsidRPr="0019605F">
        <w:t>结露</w:t>
      </w:r>
      <w:r w:rsidRPr="0019605F">
        <w:rPr>
          <w:rFonts w:hint="eastAsia"/>
        </w:rPr>
        <w:t>、</w:t>
      </w:r>
      <w:r w:rsidRPr="0019605F">
        <w:t>板结</w:t>
      </w:r>
      <w:r w:rsidRPr="0019605F">
        <w:rPr>
          <w:rFonts w:hint="eastAsia"/>
        </w:rPr>
        <w:t>，墙体有无</w:t>
      </w:r>
      <w:r w:rsidRPr="0019605F">
        <w:t>挂壁</w:t>
      </w:r>
      <w:r w:rsidRPr="0019605F">
        <w:rPr>
          <w:rFonts w:hint="eastAsia"/>
        </w:rPr>
        <w:t>。</w:t>
      </w:r>
    </w:p>
    <w:p w:rsidR="00000000" w:rsidRPr="0019605F" w:rsidRDefault="00902260">
      <w:pPr>
        <w:pStyle w:val="affd"/>
        <w:rPr>
          <w:rFonts w:hint="eastAsia"/>
        </w:rPr>
      </w:pPr>
      <w:r w:rsidRPr="0019605F">
        <w:rPr>
          <w:rFonts w:hint="eastAsia"/>
        </w:rPr>
        <w:t>检查粮堆有无发热、生霉。</w:t>
      </w:r>
    </w:p>
    <w:p w:rsidR="00000000" w:rsidRPr="0019605F" w:rsidRDefault="00902260">
      <w:pPr>
        <w:pStyle w:val="affd"/>
        <w:rPr>
          <w:rFonts w:hint="eastAsia"/>
        </w:rPr>
      </w:pPr>
      <w:r w:rsidRPr="0019605F">
        <w:rPr>
          <w:rFonts w:hint="eastAsia"/>
        </w:rPr>
        <w:t>检查堆垛是否发生倾斜、变形等异常情况。</w:t>
      </w:r>
    </w:p>
    <w:p w:rsidR="00000000" w:rsidRDefault="00902260">
      <w:pPr>
        <w:pStyle w:val="a5"/>
        <w:rPr>
          <w:rFonts w:hint="eastAsia"/>
          <w:kern w:val="2"/>
        </w:rPr>
      </w:pPr>
      <w:bookmarkStart w:id="363" w:name="_Toc305932122"/>
      <w:bookmarkStart w:id="364" w:name="_Toc317593389"/>
      <w:bookmarkStart w:id="365" w:name="_Toc317838292"/>
      <w:bookmarkStart w:id="366" w:name="_Toc317897645"/>
      <w:bookmarkStart w:id="367" w:name="_Toc317974089"/>
      <w:bookmarkStart w:id="368" w:name="_Toc318370943"/>
      <w:bookmarkStart w:id="369" w:name="_Toc318371017"/>
      <w:bookmarkStart w:id="370" w:name="_Toc318371433"/>
      <w:bookmarkStart w:id="371" w:name="_Toc318371474"/>
      <w:bookmarkStart w:id="372" w:name="_Toc318371657"/>
      <w:bookmarkStart w:id="373" w:name="_Toc319074052"/>
      <w:r w:rsidRPr="00DF4FFC">
        <w:rPr>
          <w:rFonts w:hint="eastAsia"/>
          <w:kern w:val="2"/>
        </w:rPr>
        <w:t>质量检</w:t>
      </w:r>
      <w:r>
        <w:rPr>
          <w:rFonts w:hint="eastAsia"/>
          <w:kern w:val="2"/>
        </w:rPr>
        <w:t>测</w:t>
      </w:r>
      <w:bookmarkEnd w:id="363"/>
      <w:bookmarkEnd w:id="364"/>
      <w:bookmarkEnd w:id="365"/>
      <w:bookmarkEnd w:id="366"/>
      <w:bookmarkEnd w:id="367"/>
      <w:bookmarkEnd w:id="368"/>
      <w:bookmarkEnd w:id="369"/>
      <w:bookmarkEnd w:id="370"/>
      <w:bookmarkEnd w:id="371"/>
      <w:bookmarkEnd w:id="372"/>
      <w:bookmarkEnd w:id="373"/>
    </w:p>
    <w:p w:rsidR="00000000" w:rsidRPr="004658FA" w:rsidRDefault="00902260">
      <w:pPr>
        <w:pStyle w:val="aff6"/>
        <w:rPr>
          <w:rFonts w:hint="eastAsia"/>
        </w:rPr>
      </w:pPr>
      <w:bookmarkStart w:id="374" w:name="_Toc305932123"/>
      <w:bookmarkStart w:id="375" w:name="_Toc317593071"/>
      <w:r w:rsidRPr="004658FA">
        <w:rPr>
          <w:rFonts w:hint="eastAsia"/>
        </w:rPr>
        <w:t>按</w:t>
      </w:r>
      <w:r w:rsidRPr="004658FA">
        <w:rPr>
          <w:rFonts w:hint="eastAsia"/>
        </w:rPr>
        <w:t xml:space="preserve">Q/ZCL </w:t>
      </w:r>
      <w:r>
        <w:rPr>
          <w:rFonts w:hint="eastAsia"/>
        </w:rPr>
        <w:t>T13</w:t>
      </w:r>
      <w:r w:rsidRPr="004658FA">
        <w:rPr>
          <w:rFonts w:hint="eastAsia"/>
        </w:rPr>
        <w:t>.1-2012</w:t>
      </w:r>
      <w:r w:rsidRPr="004658FA">
        <w:rPr>
          <w:rFonts w:hint="eastAsia"/>
        </w:rPr>
        <w:t>第</w:t>
      </w:r>
      <w:r w:rsidRPr="004658FA">
        <w:rPr>
          <w:rFonts w:hint="eastAsia"/>
        </w:rPr>
        <w:t>7.2</w:t>
      </w:r>
      <w:r w:rsidRPr="004658FA">
        <w:rPr>
          <w:rFonts w:hint="eastAsia"/>
        </w:rPr>
        <w:t>条规定执行。</w:t>
      </w:r>
      <w:bookmarkEnd w:id="374"/>
      <w:bookmarkEnd w:id="375"/>
    </w:p>
    <w:p w:rsidR="00000000" w:rsidRDefault="00902260">
      <w:pPr>
        <w:pStyle w:val="a4"/>
        <w:rPr>
          <w:rFonts w:hint="eastAsia"/>
        </w:rPr>
      </w:pPr>
      <w:bookmarkStart w:id="376" w:name="_Toc305933539"/>
      <w:bookmarkStart w:id="377" w:name="_Toc317593390"/>
      <w:bookmarkStart w:id="378" w:name="_Toc317838293"/>
      <w:bookmarkStart w:id="379" w:name="_Toc317897646"/>
      <w:bookmarkStart w:id="380" w:name="_Toc317974090"/>
      <w:bookmarkStart w:id="381" w:name="_Toc318370944"/>
      <w:bookmarkStart w:id="382" w:name="_Toc318371018"/>
      <w:bookmarkStart w:id="383" w:name="_Toc318371434"/>
      <w:bookmarkStart w:id="384" w:name="_Toc318371475"/>
      <w:bookmarkStart w:id="385" w:name="_Toc318371658"/>
      <w:bookmarkStart w:id="386" w:name="_Toc319074053"/>
      <w:bookmarkEnd w:id="351"/>
      <w:r>
        <w:rPr>
          <w:rFonts w:hint="eastAsia"/>
        </w:rPr>
        <w:t>粮食与油料储藏技术</w:t>
      </w:r>
      <w:bookmarkEnd w:id="376"/>
      <w:bookmarkEnd w:id="377"/>
      <w:bookmarkEnd w:id="378"/>
      <w:bookmarkEnd w:id="379"/>
      <w:bookmarkEnd w:id="380"/>
      <w:bookmarkEnd w:id="381"/>
      <w:bookmarkEnd w:id="382"/>
      <w:bookmarkEnd w:id="383"/>
      <w:bookmarkEnd w:id="384"/>
      <w:bookmarkEnd w:id="385"/>
      <w:bookmarkEnd w:id="386"/>
    </w:p>
    <w:p w:rsidR="00000000" w:rsidRPr="00F2101F" w:rsidRDefault="00902260">
      <w:pPr>
        <w:pStyle w:val="a5"/>
        <w:rPr>
          <w:rFonts w:hint="eastAsia"/>
        </w:rPr>
      </w:pPr>
      <w:bookmarkStart w:id="387" w:name="_Toc305933540"/>
      <w:bookmarkStart w:id="388" w:name="_Toc305933721"/>
      <w:bookmarkStart w:id="389" w:name="_Toc313975225"/>
      <w:bookmarkStart w:id="390" w:name="_Toc317593073"/>
      <w:bookmarkStart w:id="391" w:name="_Toc318370945"/>
      <w:bookmarkStart w:id="392" w:name="_Toc318371019"/>
      <w:bookmarkStart w:id="393" w:name="_Toc318371435"/>
      <w:bookmarkStart w:id="394" w:name="_Toc318371476"/>
      <w:bookmarkStart w:id="395" w:name="_Toc318371659"/>
      <w:bookmarkStart w:id="396" w:name="_Toc319074054"/>
      <w:r>
        <w:rPr>
          <w:rFonts w:hint="eastAsia"/>
        </w:rPr>
        <w:t>技术路线</w:t>
      </w:r>
      <w:bookmarkEnd w:id="391"/>
      <w:bookmarkEnd w:id="392"/>
      <w:bookmarkEnd w:id="393"/>
      <w:bookmarkEnd w:id="394"/>
      <w:bookmarkEnd w:id="395"/>
      <w:bookmarkEnd w:id="396"/>
    </w:p>
    <w:p w:rsidR="00000000" w:rsidRDefault="00902260">
      <w:pPr>
        <w:pStyle w:val="aff6"/>
        <w:rPr>
          <w:rFonts w:hint="eastAsia"/>
        </w:rPr>
      </w:pPr>
      <w:r w:rsidRPr="00424C49">
        <w:rPr>
          <w:rFonts w:hint="eastAsia"/>
        </w:rPr>
        <w:t>本储粮生态区域采用的储粮技术主要为控温储藏、</w:t>
      </w:r>
      <w:r>
        <w:rPr>
          <w:rFonts w:hint="eastAsia"/>
        </w:rPr>
        <w:t>有害生物防治、</w:t>
      </w:r>
      <w:r w:rsidRPr="00424C49">
        <w:rPr>
          <w:rFonts w:hint="eastAsia"/>
        </w:rPr>
        <w:t>氮气气调、</w:t>
      </w:r>
      <w:r>
        <w:rPr>
          <w:rFonts w:hint="eastAsia"/>
        </w:rPr>
        <w:t>就仓干燥等</w:t>
      </w:r>
      <w:r w:rsidRPr="00424C49">
        <w:rPr>
          <w:rFonts w:hint="eastAsia"/>
        </w:rPr>
        <w:t>。根据各地的具体情况，</w:t>
      </w:r>
      <w:r>
        <w:rPr>
          <w:rFonts w:hint="eastAsia"/>
        </w:rPr>
        <w:t>应</w:t>
      </w:r>
      <w:r w:rsidRPr="00424C49">
        <w:rPr>
          <w:rFonts w:hint="eastAsia"/>
        </w:rPr>
        <w:t>分别或组合应用</w:t>
      </w:r>
      <w:r>
        <w:rPr>
          <w:rFonts w:hint="eastAsia"/>
        </w:rPr>
        <w:t>多</w:t>
      </w:r>
      <w:r w:rsidRPr="00424C49">
        <w:rPr>
          <w:rFonts w:hint="eastAsia"/>
        </w:rPr>
        <w:t>项储藏技术，</w:t>
      </w:r>
      <w:r>
        <w:rPr>
          <w:rFonts w:hint="eastAsia"/>
        </w:rPr>
        <w:t>达到储藏粮油质量良好</w:t>
      </w:r>
      <w:r w:rsidRPr="00424C49">
        <w:rPr>
          <w:rFonts w:hint="eastAsia"/>
        </w:rPr>
        <w:t>。</w:t>
      </w:r>
      <w:bookmarkEnd w:id="387"/>
      <w:bookmarkEnd w:id="388"/>
      <w:bookmarkEnd w:id="389"/>
      <w:bookmarkEnd w:id="390"/>
    </w:p>
    <w:p w:rsidR="00000000" w:rsidRDefault="00902260">
      <w:pPr>
        <w:pStyle w:val="a5"/>
        <w:rPr>
          <w:rFonts w:hint="eastAsia"/>
        </w:rPr>
      </w:pPr>
      <w:bookmarkStart w:id="397" w:name="_Toc305933541"/>
      <w:bookmarkStart w:id="398" w:name="_Toc317593391"/>
      <w:bookmarkStart w:id="399" w:name="_Toc317838294"/>
      <w:bookmarkStart w:id="400" w:name="_Toc317897647"/>
      <w:bookmarkStart w:id="401" w:name="_Toc317974091"/>
      <w:bookmarkStart w:id="402" w:name="_Toc318370946"/>
      <w:bookmarkStart w:id="403" w:name="_Toc318371020"/>
      <w:bookmarkStart w:id="404" w:name="_Toc318371436"/>
      <w:bookmarkStart w:id="405" w:name="_Toc318371477"/>
      <w:bookmarkStart w:id="406" w:name="_Toc318371660"/>
      <w:bookmarkStart w:id="407" w:name="_Toc319074055"/>
      <w:r w:rsidRPr="00E75468">
        <w:rPr>
          <w:rFonts w:hint="eastAsia"/>
        </w:rPr>
        <w:t>控温储藏</w:t>
      </w:r>
      <w:bookmarkEnd w:id="397"/>
      <w:bookmarkEnd w:id="398"/>
      <w:bookmarkEnd w:id="399"/>
      <w:bookmarkEnd w:id="400"/>
      <w:bookmarkEnd w:id="401"/>
      <w:bookmarkEnd w:id="402"/>
      <w:bookmarkEnd w:id="403"/>
      <w:bookmarkEnd w:id="404"/>
      <w:bookmarkEnd w:id="405"/>
      <w:bookmarkEnd w:id="406"/>
      <w:bookmarkEnd w:id="407"/>
    </w:p>
    <w:p w:rsidR="00000000" w:rsidRPr="00E75468" w:rsidRDefault="00902260">
      <w:pPr>
        <w:pStyle w:val="aff6"/>
        <w:rPr>
          <w:rFonts w:hint="eastAsia"/>
        </w:rPr>
      </w:pPr>
      <w:bookmarkStart w:id="408" w:name="_Toc305933542"/>
      <w:bookmarkStart w:id="409" w:name="_Toc305933723"/>
      <w:bookmarkStart w:id="410" w:name="_Toc313975227"/>
      <w:bookmarkStart w:id="411" w:name="_Toc317593075"/>
      <w:r w:rsidRPr="00E75468">
        <w:rPr>
          <w:rFonts w:hint="eastAsia"/>
        </w:rPr>
        <w:t>本区</w:t>
      </w:r>
      <w:r>
        <w:rPr>
          <w:rFonts w:hint="eastAsia"/>
        </w:rPr>
        <w:t>主要</w:t>
      </w:r>
      <w:r w:rsidRPr="00E75468">
        <w:rPr>
          <w:rFonts w:hint="eastAsia"/>
        </w:rPr>
        <w:t>采用</w:t>
      </w:r>
      <w:r>
        <w:rPr>
          <w:rFonts w:hint="eastAsia"/>
        </w:rPr>
        <w:t>机械通风降温、仓房及粮堆隔热、空调降温、通风散热、谷物冷却等</w:t>
      </w:r>
      <w:r w:rsidRPr="00E75468">
        <w:rPr>
          <w:rFonts w:hint="eastAsia"/>
        </w:rPr>
        <w:t>技术组合</w:t>
      </w:r>
      <w:r w:rsidRPr="00E75468">
        <w:rPr>
          <w:rFonts w:hint="eastAsia"/>
        </w:rPr>
        <w:t>达到</w:t>
      </w:r>
      <w:r>
        <w:rPr>
          <w:rFonts w:hint="eastAsia"/>
        </w:rPr>
        <w:t>粮</w:t>
      </w:r>
      <w:r w:rsidRPr="00E75468">
        <w:rPr>
          <w:rFonts w:hint="eastAsia"/>
        </w:rPr>
        <w:t>温</w:t>
      </w:r>
      <w:r>
        <w:rPr>
          <w:rFonts w:hint="eastAsia"/>
        </w:rPr>
        <w:t>控制</w:t>
      </w:r>
      <w:r w:rsidRPr="00E75468">
        <w:rPr>
          <w:rFonts w:hint="eastAsia"/>
        </w:rPr>
        <w:t>目标。</w:t>
      </w:r>
      <w:bookmarkEnd w:id="408"/>
      <w:bookmarkEnd w:id="409"/>
      <w:bookmarkEnd w:id="410"/>
      <w:bookmarkEnd w:id="411"/>
    </w:p>
    <w:p w:rsidR="00000000" w:rsidRPr="00473BE2" w:rsidRDefault="00902260">
      <w:pPr>
        <w:pStyle w:val="a6"/>
        <w:spacing w:before="156" w:after="156"/>
        <w:rPr>
          <w:rFonts w:hint="eastAsia"/>
        </w:rPr>
      </w:pPr>
      <w:bookmarkStart w:id="412" w:name="_Toc317897648"/>
      <w:r w:rsidRPr="00473BE2">
        <w:rPr>
          <w:rFonts w:hint="eastAsia"/>
        </w:rPr>
        <w:t>控温目标</w:t>
      </w:r>
      <w:bookmarkEnd w:id="412"/>
    </w:p>
    <w:p w:rsidR="00000000" w:rsidRPr="0019605F" w:rsidRDefault="00902260">
      <w:pPr>
        <w:pStyle w:val="afffff1"/>
        <w:rPr>
          <w:rFonts w:hint="eastAsia"/>
        </w:rPr>
      </w:pPr>
      <w:r w:rsidRPr="0019605F">
        <w:rPr>
          <w:rFonts w:hint="eastAsia"/>
        </w:rPr>
        <w:t>低温季节：平均粮温不超过</w:t>
      </w:r>
      <w:smartTag w:uri="urn:schemas-microsoft-com:office:smarttags" w:element="chmetcnv">
        <w:smartTagPr>
          <w:attr w:name="TCSC" w:val="0"/>
          <w:attr w:name="NumberType" w:val="1"/>
          <w:attr w:name="Negative" w:val="False"/>
          <w:attr w:name="HasSpace" w:val="False"/>
          <w:attr w:name="SourceValue" w:val="18"/>
          <w:attr w:name="UnitName" w:val="℃"/>
        </w:smartTagPr>
        <w:r w:rsidRPr="0019605F">
          <w:rPr>
            <w:rFonts w:hint="eastAsia"/>
          </w:rPr>
          <w:t>18</w:t>
        </w:r>
        <w:r w:rsidRPr="0019605F">
          <w:rPr>
            <w:rFonts w:hint="eastAsia"/>
          </w:rPr>
          <w:t>℃</w:t>
        </w:r>
      </w:smartTag>
      <w:r w:rsidRPr="0019605F">
        <w:rPr>
          <w:rFonts w:hint="eastAsia"/>
        </w:rPr>
        <w:t>，局部最高粮温不超过</w:t>
      </w:r>
      <w:smartTag w:uri="urn:schemas-microsoft-com:office:smarttags" w:element="chmetcnv">
        <w:smartTagPr>
          <w:attr w:name="TCSC" w:val="0"/>
          <w:attr w:name="NumberType" w:val="1"/>
          <w:attr w:name="Negative" w:val="False"/>
          <w:attr w:name="HasSpace" w:val="False"/>
          <w:attr w:name="SourceValue" w:val="25"/>
          <w:attr w:name="UnitName" w:val="℃"/>
        </w:smartTagPr>
        <w:r w:rsidRPr="0019605F">
          <w:rPr>
            <w:rFonts w:hint="eastAsia"/>
          </w:rPr>
          <w:t>25</w:t>
        </w:r>
        <w:r w:rsidRPr="0019605F">
          <w:rPr>
            <w:rFonts w:hint="eastAsia"/>
          </w:rPr>
          <w:t>℃</w:t>
        </w:r>
      </w:smartTag>
      <w:r w:rsidRPr="0019605F">
        <w:rPr>
          <w:rFonts w:hint="eastAsia"/>
        </w:rPr>
        <w:t>。</w:t>
      </w:r>
    </w:p>
    <w:p w:rsidR="00000000" w:rsidRPr="0019605F" w:rsidRDefault="00902260">
      <w:pPr>
        <w:pStyle w:val="afffff1"/>
        <w:rPr>
          <w:rFonts w:hint="eastAsia"/>
        </w:rPr>
      </w:pPr>
      <w:r w:rsidRPr="0019605F">
        <w:rPr>
          <w:rFonts w:hint="eastAsia"/>
        </w:rPr>
        <w:t>高温季节：平均粮温不超过</w:t>
      </w:r>
      <w:smartTag w:uri="urn:schemas-microsoft-com:office:smarttags" w:element="chmetcnv">
        <w:smartTagPr>
          <w:attr w:name="TCSC" w:val="0"/>
          <w:attr w:name="NumberType" w:val="1"/>
          <w:attr w:name="Negative" w:val="False"/>
          <w:attr w:name="HasSpace" w:val="False"/>
          <w:attr w:name="SourceValue" w:val="22"/>
          <w:attr w:name="UnitName" w:val="℃"/>
        </w:smartTagPr>
        <w:r w:rsidRPr="0019605F">
          <w:rPr>
            <w:rFonts w:hint="eastAsia"/>
          </w:rPr>
          <w:t>22</w:t>
        </w:r>
        <w:r w:rsidRPr="0019605F">
          <w:rPr>
            <w:rFonts w:hint="eastAsia"/>
          </w:rPr>
          <w:t>℃</w:t>
        </w:r>
      </w:smartTag>
      <w:r w:rsidRPr="0019605F">
        <w:rPr>
          <w:rFonts w:hint="eastAsia"/>
        </w:rPr>
        <w:t>，局部最高粮温不超过</w:t>
      </w:r>
      <w:smartTag w:uri="urn:schemas-microsoft-com:office:smarttags" w:element="chmetcnv">
        <w:smartTagPr>
          <w:attr w:name="TCSC" w:val="0"/>
          <w:attr w:name="NumberType" w:val="1"/>
          <w:attr w:name="Negative" w:val="False"/>
          <w:attr w:name="HasSpace" w:val="False"/>
          <w:attr w:name="SourceValue" w:val="30"/>
          <w:attr w:name="UnitName" w:val="℃"/>
        </w:smartTagPr>
        <w:r w:rsidRPr="0019605F">
          <w:rPr>
            <w:rFonts w:hint="eastAsia"/>
          </w:rPr>
          <w:t>30</w:t>
        </w:r>
        <w:r w:rsidRPr="0019605F">
          <w:rPr>
            <w:rFonts w:hint="eastAsia"/>
          </w:rPr>
          <w:t>℃</w:t>
        </w:r>
      </w:smartTag>
      <w:r w:rsidRPr="0019605F">
        <w:rPr>
          <w:rFonts w:hint="eastAsia"/>
        </w:rPr>
        <w:t>。</w:t>
      </w:r>
    </w:p>
    <w:p w:rsidR="00000000" w:rsidRPr="00234DBC" w:rsidRDefault="00902260">
      <w:pPr>
        <w:pStyle w:val="a6"/>
        <w:spacing w:before="156" w:after="156"/>
        <w:rPr>
          <w:rFonts w:hint="eastAsia"/>
        </w:rPr>
      </w:pPr>
      <w:bookmarkStart w:id="413" w:name="_Toc317897649"/>
      <w:r w:rsidRPr="00234DBC">
        <w:rPr>
          <w:rFonts w:hint="eastAsia"/>
        </w:rPr>
        <w:t>技术路线</w:t>
      </w:r>
      <w:bookmarkEnd w:id="413"/>
    </w:p>
    <w:p w:rsidR="00000000" w:rsidRPr="004658FA" w:rsidRDefault="00902260">
      <w:pPr>
        <w:pStyle w:val="aff6"/>
        <w:rPr>
          <w:rFonts w:hint="eastAsia"/>
        </w:rPr>
      </w:pPr>
      <w:r w:rsidRPr="004658FA">
        <w:rPr>
          <w:rFonts w:hint="eastAsia"/>
        </w:rPr>
        <w:t>秋冬季采用机械通风或</w:t>
      </w:r>
      <w:r w:rsidRPr="004658FA">
        <w:t>北方低温粮</w:t>
      </w:r>
      <w:r w:rsidRPr="004658FA">
        <w:rPr>
          <w:rFonts w:hint="eastAsia"/>
        </w:rPr>
        <w:t>入仓等措施尽可能降低基础粮温；春季气温回升前完成仓房和粮堆的隔热密闭；夏季及时排除仓内积热，适时开启制冷设备补充冷源。</w:t>
      </w:r>
    </w:p>
    <w:p w:rsidR="00000000" w:rsidRPr="00951CC6" w:rsidRDefault="00902260">
      <w:pPr>
        <w:pStyle w:val="a6"/>
        <w:spacing w:before="156" w:after="156"/>
        <w:rPr>
          <w:rFonts w:hint="eastAsia"/>
        </w:rPr>
      </w:pPr>
      <w:bookmarkStart w:id="414" w:name="_Toc317897650"/>
      <w:r w:rsidRPr="00951CC6">
        <w:rPr>
          <w:rFonts w:hint="eastAsia"/>
        </w:rPr>
        <w:t>机械通风</w:t>
      </w:r>
      <w:r>
        <w:rPr>
          <w:rFonts w:hint="eastAsia"/>
        </w:rPr>
        <w:t>降温</w:t>
      </w:r>
      <w:bookmarkEnd w:id="414"/>
    </w:p>
    <w:p w:rsidR="00000000" w:rsidRPr="0019605F" w:rsidRDefault="00902260">
      <w:pPr>
        <w:pStyle w:val="afffff1"/>
        <w:rPr>
          <w:rFonts w:hint="eastAsia"/>
        </w:rPr>
      </w:pPr>
      <w:r w:rsidRPr="0019605F">
        <w:rPr>
          <w:rFonts w:hint="eastAsia"/>
        </w:rPr>
        <w:t>浅圆仓的单位通风量宜为</w:t>
      </w:r>
      <w:smartTag w:uri="urn:schemas-microsoft-com:office:smarttags" w:element="chmetcnv">
        <w:smartTagPr>
          <w:attr w:name="TCSC" w:val="0"/>
          <w:attr w:name="NumberType" w:val="1"/>
          <w:attr w:name="Negative" w:val="False"/>
          <w:attr w:name="HasSpace" w:val="True"/>
          <w:attr w:name="SourceValue" w:val="2"/>
          <w:attr w:name="UnitName" w:val="m3"/>
        </w:smartTagPr>
        <w:r>
          <w:rPr>
            <w:rFonts w:hint="eastAsia"/>
          </w:rPr>
          <w:t>2</w:t>
        </w:r>
        <w:r w:rsidRPr="0019605F">
          <w:t xml:space="preserve"> m</w:t>
        </w:r>
        <w:r w:rsidRPr="00B94CD5">
          <w:rPr>
            <w:vertAlign w:val="superscript"/>
          </w:rPr>
          <w:t>3</w:t>
        </w:r>
      </w:smartTag>
      <w:r w:rsidRPr="0019605F">
        <w:t>／</w:t>
      </w:r>
      <w:r w:rsidRPr="0019605F">
        <w:t>h</w:t>
      </w:r>
      <w:r w:rsidRPr="0019605F">
        <w:t>·</w:t>
      </w:r>
      <w:r w:rsidRPr="0019605F">
        <w:t>t</w:t>
      </w:r>
      <w:r w:rsidRPr="0019605F">
        <w:t>～</w:t>
      </w:r>
      <w:r w:rsidRPr="0019605F">
        <w:t xml:space="preserve"> </w:t>
      </w:r>
      <w:smartTag w:uri="urn:schemas-microsoft-com:office:smarttags" w:element="chmetcnv">
        <w:smartTagPr>
          <w:attr w:name="TCSC" w:val="0"/>
          <w:attr w:name="NumberType" w:val="1"/>
          <w:attr w:name="Negative" w:val="False"/>
          <w:attr w:name="HasSpace" w:val="True"/>
          <w:attr w:name="SourceValue" w:val="3"/>
          <w:attr w:name="UnitName" w:val="m3"/>
        </w:smartTagPr>
        <w:r>
          <w:rPr>
            <w:rFonts w:hint="eastAsia"/>
          </w:rPr>
          <w:t>3</w:t>
        </w:r>
        <w:r w:rsidRPr="0019605F">
          <w:t xml:space="preserve"> m</w:t>
        </w:r>
        <w:r w:rsidRPr="00B94CD5">
          <w:rPr>
            <w:vertAlign w:val="superscript"/>
          </w:rPr>
          <w:t>3</w:t>
        </w:r>
      </w:smartTag>
      <w:r w:rsidRPr="0019605F">
        <w:t>／</w:t>
      </w:r>
      <w:r w:rsidRPr="0019605F">
        <w:t>h</w:t>
      </w:r>
      <w:r w:rsidRPr="0019605F">
        <w:t>·</w:t>
      </w:r>
      <w:r w:rsidRPr="0019605F">
        <w:t>t</w:t>
      </w:r>
      <w:r w:rsidRPr="0019605F">
        <w:rPr>
          <w:rFonts w:hint="eastAsia"/>
        </w:rPr>
        <w:t>，平房仓的单位通风量宜</w:t>
      </w:r>
      <w:smartTag w:uri="urn:schemas-microsoft-com:office:smarttags" w:element="chmetcnv">
        <w:smartTagPr>
          <w:attr w:name="TCSC" w:val="0"/>
          <w:attr w:name="NumberType" w:val="1"/>
          <w:attr w:name="Negative" w:val="False"/>
          <w:attr w:name="HasSpace" w:val="True"/>
          <w:attr w:name="SourceValue" w:val="8"/>
          <w:attr w:name="UnitName" w:val="m3"/>
        </w:smartTagPr>
        <w:r w:rsidRPr="0019605F">
          <w:t>8 m</w:t>
        </w:r>
        <w:r w:rsidRPr="00B94CD5">
          <w:rPr>
            <w:vertAlign w:val="superscript"/>
          </w:rPr>
          <w:t>3</w:t>
        </w:r>
      </w:smartTag>
      <w:r w:rsidRPr="0019605F">
        <w:t>／</w:t>
      </w:r>
      <w:r w:rsidRPr="0019605F">
        <w:t>h</w:t>
      </w:r>
      <w:r w:rsidRPr="0019605F">
        <w:t>·</w:t>
      </w:r>
      <w:r w:rsidRPr="0019605F">
        <w:t>t</w:t>
      </w:r>
      <w:r w:rsidRPr="0019605F">
        <w:t>～</w:t>
      </w:r>
      <w:smartTag w:uri="urn:schemas-microsoft-com:office:smarttags" w:element="chmetcnv">
        <w:smartTagPr>
          <w:attr w:name="TCSC" w:val="0"/>
          <w:attr w:name="NumberType" w:val="1"/>
          <w:attr w:name="Negative" w:val="False"/>
          <w:attr w:name="HasSpace" w:val="True"/>
          <w:attr w:name="SourceValue" w:val="10"/>
          <w:attr w:name="UnitName" w:val="m3"/>
        </w:smartTagPr>
        <w:r w:rsidRPr="0019605F">
          <w:t>10 m</w:t>
        </w:r>
        <w:r w:rsidRPr="00B94CD5">
          <w:rPr>
            <w:vertAlign w:val="superscript"/>
          </w:rPr>
          <w:t>3</w:t>
        </w:r>
      </w:smartTag>
      <w:r w:rsidRPr="0019605F">
        <w:t>／</w:t>
      </w:r>
      <w:r w:rsidRPr="0019605F">
        <w:t>h</w:t>
      </w:r>
      <w:r w:rsidRPr="0019605F">
        <w:t>·</w:t>
      </w:r>
      <w:r w:rsidRPr="0019605F">
        <w:t>t</w:t>
      </w:r>
      <w:r w:rsidRPr="0019605F">
        <w:rPr>
          <w:rFonts w:hint="eastAsia"/>
        </w:rPr>
        <w:t>。</w:t>
      </w:r>
    </w:p>
    <w:p w:rsidR="00000000" w:rsidRPr="0019605F" w:rsidRDefault="00902260">
      <w:pPr>
        <w:pStyle w:val="afffff1"/>
        <w:rPr>
          <w:rFonts w:hint="eastAsia"/>
        </w:rPr>
      </w:pPr>
      <w:r w:rsidRPr="0019605F">
        <w:rPr>
          <w:rFonts w:hint="eastAsia"/>
        </w:rPr>
        <w:t>操作与管理按</w:t>
      </w:r>
      <w:r w:rsidRPr="0019605F">
        <w:rPr>
          <w:rFonts w:hint="eastAsia"/>
        </w:rPr>
        <w:t xml:space="preserve"> LS/T 1202</w:t>
      </w:r>
      <w:r w:rsidRPr="0019605F">
        <w:rPr>
          <w:rFonts w:hint="eastAsia"/>
        </w:rPr>
        <w:t>执行。</w:t>
      </w:r>
    </w:p>
    <w:p w:rsidR="00000000" w:rsidRPr="0042721A" w:rsidRDefault="00902260">
      <w:pPr>
        <w:pStyle w:val="a6"/>
        <w:spacing w:before="156" w:after="156"/>
        <w:rPr>
          <w:rFonts w:hint="eastAsia"/>
        </w:rPr>
      </w:pPr>
      <w:bookmarkStart w:id="415" w:name="_Toc317897651"/>
      <w:r w:rsidRPr="0042721A">
        <w:rPr>
          <w:rFonts w:hint="eastAsia"/>
        </w:rPr>
        <w:t>仓房及粮堆隔热技术</w:t>
      </w:r>
      <w:bookmarkEnd w:id="415"/>
    </w:p>
    <w:p w:rsidR="00000000" w:rsidRPr="0019605F" w:rsidRDefault="00902260">
      <w:pPr>
        <w:pStyle w:val="afffff1"/>
        <w:rPr>
          <w:rFonts w:hint="eastAsia"/>
        </w:rPr>
      </w:pPr>
      <w:r w:rsidRPr="0019605F">
        <w:t>压盖密闭</w:t>
      </w:r>
      <w:r w:rsidRPr="0019605F">
        <w:rPr>
          <w:rFonts w:hint="eastAsia"/>
        </w:rPr>
        <w:t>前，全仓</w:t>
      </w:r>
      <w:r w:rsidRPr="0019605F">
        <w:t>各</w:t>
      </w:r>
      <w:r w:rsidRPr="0019605F">
        <w:rPr>
          <w:rFonts w:hint="eastAsia"/>
        </w:rPr>
        <w:t>层粮</w:t>
      </w:r>
      <w:r w:rsidRPr="0019605F">
        <w:t>温</w:t>
      </w:r>
      <w:r w:rsidRPr="0019605F">
        <w:rPr>
          <w:rFonts w:hint="eastAsia"/>
        </w:rPr>
        <w:t>应</w:t>
      </w:r>
      <w:r w:rsidRPr="0019605F">
        <w:t>基本一致。</w:t>
      </w:r>
    </w:p>
    <w:p w:rsidR="00000000" w:rsidRPr="0019605F" w:rsidRDefault="00902260">
      <w:pPr>
        <w:pStyle w:val="afffff1"/>
        <w:rPr>
          <w:rFonts w:hint="eastAsia"/>
        </w:rPr>
      </w:pPr>
      <w:r w:rsidRPr="0019605F">
        <w:rPr>
          <w:rFonts w:hint="eastAsia"/>
        </w:rPr>
        <w:t>向阳面墙体或</w:t>
      </w:r>
      <w:r w:rsidRPr="0019605F">
        <w:t>墙角四周</w:t>
      </w:r>
      <w:r w:rsidRPr="0019605F">
        <w:rPr>
          <w:rFonts w:hint="eastAsia"/>
        </w:rPr>
        <w:t>宜仓内附</w:t>
      </w:r>
      <w:r w:rsidRPr="0019605F">
        <w:t>贴</w:t>
      </w:r>
      <w:r w:rsidRPr="0019605F">
        <w:rPr>
          <w:rFonts w:hint="eastAsia"/>
        </w:rPr>
        <w:t>阻燃</w:t>
      </w:r>
      <w:r w:rsidRPr="0019605F">
        <w:t>隔热</w:t>
      </w:r>
      <w:r w:rsidRPr="0019605F">
        <w:rPr>
          <w:rFonts w:hint="eastAsia"/>
        </w:rPr>
        <w:t>材料。</w:t>
      </w:r>
    </w:p>
    <w:p w:rsidR="00000000" w:rsidRPr="0019605F" w:rsidRDefault="00902260">
      <w:pPr>
        <w:pStyle w:val="afffff1"/>
        <w:rPr>
          <w:rFonts w:hint="eastAsia"/>
        </w:rPr>
      </w:pPr>
      <w:r w:rsidRPr="0019605F">
        <w:rPr>
          <w:rFonts w:hint="eastAsia"/>
        </w:rPr>
        <w:t>仓</w:t>
      </w:r>
      <w:r w:rsidRPr="0019605F">
        <w:t>门可</w:t>
      </w:r>
      <w:r w:rsidRPr="0019605F">
        <w:rPr>
          <w:rFonts w:hint="eastAsia"/>
        </w:rPr>
        <w:t>采用堆码</w:t>
      </w:r>
      <w:r w:rsidRPr="0019605F">
        <w:t>拌有防护剂的无虫干燥稻壳包</w:t>
      </w:r>
      <w:r w:rsidRPr="0019605F">
        <w:rPr>
          <w:rFonts w:hint="eastAsia"/>
        </w:rPr>
        <w:t>和</w:t>
      </w:r>
      <w:r w:rsidRPr="0019605F">
        <w:t>薄膜密闭</w:t>
      </w:r>
      <w:r w:rsidRPr="0019605F">
        <w:rPr>
          <w:rFonts w:hint="eastAsia"/>
        </w:rPr>
        <w:t>隔热</w:t>
      </w:r>
      <w:r w:rsidRPr="0019605F">
        <w:t>。</w:t>
      </w:r>
    </w:p>
    <w:p w:rsidR="00000000" w:rsidRPr="0019605F" w:rsidRDefault="00902260">
      <w:pPr>
        <w:pStyle w:val="afffff1"/>
        <w:rPr>
          <w:rFonts w:hint="eastAsia"/>
        </w:rPr>
      </w:pPr>
      <w:r w:rsidRPr="0019605F">
        <w:t>若</w:t>
      </w:r>
      <w:r w:rsidRPr="0019605F">
        <w:rPr>
          <w:rFonts w:hint="eastAsia"/>
        </w:rPr>
        <w:t>出现</w:t>
      </w:r>
      <w:r w:rsidRPr="0019605F">
        <w:t>粮温回升快</w:t>
      </w:r>
      <w:r w:rsidRPr="0019605F">
        <w:rPr>
          <w:rFonts w:hint="eastAsia"/>
        </w:rPr>
        <w:t>或</w:t>
      </w:r>
      <w:r w:rsidRPr="0019605F">
        <w:t>出现高温点、膜下</w:t>
      </w:r>
      <w:r w:rsidRPr="0019605F">
        <w:rPr>
          <w:rFonts w:hint="eastAsia"/>
        </w:rPr>
        <w:t>或</w:t>
      </w:r>
      <w:r w:rsidRPr="0019605F">
        <w:t>粮面结露、局部发热等异常情况，应及时查明</w:t>
      </w:r>
      <w:r w:rsidRPr="0019605F">
        <w:rPr>
          <w:rFonts w:hint="eastAsia"/>
        </w:rPr>
        <w:t>原因</w:t>
      </w:r>
      <w:r w:rsidRPr="0019605F">
        <w:t>，</w:t>
      </w:r>
      <w:r w:rsidRPr="0019605F">
        <w:rPr>
          <w:rFonts w:hint="eastAsia"/>
        </w:rPr>
        <w:t>采取措施消除</w:t>
      </w:r>
      <w:r w:rsidRPr="0019605F">
        <w:t>隐患。</w:t>
      </w:r>
    </w:p>
    <w:p w:rsidR="00000000" w:rsidRPr="0019605F" w:rsidRDefault="00902260">
      <w:pPr>
        <w:pStyle w:val="afffff1"/>
        <w:rPr>
          <w:rFonts w:hint="eastAsia"/>
        </w:rPr>
      </w:pPr>
      <w:r>
        <w:rPr>
          <w:rFonts w:hint="eastAsia"/>
        </w:rPr>
        <w:t>沿海地区，遮阳蓬</w:t>
      </w:r>
      <w:r w:rsidRPr="0019605F">
        <w:rPr>
          <w:rFonts w:hint="eastAsia"/>
        </w:rPr>
        <w:t>或屋面架空通风层隔热应考虑台风影响。</w:t>
      </w:r>
    </w:p>
    <w:p w:rsidR="00000000" w:rsidRPr="0019605F" w:rsidRDefault="00902260">
      <w:pPr>
        <w:pStyle w:val="afffff1"/>
        <w:rPr>
          <w:rFonts w:hint="eastAsia"/>
        </w:rPr>
      </w:pPr>
      <w:r w:rsidRPr="0019605F">
        <w:rPr>
          <w:rFonts w:hint="eastAsia"/>
        </w:rPr>
        <w:t>其它按</w:t>
      </w:r>
      <w:r w:rsidRPr="0019605F">
        <w:t xml:space="preserve">Q/ZCL </w:t>
      </w:r>
      <w:r w:rsidRPr="0019605F">
        <w:rPr>
          <w:rFonts w:hint="eastAsia"/>
        </w:rPr>
        <w:t>T3-2007</w:t>
      </w:r>
      <w:r w:rsidRPr="0019605F">
        <w:rPr>
          <w:rFonts w:hint="eastAsia"/>
        </w:rPr>
        <w:t>第</w:t>
      </w:r>
      <w:r w:rsidRPr="0019605F">
        <w:rPr>
          <w:rFonts w:hint="eastAsia"/>
        </w:rPr>
        <w:t>6</w:t>
      </w:r>
      <w:r w:rsidRPr="0019605F">
        <w:rPr>
          <w:rFonts w:hint="eastAsia"/>
        </w:rPr>
        <w:t>章执行。</w:t>
      </w:r>
    </w:p>
    <w:p w:rsidR="00000000" w:rsidRPr="00CE1488" w:rsidRDefault="00902260">
      <w:pPr>
        <w:pStyle w:val="a6"/>
        <w:spacing w:before="156" w:after="156"/>
        <w:rPr>
          <w:rFonts w:hint="eastAsia"/>
        </w:rPr>
      </w:pPr>
      <w:bookmarkStart w:id="416" w:name="_Toc317897652"/>
      <w:r w:rsidRPr="00CE1488">
        <w:rPr>
          <w:rFonts w:hint="eastAsia"/>
        </w:rPr>
        <w:t>空调降温</w:t>
      </w:r>
      <w:bookmarkEnd w:id="416"/>
    </w:p>
    <w:p w:rsidR="00000000" w:rsidRPr="0019605F" w:rsidRDefault="00902260">
      <w:pPr>
        <w:pStyle w:val="afffff1"/>
        <w:rPr>
          <w:rFonts w:hint="eastAsia"/>
        </w:rPr>
      </w:pPr>
      <w:r w:rsidRPr="00033939">
        <w:rPr>
          <w:rFonts w:hint="eastAsia"/>
        </w:rPr>
        <w:t>空调功率应考虑气候条件，与空间体积和控温目标相匹配。一般</w:t>
      </w:r>
      <w:r w:rsidRPr="0019605F">
        <w:rPr>
          <w:rFonts w:hint="eastAsia"/>
        </w:rPr>
        <w:t>每</w:t>
      </w:r>
      <w:smartTag w:uri="urn:schemas-microsoft-com:office:smarttags" w:element="chmetcnv">
        <w:smartTagPr>
          <w:attr w:name="TCSC" w:val="0"/>
          <w:attr w:name="NumberType" w:val="1"/>
          <w:attr w:name="Negative" w:val="False"/>
          <w:attr w:name="HasSpace" w:val="True"/>
          <w:attr w:name="SourceValue" w:val="100"/>
          <w:attr w:name="UnitName" w:val="m2"/>
        </w:smartTagPr>
        <w:r w:rsidRPr="0019605F">
          <w:rPr>
            <w:rFonts w:hint="eastAsia"/>
          </w:rPr>
          <w:t>100 m</w:t>
        </w:r>
        <w:r w:rsidRPr="00B94CD5">
          <w:rPr>
            <w:rFonts w:hint="eastAsia"/>
            <w:vertAlign w:val="superscript"/>
          </w:rPr>
          <w:t>2</w:t>
        </w:r>
      </w:smartTag>
      <w:r w:rsidRPr="0019605F">
        <w:rPr>
          <w:rFonts w:hint="eastAsia"/>
        </w:rPr>
        <w:t>左右的粮面宜选用输入功率</w:t>
      </w:r>
      <w:r w:rsidRPr="0019605F">
        <w:rPr>
          <w:rFonts w:hint="eastAsia"/>
        </w:rPr>
        <w:t>1kW</w:t>
      </w:r>
      <w:r w:rsidRPr="0019605F">
        <w:t>～</w:t>
      </w:r>
      <w:r w:rsidRPr="0019605F">
        <w:rPr>
          <w:rFonts w:hint="eastAsia"/>
        </w:rPr>
        <w:t>1.5kW</w:t>
      </w:r>
      <w:r w:rsidRPr="0019605F">
        <w:rPr>
          <w:rFonts w:hint="eastAsia"/>
        </w:rPr>
        <w:t>的空调。</w:t>
      </w:r>
    </w:p>
    <w:p w:rsidR="00000000" w:rsidRPr="0019605F" w:rsidRDefault="00902260">
      <w:pPr>
        <w:pStyle w:val="afffff1"/>
        <w:rPr>
          <w:rFonts w:hint="eastAsia"/>
        </w:rPr>
      </w:pPr>
      <w:r w:rsidRPr="0019605F">
        <w:rPr>
          <w:rFonts w:hint="eastAsia"/>
        </w:rPr>
        <w:t>宜避开用电高峰选择相对低温时段制冷，采用时控</w:t>
      </w:r>
      <w:r w:rsidRPr="0019605F">
        <w:rPr>
          <w:rFonts w:hint="eastAsia"/>
        </w:rPr>
        <w:t>及温控开关自动控制空调开关。</w:t>
      </w:r>
    </w:p>
    <w:p w:rsidR="00000000" w:rsidRPr="0019605F" w:rsidRDefault="00902260">
      <w:pPr>
        <w:pStyle w:val="afffff1"/>
        <w:rPr>
          <w:rFonts w:hint="eastAsia"/>
        </w:rPr>
      </w:pPr>
      <w:r w:rsidRPr="00033939">
        <w:rPr>
          <w:rFonts w:hint="eastAsia"/>
        </w:rPr>
        <w:t>经常检查空调工况，</w:t>
      </w:r>
      <w:r w:rsidRPr="0019605F">
        <w:rPr>
          <w:rFonts w:hint="eastAsia"/>
        </w:rPr>
        <w:t>根据控温目标及运行</w:t>
      </w:r>
      <w:r>
        <w:rPr>
          <w:rFonts w:hint="eastAsia"/>
        </w:rPr>
        <w:t>效果</w:t>
      </w:r>
      <w:r w:rsidRPr="0019605F">
        <w:t>调整</w:t>
      </w:r>
      <w:r>
        <w:rPr>
          <w:rFonts w:hint="eastAsia"/>
        </w:rPr>
        <w:t>工艺及</w:t>
      </w:r>
      <w:r w:rsidRPr="0019605F">
        <w:t>参数。</w:t>
      </w:r>
    </w:p>
    <w:p w:rsidR="00000000" w:rsidRPr="0019605F" w:rsidRDefault="00902260">
      <w:pPr>
        <w:pStyle w:val="afffff1"/>
        <w:rPr>
          <w:rFonts w:hint="eastAsia"/>
        </w:rPr>
      </w:pPr>
      <w:r w:rsidRPr="0019605F">
        <w:rPr>
          <w:rFonts w:hint="eastAsia"/>
        </w:rPr>
        <w:t>空调器四周设置密封槽，进出仓及熏蒸杀虫期间用薄膜密封空调器，运行期间宜每月清理一次防尘网。</w:t>
      </w:r>
    </w:p>
    <w:p w:rsidR="00000000" w:rsidRPr="0042721A" w:rsidRDefault="00902260">
      <w:pPr>
        <w:pStyle w:val="a6"/>
        <w:spacing w:before="156" w:after="156"/>
        <w:rPr>
          <w:rFonts w:hint="eastAsia"/>
        </w:rPr>
      </w:pPr>
      <w:bookmarkStart w:id="417" w:name="_Toc317897653"/>
      <w:r w:rsidRPr="0042721A">
        <w:rPr>
          <w:rFonts w:hint="eastAsia"/>
        </w:rPr>
        <w:t>通风散热</w:t>
      </w:r>
      <w:bookmarkEnd w:id="417"/>
    </w:p>
    <w:p w:rsidR="00000000" w:rsidRPr="0019605F" w:rsidRDefault="00902260">
      <w:pPr>
        <w:pStyle w:val="afffff1"/>
        <w:rPr>
          <w:rFonts w:hint="eastAsia"/>
        </w:rPr>
      </w:pPr>
      <w:r w:rsidRPr="0019605F">
        <w:rPr>
          <w:rFonts w:hint="eastAsia"/>
        </w:rPr>
        <w:t>排积热通风的通风量宜在仓内空间空气置换效率为</w:t>
      </w:r>
      <w:r w:rsidRPr="0019605F">
        <w:rPr>
          <w:rFonts w:hint="eastAsia"/>
        </w:rPr>
        <w:t>3</w:t>
      </w:r>
      <w:r w:rsidRPr="0019605F">
        <w:rPr>
          <w:rFonts w:hint="eastAsia"/>
        </w:rPr>
        <w:t>～</w:t>
      </w:r>
      <w:r w:rsidRPr="0019605F">
        <w:rPr>
          <w:rFonts w:hint="eastAsia"/>
        </w:rPr>
        <w:t>6</w:t>
      </w:r>
      <w:r w:rsidRPr="0019605F">
        <w:rPr>
          <w:rFonts w:hint="eastAsia"/>
        </w:rPr>
        <w:t>次／</w:t>
      </w:r>
      <w:r w:rsidRPr="0019605F">
        <w:rPr>
          <w:rFonts w:hint="eastAsia"/>
        </w:rPr>
        <w:t>h</w:t>
      </w:r>
      <w:r w:rsidRPr="0019605F">
        <w:t>之间</w:t>
      </w:r>
      <w:r w:rsidRPr="0019605F">
        <w:rPr>
          <w:rFonts w:hint="eastAsia"/>
        </w:rPr>
        <w:t>。</w:t>
      </w:r>
    </w:p>
    <w:p w:rsidR="00000000" w:rsidRPr="0019605F" w:rsidRDefault="00902260">
      <w:pPr>
        <w:pStyle w:val="afffff1"/>
        <w:rPr>
          <w:rFonts w:hint="eastAsia"/>
        </w:rPr>
      </w:pPr>
      <w:r w:rsidRPr="0019605F">
        <w:rPr>
          <w:rFonts w:hint="eastAsia"/>
        </w:rPr>
        <w:t>排积热通风的操作按</w:t>
      </w:r>
      <w:r w:rsidRPr="0019605F">
        <w:t xml:space="preserve">Q/ZCL </w:t>
      </w:r>
      <w:r w:rsidRPr="0019605F">
        <w:rPr>
          <w:rFonts w:hint="eastAsia"/>
        </w:rPr>
        <w:t>T2</w:t>
      </w:r>
      <w:r w:rsidRPr="0019605F">
        <w:rPr>
          <w:rFonts w:hint="eastAsia"/>
        </w:rPr>
        <w:t>执行。</w:t>
      </w:r>
    </w:p>
    <w:p w:rsidR="00000000" w:rsidRDefault="00902260">
      <w:pPr>
        <w:pStyle w:val="a6"/>
        <w:spacing w:before="156" w:after="156"/>
        <w:rPr>
          <w:rFonts w:hint="eastAsia"/>
        </w:rPr>
      </w:pPr>
      <w:bookmarkStart w:id="418" w:name="_Toc317897654"/>
      <w:r>
        <w:rPr>
          <w:rFonts w:hint="eastAsia"/>
        </w:rPr>
        <w:t>谷物冷却机制冷</w:t>
      </w:r>
      <w:bookmarkEnd w:id="418"/>
    </w:p>
    <w:p w:rsidR="00000000" w:rsidRPr="0019605F" w:rsidRDefault="00902260">
      <w:pPr>
        <w:pStyle w:val="afffff1"/>
        <w:rPr>
          <w:rFonts w:hint="eastAsia"/>
        </w:rPr>
      </w:pPr>
      <w:r w:rsidRPr="0019605F">
        <w:rPr>
          <w:rFonts w:hint="eastAsia"/>
        </w:rPr>
        <w:t>高温季节，宜于夜间或早晨的低温环境下，采用间歇性冷却作业。</w:t>
      </w:r>
    </w:p>
    <w:p w:rsidR="00000000" w:rsidRPr="0019605F" w:rsidRDefault="00902260">
      <w:pPr>
        <w:pStyle w:val="afffff1"/>
        <w:rPr>
          <w:rFonts w:hint="eastAsia"/>
        </w:rPr>
      </w:pPr>
      <w:r w:rsidRPr="0019605F">
        <w:rPr>
          <w:rFonts w:hint="eastAsia"/>
        </w:rPr>
        <w:t>谷物冷却结束时最高分层平均粮温不宜低于</w:t>
      </w:r>
      <w:smartTag w:uri="urn:schemas-microsoft-com:office:smarttags" w:element="chmetcnv">
        <w:smartTagPr>
          <w:attr w:name="TCSC" w:val="0"/>
          <w:attr w:name="NumberType" w:val="1"/>
          <w:attr w:name="Negative" w:val="False"/>
          <w:attr w:name="HasSpace" w:val="False"/>
          <w:attr w:name="SourceValue" w:val="18"/>
          <w:attr w:name="UnitName" w:val="℃"/>
        </w:smartTagPr>
        <w:r w:rsidRPr="0019605F">
          <w:rPr>
            <w:rFonts w:hint="eastAsia"/>
          </w:rPr>
          <w:t>18</w:t>
        </w:r>
        <w:r w:rsidRPr="0019605F">
          <w:rPr>
            <w:rFonts w:hint="eastAsia"/>
          </w:rPr>
          <w:t>℃</w:t>
        </w:r>
      </w:smartTag>
      <w:r w:rsidRPr="0019605F">
        <w:rPr>
          <w:rFonts w:hint="eastAsia"/>
        </w:rPr>
        <w:t>。</w:t>
      </w:r>
    </w:p>
    <w:p w:rsidR="00000000" w:rsidRPr="0019605F" w:rsidRDefault="00902260">
      <w:pPr>
        <w:pStyle w:val="afffff1"/>
        <w:rPr>
          <w:rFonts w:hint="eastAsia"/>
        </w:rPr>
      </w:pPr>
      <w:r w:rsidRPr="0019605F">
        <w:rPr>
          <w:rFonts w:hint="eastAsia"/>
        </w:rPr>
        <w:t>仓内排出空气的焓值低于外界大气焓值时，宜采用环流冷却。</w:t>
      </w:r>
    </w:p>
    <w:p w:rsidR="00000000" w:rsidRPr="0019605F" w:rsidRDefault="00902260">
      <w:pPr>
        <w:pStyle w:val="afffff1"/>
        <w:rPr>
          <w:rFonts w:hint="eastAsia"/>
        </w:rPr>
      </w:pPr>
      <w:r w:rsidRPr="0019605F">
        <w:rPr>
          <w:rFonts w:hint="eastAsia"/>
        </w:rPr>
        <w:t>操作与管理按</w:t>
      </w:r>
      <w:r w:rsidRPr="0019605F">
        <w:t xml:space="preserve">Q/ZCL </w:t>
      </w:r>
      <w:r w:rsidRPr="0019605F">
        <w:rPr>
          <w:rFonts w:hint="eastAsia"/>
        </w:rPr>
        <w:t>T4</w:t>
      </w:r>
      <w:r w:rsidRPr="0019605F">
        <w:rPr>
          <w:rFonts w:hint="eastAsia"/>
        </w:rPr>
        <w:t>执行。</w:t>
      </w:r>
    </w:p>
    <w:p w:rsidR="00000000" w:rsidRPr="005F7648" w:rsidRDefault="00902260">
      <w:pPr>
        <w:pStyle w:val="a5"/>
        <w:rPr>
          <w:rFonts w:hint="eastAsia"/>
        </w:rPr>
      </w:pPr>
      <w:bookmarkStart w:id="419" w:name="_Toc317593392"/>
      <w:bookmarkStart w:id="420" w:name="_Toc317838295"/>
      <w:bookmarkStart w:id="421" w:name="_Toc317897655"/>
      <w:bookmarkStart w:id="422" w:name="_Toc317974092"/>
      <w:bookmarkStart w:id="423" w:name="_Toc318370947"/>
      <w:bookmarkStart w:id="424" w:name="_Toc318371021"/>
      <w:bookmarkStart w:id="425" w:name="_Toc318371437"/>
      <w:bookmarkStart w:id="426" w:name="_Toc318371478"/>
      <w:bookmarkStart w:id="427" w:name="_Toc318371661"/>
      <w:bookmarkStart w:id="428" w:name="_Toc319074056"/>
      <w:r w:rsidRPr="005F7648">
        <w:rPr>
          <w:rFonts w:hint="eastAsia"/>
        </w:rPr>
        <w:t>有害生物控制</w:t>
      </w:r>
      <w:bookmarkEnd w:id="419"/>
      <w:bookmarkEnd w:id="420"/>
      <w:bookmarkEnd w:id="421"/>
      <w:bookmarkEnd w:id="422"/>
      <w:bookmarkEnd w:id="423"/>
      <w:bookmarkEnd w:id="424"/>
      <w:bookmarkEnd w:id="425"/>
      <w:bookmarkEnd w:id="426"/>
      <w:bookmarkEnd w:id="427"/>
      <w:bookmarkEnd w:id="428"/>
    </w:p>
    <w:p w:rsidR="00000000" w:rsidRDefault="00902260">
      <w:pPr>
        <w:pStyle w:val="a6"/>
        <w:spacing w:before="156" w:after="156"/>
        <w:rPr>
          <w:rFonts w:hint="eastAsia"/>
        </w:rPr>
      </w:pPr>
      <w:bookmarkStart w:id="429" w:name="_Toc317897656"/>
      <w:r>
        <w:rPr>
          <w:rFonts w:hint="eastAsia"/>
        </w:rPr>
        <w:t>基本要求</w:t>
      </w:r>
      <w:bookmarkEnd w:id="429"/>
    </w:p>
    <w:p w:rsidR="00000000" w:rsidRPr="0019605F" w:rsidRDefault="00902260">
      <w:pPr>
        <w:pStyle w:val="afffff1"/>
        <w:rPr>
          <w:rFonts w:hint="eastAsia"/>
        </w:rPr>
      </w:pPr>
      <w:r w:rsidRPr="0019605F">
        <w:rPr>
          <w:rFonts w:hint="eastAsia"/>
        </w:rPr>
        <w:t>储粮有害生物预防和控制按</w:t>
      </w:r>
      <w:r w:rsidRPr="0019605F">
        <w:rPr>
          <w:rFonts w:hint="eastAsia"/>
        </w:rPr>
        <w:t>LS/T 1211</w:t>
      </w:r>
      <w:r w:rsidRPr="0019605F">
        <w:rPr>
          <w:rFonts w:hint="eastAsia"/>
        </w:rPr>
        <w:t>和</w:t>
      </w:r>
      <w:r w:rsidRPr="0019605F">
        <w:rPr>
          <w:rFonts w:hint="eastAsia"/>
        </w:rPr>
        <w:t xml:space="preserve">Q/ZCL </w:t>
      </w:r>
      <w:r>
        <w:rPr>
          <w:rFonts w:hint="eastAsia"/>
        </w:rPr>
        <w:t>T13</w:t>
      </w:r>
      <w:r w:rsidRPr="0019605F">
        <w:rPr>
          <w:rFonts w:hint="eastAsia"/>
        </w:rPr>
        <w:t>.1-2012</w:t>
      </w:r>
      <w:r w:rsidRPr="0019605F">
        <w:rPr>
          <w:rFonts w:hint="eastAsia"/>
        </w:rPr>
        <w:t>第</w:t>
      </w:r>
      <w:r w:rsidRPr="0019605F">
        <w:rPr>
          <w:rFonts w:hint="eastAsia"/>
        </w:rPr>
        <w:t>8.9</w:t>
      </w:r>
      <w:r w:rsidRPr="0019605F">
        <w:rPr>
          <w:rFonts w:hint="eastAsia"/>
        </w:rPr>
        <w:t>条要求执行，储粮化学药剂管理按</w:t>
      </w:r>
      <w:r w:rsidRPr="0019605F">
        <w:rPr>
          <w:rFonts w:hint="eastAsia"/>
        </w:rPr>
        <w:t>LS 1212</w:t>
      </w:r>
      <w:r w:rsidRPr="0019605F">
        <w:rPr>
          <w:rFonts w:hint="eastAsia"/>
        </w:rPr>
        <w:t>规定执行。</w:t>
      </w:r>
    </w:p>
    <w:p w:rsidR="00000000" w:rsidRPr="0019605F" w:rsidRDefault="00902260">
      <w:pPr>
        <w:pStyle w:val="afffff1"/>
        <w:rPr>
          <w:rFonts w:hint="eastAsia"/>
        </w:rPr>
      </w:pPr>
      <w:bookmarkStart w:id="430" w:name="_Toc305932961"/>
      <w:bookmarkStart w:id="431" w:name="_Toc305933109"/>
      <w:bookmarkStart w:id="432" w:name="_Toc305933165"/>
      <w:r w:rsidRPr="0019605F">
        <w:rPr>
          <w:rFonts w:hint="eastAsia"/>
        </w:rPr>
        <w:t>宜采用控温气调防治储粮有害生物。</w:t>
      </w:r>
      <w:bookmarkEnd w:id="430"/>
      <w:bookmarkEnd w:id="431"/>
      <w:bookmarkEnd w:id="432"/>
    </w:p>
    <w:p w:rsidR="00000000" w:rsidRPr="00CE1488" w:rsidRDefault="00902260">
      <w:pPr>
        <w:pStyle w:val="a6"/>
        <w:spacing w:before="156" w:after="156"/>
        <w:rPr>
          <w:rFonts w:hint="eastAsia"/>
        </w:rPr>
      </w:pPr>
      <w:bookmarkStart w:id="433" w:name="_Toc305932962"/>
      <w:bookmarkStart w:id="434" w:name="_Toc305933110"/>
      <w:bookmarkStart w:id="435" w:name="_Toc305933166"/>
      <w:bookmarkStart w:id="436" w:name="_Toc317897657"/>
      <w:r w:rsidRPr="00CE1488">
        <w:rPr>
          <w:rFonts w:hint="eastAsia"/>
        </w:rPr>
        <w:t>害虫与螨类控制</w:t>
      </w:r>
      <w:bookmarkEnd w:id="436"/>
    </w:p>
    <w:p w:rsidR="00000000" w:rsidRPr="00CE1488" w:rsidRDefault="00902260">
      <w:pPr>
        <w:pStyle w:val="a1"/>
        <w:spacing w:before="156" w:after="156"/>
        <w:rPr>
          <w:rFonts w:hint="eastAsia"/>
        </w:rPr>
      </w:pPr>
      <w:r w:rsidRPr="00CE1488">
        <w:rPr>
          <w:rFonts w:hint="eastAsia"/>
        </w:rPr>
        <w:t>预防措施</w:t>
      </w:r>
      <w:bookmarkEnd w:id="433"/>
      <w:bookmarkEnd w:id="434"/>
      <w:bookmarkEnd w:id="435"/>
    </w:p>
    <w:p w:rsidR="00000000" w:rsidRPr="0019605F" w:rsidRDefault="00902260">
      <w:pPr>
        <w:pStyle w:val="a0"/>
        <w:rPr>
          <w:rFonts w:hint="eastAsia"/>
        </w:rPr>
      </w:pPr>
      <w:r w:rsidRPr="0019605F">
        <w:rPr>
          <w:rFonts w:hint="eastAsia"/>
        </w:rPr>
        <w:t>入仓前按</w:t>
      </w:r>
      <w:r w:rsidRPr="0019605F">
        <w:t xml:space="preserve">Q/ZCL </w:t>
      </w:r>
      <w:r>
        <w:t>T13</w:t>
      </w:r>
      <w:r w:rsidRPr="0019605F">
        <w:t>.1</w:t>
      </w:r>
      <w:r w:rsidRPr="0019605F">
        <w:rPr>
          <w:rFonts w:hint="eastAsia"/>
        </w:rPr>
        <w:t>第</w:t>
      </w:r>
      <w:r w:rsidRPr="0019605F">
        <w:rPr>
          <w:rFonts w:hint="eastAsia"/>
        </w:rPr>
        <w:t>6.2</w:t>
      </w:r>
      <w:r w:rsidRPr="0019605F">
        <w:rPr>
          <w:rFonts w:hint="eastAsia"/>
        </w:rPr>
        <w:t>节的要求做好空仓与器材的清洁卫生和杀虫处理。</w:t>
      </w:r>
    </w:p>
    <w:p w:rsidR="00000000" w:rsidRPr="0019605F" w:rsidRDefault="00902260">
      <w:pPr>
        <w:pStyle w:val="a0"/>
        <w:rPr>
          <w:rFonts w:hint="eastAsia"/>
        </w:rPr>
      </w:pPr>
      <w:r w:rsidRPr="0019605F">
        <w:rPr>
          <w:rFonts w:hint="eastAsia"/>
        </w:rPr>
        <w:t>在仓房门窗处布设防虫线，安装防虫网。</w:t>
      </w:r>
    </w:p>
    <w:p w:rsidR="00000000" w:rsidRPr="00CE1488" w:rsidRDefault="00902260">
      <w:pPr>
        <w:pStyle w:val="a1"/>
        <w:spacing w:before="156" w:after="156"/>
        <w:rPr>
          <w:rFonts w:hint="eastAsia"/>
        </w:rPr>
      </w:pPr>
      <w:bookmarkStart w:id="437" w:name="_Toc305932963"/>
      <w:bookmarkStart w:id="438" w:name="_Toc305933111"/>
      <w:bookmarkStart w:id="439" w:name="_Toc305933167"/>
      <w:r w:rsidRPr="00CE1488">
        <w:rPr>
          <w:rFonts w:hint="eastAsia"/>
        </w:rPr>
        <w:t>磷化氢熏蒸杀虫</w:t>
      </w:r>
      <w:bookmarkEnd w:id="437"/>
      <w:bookmarkEnd w:id="438"/>
      <w:bookmarkEnd w:id="439"/>
    </w:p>
    <w:p w:rsidR="00000000" w:rsidRPr="0019605F" w:rsidRDefault="00902260">
      <w:pPr>
        <w:pStyle w:val="a0"/>
        <w:rPr>
          <w:rFonts w:hint="eastAsia"/>
        </w:rPr>
      </w:pPr>
      <w:r w:rsidRPr="0019605F">
        <w:rPr>
          <w:rFonts w:hint="eastAsia"/>
        </w:rPr>
        <w:t>实施磷化氢熏蒸杀虫的粮仓应符合</w:t>
      </w:r>
      <w:r w:rsidRPr="0019605F">
        <w:rPr>
          <w:rFonts w:hint="eastAsia"/>
        </w:rPr>
        <w:t>GB/</w:t>
      </w:r>
      <w:r w:rsidRPr="0019605F">
        <w:t xml:space="preserve">T </w:t>
      </w:r>
      <w:r w:rsidRPr="0019605F">
        <w:rPr>
          <w:rFonts w:hint="eastAsia"/>
        </w:rPr>
        <w:t>25229</w:t>
      </w:r>
      <w:r w:rsidRPr="0019605F">
        <w:rPr>
          <w:rFonts w:hint="eastAsia"/>
        </w:rPr>
        <w:t>规定的要求。</w:t>
      </w:r>
    </w:p>
    <w:p w:rsidR="00000000" w:rsidRPr="0019605F" w:rsidRDefault="00902260">
      <w:pPr>
        <w:pStyle w:val="a0"/>
        <w:rPr>
          <w:rFonts w:hint="eastAsia"/>
        </w:rPr>
      </w:pPr>
      <w:r w:rsidRPr="0019605F">
        <w:rPr>
          <w:rFonts w:hint="eastAsia"/>
        </w:rPr>
        <w:t>所有设备设施应符合</w:t>
      </w:r>
      <w:r w:rsidRPr="0019605F">
        <w:rPr>
          <w:rFonts w:hint="eastAsia"/>
        </w:rPr>
        <w:t>GB/T17913</w:t>
      </w:r>
      <w:r w:rsidRPr="0019605F">
        <w:rPr>
          <w:rFonts w:hint="eastAsia"/>
        </w:rPr>
        <w:t>的规定。</w:t>
      </w:r>
    </w:p>
    <w:p w:rsidR="00000000" w:rsidRPr="0019605F" w:rsidRDefault="00902260">
      <w:pPr>
        <w:pStyle w:val="a0"/>
        <w:rPr>
          <w:rFonts w:hint="eastAsia"/>
        </w:rPr>
      </w:pPr>
      <w:r w:rsidRPr="0019605F">
        <w:rPr>
          <w:rFonts w:hint="eastAsia"/>
        </w:rPr>
        <w:t>环流熏蒸按</w:t>
      </w:r>
      <w:r w:rsidRPr="0019605F">
        <w:rPr>
          <w:rFonts w:hint="eastAsia"/>
        </w:rPr>
        <w:t>LS/T1201</w:t>
      </w:r>
      <w:r w:rsidRPr="0019605F">
        <w:rPr>
          <w:rFonts w:hint="eastAsia"/>
        </w:rPr>
        <w:t>的规定进行操作</w:t>
      </w:r>
      <w:r w:rsidRPr="0019605F">
        <w:rPr>
          <w:rFonts w:hint="eastAsia"/>
        </w:rPr>
        <w:t>，膜下环流熏蒸按</w:t>
      </w:r>
      <w:r w:rsidRPr="0019605F">
        <w:t xml:space="preserve">Q/ZCL </w:t>
      </w:r>
      <w:r w:rsidRPr="0019605F">
        <w:rPr>
          <w:rFonts w:hint="eastAsia"/>
        </w:rPr>
        <w:t>T1</w:t>
      </w:r>
      <w:r w:rsidRPr="0019605F">
        <w:rPr>
          <w:rFonts w:hint="eastAsia"/>
        </w:rPr>
        <w:t>规定执行。</w:t>
      </w:r>
    </w:p>
    <w:p w:rsidR="00000000" w:rsidRPr="0019605F" w:rsidRDefault="00902260">
      <w:pPr>
        <w:pStyle w:val="a0"/>
        <w:rPr>
          <w:rFonts w:hint="eastAsia"/>
        </w:rPr>
      </w:pPr>
      <w:r w:rsidRPr="0019605F">
        <w:rPr>
          <w:rFonts w:hint="eastAsia"/>
        </w:rPr>
        <w:t>应根据</w:t>
      </w:r>
      <w:r w:rsidRPr="0019605F">
        <w:rPr>
          <w:rFonts w:hint="eastAsia"/>
        </w:rPr>
        <w:t>LS/T1201</w:t>
      </w:r>
      <w:r w:rsidRPr="0019605F">
        <w:rPr>
          <w:rFonts w:hint="eastAsia"/>
        </w:rPr>
        <w:t>的规定设定磷化氢最低有效浓度和密闭时间。</w:t>
      </w:r>
    </w:p>
    <w:p w:rsidR="00000000" w:rsidRPr="0019605F" w:rsidRDefault="00902260">
      <w:pPr>
        <w:pStyle w:val="a0"/>
        <w:rPr>
          <w:rFonts w:hint="eastAsia"/>
        </w:rPr>
      </w:pPr>
      <w:r w:rsidRPr="0019605F">
        <w:rPr>
          <w:rFonts w:hint="eastAsia"/>
        </w:rPr>
        <w:t>第一次杀虫必须彻底，不能达到防治效果时，应进行抗性检测，根据检测结果制定防治方案。</w:t>
      </w:r>
    </w:p>
    <w:p w:rsidR="00000000" w:rsidRPr="0019605F" w:rsidRDefault="00902260">
      <w:pPr>
        <w:pStyle w:val="a0"/>
        <w:rPr>
          <w:rFonts w:hint="eastAsia"/>
        </w:rPr>
      </w:pPr>
      <w:r w:rsidRPr="0019605F">
        <w:rPr>
          <w:rFonts w:hint="eastAsia"/>
        </w:rPr>
        <w:t>控制谷蠹、扁谷盗、赤拟谷盗等抗性虫种时，磷化氢浓度和密闭时间应符合</w:t>
      </w:r>
      <w:r w:rsidRPr="0019605F">
        <w:rPr>
          <w:rFonts w:hint="eastAsia"/>
        </w:rPr>
        <w:t>LS/T 1211</w:t>
      </w:r>
      <w:r w:rsidRPr="0019605F">
        <w:rPr>
          <w:rFonts w:hint="eastAsia"/>
        </w:rPr>
        <w:t>的规定；若采用二氧化碳混合熏蒸，二氧化碳浓度应达到</w:t>
      </w:r>
      <w:r w:rsidRPr="0019605F">
        <w:rPr>
          <w:rFonts w:hint="eastAsia"/>
        </w:rPr>
        <w:t>4%</w:t>
      </w:r>
      <w:r w:rsidRPr="0019605F">
        <w:rPr>
          <w:rFonts w:hint="eastAsia"/>
        </w:rPr>
        <w:t>以上。</w:t>
      </w:r>
    </w:p>
    <w:p w:rsidR="00000000" w:rsidRPr="0019605F" w:rsidRDefault="00902260">
      <w:pPr>
        <w:pStyle w:val="a0"/>
        <w:rPr>
          <w:rFonts w:hint="eastAsia"/>
        </w:rPr>
      </w:pPr>
      <w:r w:rsidRPr="0019605F">
        <w:rPr>
          <w:rFonts w:hint="eastAsia"/>
        </w:rPr>
        <w:t>熏蒸时应注意安全防护，须按</w:t>
      </w:r>
      <w:r w:rsidRPr="0019605F">
        <w:rPr>
          <w:rFonts w:hint="eastAsia"/>
        </w:rPr>
        <w:t xml:space="preserve">Q/ZCL </w:t>
      </w:r>
      <w:r>
        <w:rPr>
          <w:rFonts w:hint="eastAsia"/>
        </w:rPr>
        <w:t>T13</w:t>
      </w:r>
      <w:r w:rsidRPr="0019605F">
        <w:rPr>
          <w:rFonts w:hint="eastAsia"/>
        </w:rPr>
        <w:t>.</w:t>
      </w:r>
      <w:r w:rsidRPr="0019605F">
        <w:rPr>
          <w:rFonts w:hint="eastAsia"/>
        </w:rPr>
        <w:t>第</w:t>
      </w:r>
      <w:smartTag w:uri="urn:schemas-microsoft-com:office:smarttags" w:element="chsdate">
        <w:smartTagPr>
          <w:attr w:name="IsROCDate" w:val="False"/>
          <w:attr w:name="IsLunarDate" w:val="False"/>
          <w:attr w:name="Day" w:val="30"/>
          <w:attr w:name="Month" w:val="12"/>
          <w:attr w:name="Year" w:val="1899"/>
        </w:smartTagPr>
        <w:r w:rsidRPr="0019605F">
          <w:rPr>
            <w:rFonts w:hint="eastAsia"/>
          </w:rPr>
          <w:t>8.9.2</w:t>
        </w:r>
      </w:smartTag>
      <w:r w:rsidRPr="0019605F">
        <w:rPr>
          <w:rFonts w:hint="eastAsia"/>
        </w:rPr>
        <w:t>.2.2</w:t>
      </w:r>
      <w:r w:rsidRPr="0019605F">
        <w:rPr>
          <w:rFonts w:hint="eastAsia"/>
        </w:rPr>
        <w:t>条执行。</w:t>
      </w:r>
    </w:p>
    <w:p w:rsidR="00000000" w:rsidRPr="00B94CD5" w:rsidRDefault="00902260">
      <w:pPr>
        <w:pStyle w:val="a1"/>
        <w:spacing w:before="156" w:after="156"/>
        <w:rPr>
          <w:rFonts w:hint="eastAsia"/>
        </w:rPr>
      </w:pPr>
      <w:bookmarkStart w:id="440" w:name="_Toc305932964"/>
      <w:bookmarkStart w:id="441" w:name="_Toc305933112"/>
      <w:bookmarkStart w:id="442" w:name="_Toc305933168"/>
      <w:r w:rsidRPr="00B94CD5">
        <w:rPr>
          <w:rFonts w:hint="eastAsia"/>
        </w:rPr>
        <w:t>氮气气调杀虫</w:t>
      </w:r>
    </w:p>
    <w:p w:rsidR="00000000" w:rsidRPr="00F30723" w:rsidRDefault="00902260">
      <w:pPr>
        <w:pStyle w:val="affffff8"/>
        <w:ind w:left="0" w:firstLineChars="200" w:firstLine="420"/>
        <w:rPr>
          <w:rFonts w:hint="eastAsia"/>
          <w:color w:val="FF0000"/>
        </w:rPr>
      </w:pPr>
      <w:r>
        <w:rPr>
          <w:rFonts w:hint="eastAsia"/>
        </w:rPr>
        <w:t>按</w:t>
      </w:r>
      <w:r w:rsidRPr="0045382D">
        <w:rPr>
          <w:szCs w:val="22"/>
          <w:lang w:val="x-none"/>
        </w:rPr>
        <w:t>Q/ZCL T8</w:t>
      </w:r>
      <w:r w:rsidRPr="006837D4">
        <w:rPr>
          <w:rFonts w:hint="eastAsia"/>
          <w:color w:val="000000"/>
        </w:rPr>
        <w:t>执行。</w:t>
      </w:r>
    </w:p>
    <w:p w:rsidR="00000000" w:rsidRDefault="00902260">
      <w:pPr>
        <w:pStyle w:val="a6"/>
        <w:spacing w:before="156" w:after="156"/>
        <w:rPr>
          <w:rFonts w:hint="eastAsia"/>
        </w:rPr>
      </w:pPr>
      <w:bookmarkStart w:id="443" w:name="_Toc317897658"/>
      <w:r>
        <w:rPr>
          <w:rFonts w:hint="eastAsia"/>
        </w:rPr>
        <w:t>微生物的控制</w:t>
      </w:r>
      <w:bookmarkEnd w:id="443"/>
    </w:p>
    <w:bookmarkEnd w:id="440"/>
    <w:bookmarkEnd w:id="441"/>
    <w:bookmarkEnd w:id="442"/>
    <w:p w:rsidR="00000000" w:rsidRPr="0019605F" w:rsidRDefault="00902260">
      <w:pPr>
        <w:pStyle w:val="afffff1"/>
        <w:rPr>
          <w:rFonts w:hint="eastAsia"/>
        </w:rPr>
      </w:pPr>
      <w:r w:rsidRPr="0019605F">
        <w:rPr>
          <w:rFonts w:hint="eastAsia"/>
        </w:rPr>
        <w:t>降低粮食水分。保持粮食水分在安全以内。</w:t>
      </w:r>
    </w:p>
    <w:p w:rsidR="00000000" w:rsidRPr="0019605F" w:rsidRDefault="00902260">
      <w:pPr>
        <w:pStyle w:val="afffff1"/>
        <w:rPr>
          <w:rFonts w:hint="eastAsia"/>
        </w:rPr>
      </w:pPr>
      <w:r w:rsidRPr="0019605F">
        <w:rPr>
          <w:rFonts w:hint="eastAsia"/>
        </w:rPr>
        <w:t>缺氧</w:t>
      </w:r>
      <w:r w:rsidRPr="0019605F">
        <w:rPr>
          <w:rFonts w:hint="eastAsia"/>
        </w:rPr>
        <w:t>抑霉。维持</w:t>
      </w:r>
      <w:r w:rsidRPr="0019605F">
        <w:rPr>
          <w:rFonts w:hint="eastAsia"/>
        </w:rPr>
        <w:t>O</w:t>
      </w:r>
      <w:r w:rsidRPr="00B94CD5">
        <w:rPr>
          <w:rFonts w:hint="eastAsia"/>
          <w:vertAlign w:val="subscript"/>
        </w:rPr>
        <w:t>2</w:t>
      </w:r>
      <w:r w:rsidRPr="0019605F">
        <w:rPr>
          <w:rFonts w:hint="eastAsia"/>
        </w:rPr>
        <w:t>浓度</w:t>
      </w:r>
      <w:r w:rsidRPr="0019605F">
        <w:rPr>
          <w:rFonts w:hint="eastAsia"/>
        </w:rPr>
        <w:t>2%</w:t>
      </w:r>
      <w:r w:rsidRPr="0019605F">
        <w:rPr>
          <w:rFonts w:hint="eastAsia"/>
        </w:rPr>
        <w:t>以下。</w:t>
      </w:r>
    </w:p>
    <w:p w:rsidR="00000000" w:rsidRPr="0019605F" w:rsidRDefault="00902260">
      <w:pPr>
        <w:pStyle w:val="afffff1"/>
        <w:rPr>
          <w:rFonts w:hint="eastAsia"/>
        </w:rPr>
      </w:pPr>
      <w:r w:rsidRPr="0019605F">
        <w:rPr>
          <w:rFonts w:hint="eastAsia"/>
        </w:rPr>
        <w:t>臭氧浓度大于</w:t>
      </w:r>
      <w:r w:rsidRPr="0019605F">
        <w:rPr>
          <w:rFonts w:hint="eastAsia"/>
        </w:rPr>
        <w:t>40mL/m</w:t>
      </w:r>
      <w:r w:rsidRPr="00B94CD5">
        <w:rPr>
          <w:rFonts w:hint="eastAsia"/>
          <w:vertAlign w:val="superscript"/>
        </w:rPr>
        <w:t>3</w:t>
      </w:r>
      <w:r w:rsidRPr="0019605F">
        <w:rPr>
          <w:rFonts w:hint="eastAsia"/>
        </w:rPr>
        <w:t>维持</w:t>
      </w:r>
      <w:r w:rsidRPr="0019605F">
        <w:rPr>
          <w:rFonts w:hint="eastAsia"/>
        </w:rPr>
        <w:t>40min</w:t>
      </w:r>
      <w:r w:rsidRPr="0019605F">
        <w:rPr>
          <w:rFonts w:hint="eastAsia"/>
        </w:rPr>
        <w:t>以上。</w:t>
      </w:r>
    </w:p>
    <w:p w:rsidR="00000000" w:rsidRPr="0019605F" w:rsidRDefault="00902260">
      <w:pPr>
        <w:pStyle w:val="afffff1"/>
        <w:rPr>
          <w:rFonts w:hint="eastAsia"/>
        </w:rPr>
      </w:pPr>
      <w:r w:rsidRPr="0019605F">
        <w:rPr>
          <w:rFonts w:hint="eastAsia"/>
        </w:rPr>
        <w:t>其他按</w:t>
      </w:r>
      <w:r w:rsidRPr="0019605F">
        <w:rPr>
          <w:rFonts w:hint="eastAsia"/>
        </w:rPr>
        <w:t xml:space="preserve">Q/ZCL </w:t>
      </w:r>
      <w:r>
        <w:rPr>
          <w:rFonts w:hint="eastAsia"/>
        </w:rPr>
        <w:t>T13</w:t>
      </w:r>
      <w:r w:rsidRPr="0019605F">
        <w:rPr>
          <w:rFonts w:hint="eastAsia"/>
        </w:rPr>
        <w:t>.1-2012</w:t>
      </w:r>
      <w:r w:rsidRPr="0019605F">
        <w:rPr>
          <w:rFonts w:hint="eastAsia"/>
        </w:rPr>
        <w:t>第</w:t>
      </w:r>
      <w:smartTag w:uri="urn:schemas-microsoft-com:office:smarttags" w:element="chsdate">
        <w:smartTagPr>
          <w:attr w:name="IsROCDate" w:val="False"/>
          <w:attr w:name="IsLunarDate" w:val="False"/>
          <w:attr w:name="Day" w:val="30"/>
          <w:attr w:name="Month" w:val="12"/>
          <w:attr w:name="Year" w:val="1899"/>
        </w:smartTagPr>
        <w:r w:rsidRPr="0019605F">
          <w:rPr>
            <w:rFonts w:hint="eastAsia"/>
          </w:rPr>
          <w:t>8.9.3</w:t>
        </w:r>
      </w:smartTag>
      <w:r w:rsidRPr="0019605F">
        <w:rPr>
          <w:rFonts w:hint="eastAsia"/>
        </w:rPr>
        <w:t>节的规定执行。</w:t>
      </w:r>
    </w:p>
    <w:p w:rsidR="00000000" w:rsidRDefault="00902260">
      <w:pPr>
        <w:pStyle w:val="a5"/>
        <w:rPr>
          <w:rFonts w:hint="eastAsia"/>
        </w:rPr>
      </w:pPr>
      <w:bookmarkStart w:id="444" w:name="_Toc305933543"/>
      <w:bookmarkStart w:id="445" w:name="_Toc317593393"/>
      <w:bookmarkStart w:id="446" w:name="_Toc317838296"/>
      <w:bookmarkStart w:id="447" w:name="_Toc317897659"/>
      <w:bookmarkStart w:id="448" w:name="_Toc317974093"/>
      <w:bookmarkStart w:id="449" w:name="_Toc318370948"/>
      <w:bookmarkStart w:id="450" w:name="_Toc318371022"/>
      <w:bookmarkStart w:id="451" w:name="_Toc318371438"/>
      <w:bookmarkStart w:id="452" w:name="_Toc318371479"/>
      <w:bookmarkStart w:id="453" w:name="_Toc318371662"/>
      <w:bookmarkStart w:id="454" w:name="_Toc319074057"/>
      <w:r>
        <w:rPr>
          <w:rFonts w:hint="eastAsia"/>
        </w:rPr>
        <w:t>氮气气调</w:t>
      </w:r>
      <w:bookmarkEnd w:id="444"/>
      <w:bookmarkEnd w:id="445"/>
      <w:bookmarkEnd w:id="446"/>
      <w:bookmarkEnd w:id="447"/>
      <w:bookmarkEnd w:id="448"/>
      <w:bookmarkEnd w:id="449"/>
      <w:bookmarkEnd w:id="450"/>
      <w:bookmarkEnd w:id="451"/>
      <w:bookmarkEnd w:id="452"/>
      <w:bookmarkEnd w:id="453"/>
      <w:bookmarkEnd w:id="454"/>
    </w:p>
    <w:p w:rsidR="00000000" w:rsidRPr="0019605F" w:rsidRDefault="00902260">
      <w:pPr>
        <w:pStyle w:val="affd"/>
        <w:rPr>
          <w:rFonts w:hint="eastAsia"/>
        </w:rPr>
      </w:pPr>
      <w:r w:rsidRPr="0019605F">
        <w:rPr>
          <w:rFonts w:hint="eastAsia"/>
        </w:rPr>
        <w:t>本区储备玉米、稻谷宜采用氮气气调储藏。</w:t>
      </w:r>
    </w:p>
    <w:p w:rsidR="00000000" w:rsidRPr="0019605F" w:rsidRDefault="00902260">
      <w:pPr>
        <w:pStyle w:val="affd"/>
        <w:rPr>
          <w:rFonts w:hint="eastAsia"/>
        </w:rPr>
      </w:pPr>
      <w:r w:rsidRPr="0019605F">
        <w:rPr>
          <w:rFonts w:hint="eastAsia"/>
        </w:rPr>
        <w:t>粮食入仓前进行气密处理，气密性应符合</w:t>
      </w:r>
      <w:r w:rsidRPr="0019605F">
        <w:rPr>
          <w:rFonts w:hint="eastAsia"/>
        </w:rPr>
        <w:t>GB/T25229</w:t>
      </w:r>
      <w:r w:rsidRPr="0019605F">
        <w:rPr>
          <w:rFonts w:hint="eastAsia"/>
        </w:rPr>
        <w:t>的要求。</w:t>
      </w:r>
    </w:p>
    <w:p w:rsidR="00000000" w:rsidRPr="0019605F" w:rsidRDefault="00902260">
      <w:pPr>
        <w:pStyle w:val="affd"/>
        <w:rPr>
          <w:rFonts w:hint="eastAsia"/>
        </w:rPr>
      </w:pPr>
      <w:r w:rsidRPr="0019605F">
        <w:rPr>
          <w:rFonts w:hint="eastAsia"/>
        </w:rPr>
        <w:t>仓房气密性改造宜选择塑钢异型双槽管及充气膨胀气密压条。</w:t>
      </w:r>
    </w:p>
    <w:p w:rsidR="00000000" w:rsidRPr="0019605F" w:rsidRDefault="00902260">
      <w:pPr>
        <w:pStyle w:val="affd"/>
        <w:rPr>
          <w:rFonts w:hint="eastAsia"/>
        </w:rPr>
      </w:pPr>
      <w:r w:rsidRPr="0019605F">
        <w:rPr>
          <w:rFonts w:hint="eastAsia"/>
        </w:rPr>
        <w:t>使用符合</w:t>
      </w:r>
      <w:r w:rsidRPr="0019605F">
        <w:rPr>
          <w:rFonts w:hint="eastAsia"/>
        </w:rPr>
        <w:t xml:space="preserve"> </w:t>
      </w:r>
      <w:r w:rsidRPr="0019605F">
        <w:t>GB l6556</w:t>
      </w:r>
      <w:r w:rsidRPr="0019605F">
        <w:rPr>
          <w:rFonts w:hint="eastAsia"/>
        </w:rPr>
        <w:t xml:space="preserve"> </w:t>
      </w:r>
      <w:r w:rsidRPr="0019605F">
        <w:rPr>
          <w:rFonts w:hint="eastAsia"/>
        </w:rPr>
        <w:t>要求的空气呼吸器。</w:t>
      </w:r>
    </w:p>
    <w:p w:rsidR="00000000" w:rsidRPr="0019605F" w:rsidRDefault="00902260">
      <w:pPr>
        <w:pStyle w:val="affd"/>
        <w:rPr>
          <w:rFonts w:hint="eastAsia"/>
        </w:rPr>
      </w:pPr>
      <w:r w:rsidRPr="0019605F">
        <w:rPr>
          <w:rFonts w:hint="eastAsia"/>
        </w:rPr>
        <w:t>用于杀虫防霉时，粮堆中氮气浓度应达到</w:t>
      </w:r>
      <w:r w:rsidRPr="0019605F">
        <w:rPr>
          <w:rFonts w:hint="eastAsia"/>
        </w:rPr>
        <w:t>98%</w:t>
      </w:r>
      <w:r w:rsidRPr="0019605F">
        <w:rPr>
          <w:rFonts w:hint="eastAsia"/>
        </w:rPr>
        <w:t>以上，浓度维持时间根据粮温确定，一般应大于</w:t>
      </w:r>
      <w:r w:rsidRPr="0019605F">
        <w:rPr>
          <w:rFonts w:hint="eastAsia"/>
        </w:rPr>
        <w:t>30</w:t>
      </w:r>
      <w:r w:rsidRPr="0019605F">
        <w:rPr>
          <w:rFonts w:hint="eastAsia"/>
        </w:rPr>
        <w:t>天。</w:t>
      </w:r>
    </w:p>
    <w:p w:rsidR="00000000" w:rsidRPr="0019605F" w:rsidRDefault="00902260">
      <w:pPr>
        <w:pStyle w:val="affd"/>
        <w:rPr>
          <w:rFonts w:hint="eastAsia"/>
        </w:rPr>
      </w:pPr>
      <w:r w:rsidRPr="0019605F">
        <w:rPr>
          <w:rFonts w:hint="eastAsia"/>
        </w:rPr>
        <w:t>用于防虫时，粮堆中氮气浓度应不低于</w:t>
      </w:r>
      <w:r w:rsidRPr="0019605F">
        <w:rPr>
          <w:rFonts w:hint="eastAsia"/>
        </w:rPr>
        <w:t>95</w:t>
      </w:r>
      <w:r w:rsidRPr="0019605F">
        <w:t>％</w:t>
      </w:r>
      <w:r w:rsidRPr="0019605F">
        <w:rPr>
          <w:rFonts w:hint="eastAsia"/>
        </w:rPr>
        <w:t>。</w:t>
      </w:r>
    </w:p>
    <w:p w:rsidR="00000000" w:rsidRPr="0019605F" w:rsidRDefault="00902260">
      <w:pPr>
        <w:pStyle w:val="affd"/>
        <w:rPr>
          <w:rFonts w:hint="eastAsia"/>
        </w:rPr>
      </w:pPr>
      <w:r w:rsidRPr="0019605F">
        <w:rPr>
          <w:rFonts w:hint="eastAsia"/>
        </w:rPr>
        <w:t>可采取维持</w:t>
      </w:r>
      <w:r w:rsidRPr="0019605F">
        <w:rPr>
          <w:rFonts w:hint="eastAsia"/>
        </w:rPr>
        <w:t>9</w:t>
      </w:r>
      <w:r w:rsidRPr="0019605F">
        <w:rPr>
          <w:rFonts w:hint="eastAsia"/>
        </w:rPr>
        <w:t>8%</w:t>
      </w:r>
      <w:r w:rsidRPr="0019605F">
        <w:rPr>
          <w:rFonts w:hint="eastAsia"/>
        </w:rPr>
        <w:t>以上的氮气浓度，抑制平均水分达到安全水分的烘干玉米因籽粒间水分不均匀引起的发热。</w:t>
      </w:r>
    </w:p>
    <w:p w:rsidR="00000000" w:rsidRPr="0019605F" w:rsidRDefault="00902260">
      <w:pPr>
        <w:pStyle w:val="affd"/>
      </w:pPr>
      <w:r w:rsidRPr="0019605F">
        <w:rPr>
          <w:rFonts w:hint="eastAsia"/>
        </w:rPr>
        <w:t>氮气气调储粮的具体要求见</w:t>
      </w:r>
      <w:r w:rsidRPr="0019605F">
        <w:rPr>
          <w:rFonts w:hint="eastAsia"/>
        </w:rPr>
        <w:t xml:space="preserve"> </w:t>
      </w:r>
      <w:r w:rsidRPr="0019605F">
        <w:t xml:space="preserve">Q/ZCL </w:t>
      </w:r>
      <w:r w:rsidRPr="0019605F">
        <w:rPr>
          <w:rFonts w:hint="eastAsia"/>
        </w:rPr>
        <w:t>T8</w:t>
      </w:r>
      <w:r w:rsidRPr="0019605F">
        <w:rPr>
          <w:rFonts w:hint="eastAsia"/>
        </w:rPr>
        <w:t>。</w:t>
      </w:r>
    </w:p>
    <w:p w:rsidR="00000000" w:rsidRPr="0019605F" w:rsidRDefault="00902260">
      <w:pPr>
        <w:pStyle w:val="affd"/>
        <w:rPr>
          <w:rFonts w:hint="eastAsia"/>
        </w:rPr>
      </w:pPr>
      <w:r w:rsidRPr="0019605F">
        <w:rPr>
          <w:rFonts w:hint="eastAsia"/>
        </w:rPr>
        <w:t>气调储粮的安全标志见</w:t>
      </w:r>
      <w:r w:rsidRPr="0019605F">
        <w:rPr>
          <w:rFonts w:hint="eastAsia"/>
        </w:rPr>
        <w:t xml:space="preserve"> </w:t>
      </w:r>
      <w:r w:rsidRPr="0019605F">
        <w:t xml:space="preserve">Q/ZCL </w:t>
      </w:r>
      <w:r w:rsidRPr="0019605F">
        <w:rPr>
          <w:rFonts w:hint="eastAsia"/>
        </w:rPr>
        <w:t>T10</w:t>
      </w:r>
      <w:r w:rsidRPr="0019605F">
        <w:rPr>
          <w:rFonts w:hint="eastAsia"/>
        </w:rPr>
        <w:t>。</w:t>
      </w:r>
    </w:p>
    <w:p w:rsidR="00000000" w:rsidRPr="00CE1488" w:rsidRDefault="00902260">
      <w:pPr>
        <w:pStyle w:val="a5"/>
        <w:rPr>
          <w:rFonts w:hint="eastAsia"/>
        </w:rPr>
      </w:pPr>
      <w:bookmarkStart w:id="455" w:name="_Toc305933544"/>
      <w:bookmarkStart w:id="456" w:name="_Toc317593394"/>
      <w:bookmarkStart w:id="457" w:name="_Toc317838297"/>
      <w:bookmarkStart w:id="458" w:name="_Toc317897660"/>
      <w:bookmarkStart w:id="459" w:name="_Toc317974094"/>
      <w:bookmarkStart w:id="460" w:name="_Toc318370949"/>
      <w:bookmarkStart w:id="461" w:name="_Toc318371023"/>
      <w:bookmarkStart w:id="462" w:name="_Toc318371439"/>
      <w:bookmarkStart w:id="463" w:name="_Toc318371480"/>
      <w:bookmarkStart w:id="464" w:name="_Toc318371663"/>
      <w:bookmarkStart w:id="465" w:name="_Toc319074058"/>
      <w:r w:rsidRPr="00CE1488">
        <w:rPr>
          <w:rFonts w:hint="eastAsia"/>
        </w:rPr>
        <w:t>就仓干燥</w:t>
      </w:r>
      <w:bookmarkEnd w:id="456"/>
      <w:bookmarkEnd w:id="457"/>
      <w:bookmarkEnd w:id="458"/>
      <w:bookmarkEnd w:id="459"/>
      <w:bookmarkEnd w:id="460"/>
      <w:bookmarkEnd w:id="461"/>
      <w:bookmarkEnd w:id="462"/>
      <w:bookmarkEnd w:id="463"/>
      <w:bookmarkEnd w:id="464"/>
      <w:bookmarkEnd w:id="465"/>
    </w:p>
    <w:p w:rsidR="00000000" w:rsidRPr="00CE1488" w:rsidRDefault="00902260">
      <w:pPr>
        <w:pStyle w:val="a6"/>
        <w:spacing w:before="156" w:after="156"/>
        <w:rPr>
          <w:rFonts w:hint="eastAsia"/>
        </w:rPr>
      </w:pPr>
      <w:bookmarkStart w:id="466" w:name="_Toc317897661"/>
      <w:r w:rsidRPr="00CE1488">
        <w:rPr>
          <w:rFonts w:hint="eastAsia"/>
        </w:rPr>
        <w:t>适用范围</w:t>
      </w:r>
      <w:bookmarkEnd w:id="455"/>
      <w:bookmarkEnd w:id="466"/>
    </w:p>
    <w:p w:rsidR="00000000" w:rsidRPr="0019605F" w:rsidRDefault="00902260">
      <w:pPr>
        <w:pStyle w:val="afffff1"/>
        <w:rPr>
          <w:rFonts w:hint="eastAsia"/>
        </w:rPr>
      </w:pPr>
      <w:r w:rsidRPr="0019605F">
        <w:rPr>
          <w:rFonts w:hint="eastAsia"/>
        </w:rPr>
        <w:t>地上笼通风就仓干燥适用范围见表</w:t>
      </w:r>
      <w:r w:rsidRPr="0019605F">
        <w:rPr>
          <w:rFonts w:hint="eastAsia"/>
        </w:rPr>
        <w:t>1</w:t>
      </w:r>
      <w:r w:rsidRPr="0019605F">
        <w:rPr>
          <w:rFonts w:hint="eastAsia"/>
        </w:rPr>
        <w:t>。</w:t>
      </w:r>
    </w:p>
    <w:p w:rsidR="00000000" w:rsidRPr="00CE1488" w:rsidRDefault="00902260">
      <w:pPr>
        <w:pStyle w:val="affffff3"/>
        <w:rPr>
          <w:rFonts w:hint="eastAsia"/>
        </w:rPr>
      </w:pPr>
      <w:r w:rsidRPr="00CE1488">
        <w:rPr>
          <w:rFonts w:hint="eastAsia"/>
        </w:rPr>
        <w:t>地上笼通风就仓干燥适用范围</w:t>
      </w:r>
    </w:p>
    <w:tbl>
      <w:tblPr>
        <w:tblStyle w:val="a2"/>
        <w:tblW w:w="9423" w:type="dxa"/>
        <w:jc w:val="center"/>
        <w:tblLook w:val="01E0" w:firstRow="1" w:lastRow="1" w:firstColumn="1" w:lastColumn="1" w:noHBand="0" w:noVBand="0"/>
      </w:tblPr>
      <w:tblGrid>
        <w:gridCol w:w="2054"/>
        <w:gridCol w:w="4095"/>
        <w:gridCol w:w="3274"/>
      </w:tblGrid>
      <w:tr w:rsidR="00000000" w:rsidRPr="00CE1488">
        <w:trPr>
          <w:trHeight w:hRule="exact" w:val="364"/>
          <w:jc w:val="center"/>
        </w:trPr>
        <w:tc>
          <w:tcPr>
            <w:tcW w:w="2054" w:type="dxa"/>
            <w:vAlign w:val="center"/>
          </w:tcPr>
          <w:p w:rsidR="00000000" w:rsidRPr="00B94CD5" w:rsidRDefault="00902260">
            <w:pPr>
              <w:pStyle w:val="affffff8"/>
              <w:ind w:left="0"/>
              <w:jc w:val="center"/>
              <w:rPr>
                <w:rFonts w:hAnsi="宋体" w:hint="eastAsia"/>
              </w:rPr>
            </w:pPr>
            <w:r w:rsidRPr="00B94CD5">
              <w:rPr>
                <w:rFonts w:hAnsi="宋体" w:hint="eastAsia"/>
              </w:rPr>
              <w:t>粮种</w:t>
            </w:r>
          </w:p>
        </w:tc>
        <w:tc>
          <w:tcPr>
            <w:tcW w:w="4095" w:type="dxa"/>
            <w:vAlign w:val="center"/>
          </w:tcPr>
          <w:p w:rsidR="00000000" w:rsidRPr="00B94CD5" w:rsidRDefault="00902260">
            <w:pPr>
              <w:pStyle w:val="affffff8"/>
              <w:ind w:left="0"/>
              <w:jc w:val="center"/>
              <w:rPr>
                <w:rFonts w:hAnsi="宋体" w:hint="eastAsia"/>
              </w:rPr>
            </w:pPr>
            <w:r w:rsidRPr="00B94CD5">
              <w:rPr>
                <w:rFonts w:hAnsi="宋体" w:hint="eastAsia"/>
              </w:rPr>
              <w:t>粮食水分</w:t>
            </w:r>
          </w:p>
        </w:tc>
        <w:tc>
          <w:tcPr>
            <w:tcW w:w="3274" w:type="dxa"/>
            <w:vAlign w:val="center"/>
          </w:tcPr>
          <w:p w:rsidR="00000000" w:rsidRPr="00B94CD5" w:rsidRDefault="00902260">
            <w:pPr>
              <w:pStyle w:val="affffff8"/>
              <w:ind w:left="0"/>
              <w:jc w:val="center"/>
              <w:rPr>
                <w:rFonts w:hAnsi="宋体" w:hint="eastAsia"/>
              </w:rPr>
            </w:pPr>
            <w:r w:rsidRPr="00B94CD5">
              <w:rPr>
                <w:rFonts w:hAnsi="宋体" w:hint="eastAsia"/>
              </w:rPr>
              <w:t>粮堆最大高度（</w:t>
            </w:r>
            <w:r w:rsidRPr="00B94CD5">
              <w:rPr>
                <w:rFonts w:hAnsi="宋体" w:hint="eastAsia"/>
              </w:rPr>
              <w:t>m</w:t>
            </w:r>
            <w:r w:rsidRPr="00B94CD5">
              <w:rPr>
                <w:rFonts w:hAnsi="宋体" w:hint="eastAsia"/>
              </w:rPr>
              <w:t>）</w:t>
            </w:r>
          </w:p>
        </w:tc>
      </w:tr>
      <w:tr w:rsidR="00000000" w:rsidRPr="00CE1488">
        <w:trPr>
          <w:trHeight w:hRule="exact" w:val="312"/>
          <w:jc w:val="center"/>
        </w:trPr>
        <w:tc>
          <w:tcPr>
            <w:tcW w:w="2054" w:type="dxa"/>
            <w:vMerge w:val="restart"/>
            <w:vAlign w:val="center"/>
          </w:tcPr>
          <w:p w:rsidR="00000000" w:rsidRPr="00CE1488" w:rsidRDefault="00902260">
            <w:pPr>
              <w:pStyle w:val="affffff8"/>
              <w:spacing w:before="156" w:after="156"/>
              <w:ind w:left="0"/>
              <w:jc w:val="center"/>
              <w:rPr>
                <w:rFonts w:hint="eastAsia"/>
              </w:rPr>
            </w:pPr>
            <w:r w:rsidRPr="00CE1488">
              <w:rPr>
                <w:rFonts w:hint="eastAsia"/>
              </w:rPr>
              <w:t>玉米</w:t>
            </w:r>
          </w:p>
        </w:tc>
        <w:tc>
          <w:tcPr>
            <w:tcW w:w="4095" w:type="dxa"/>
            <w:vAlign w:val="center"/>
          </w:tcPr>
          <w:p w:rsidR="00000000" w:rsidRPr="00B94CD5" w:rsidRDefault="00902260">
            <w:pPr>
              <w:pStyle w:val="affffff8"/>
              <w:ind w:left="0"/>
              <w:jc w:val="center"/>
              <w:rPr>
                <w:rFonts w:hAnsi="宋体"/>
              </w:rPr>
            </w:pPr>
            <w:r w:rsidRPr="00CE1488">
              <w:rPr>
                <w:rFonts w:hAnsi="宋体" w:hint="eastAsia"/>
              </w:rPr>
              <w:t>不超过</w:t>
            </w:r>
            <w:r w:rsidRPr="00CE1488">
              <w:rPr>
                <w:rFonts w:hAnsi="宋体" w:hint="eastAsia"/>
              </w:rPr>
              <w:t>31</w:t>
            </w:r>
            <w:r w:rsidRPr="00CE1488">
              <w:rPr>
                <w:rFonts w:hAnsi="宋体" w:hint="eastAsia"/>
              </w:rPr>
              <w:t>号文推荐水分值</w:t>
            </w:r>
            <w:r w:rsidRPr="00CE1488">
              <w:rPr>
                <w:rFonts w:hAnsi="宋体" w:hint="eastAsia"/>
              </w:rPr>
              <w:t>1.0%</w:t>
            </w:r>
          </w:p>
        </w:tc>
        <w:tc>
          <w:tcPr>
            <w:tcW w:w="3274" w:type="dxa"/>
            <w:vAlign w:val="center"/>
          </w:tcPr>
          <w:p w:rsidR="00000000" w:rsidRPr="00B94CD5" w:rsidRDefault="00902260">
            <w:pPr>
              <w:pStyle w:val="affffff8"/>
              <w:ind w:left="0"/>
              <w:jc w:val="center"/>
              <w:rPr>
                <w:rFonts w:hAnsi="宋体" w:hint="eastAsia"/>
              </w:rPr>
            </w:pPr>
            <w:r w:rsidRPr="00CE1488">
              <w:rPr>
                <w:rFonts w:hAnsi="宋体" w:hint="eastAsia"/>
              </w:rPr>
              <w:t>6.0</w:t>
            </w:r>
          </w:p>
        </w:tc>
      </w:tr>
      <w:tr w:rsidR="00000000" w:rsidRPr="00CE1488">
        <w:trPr>
          <w:trHeight w:hRule="exact" w:val="315"/>
          <w:jc w:val="center"/>
        </w:trPr>
        <w:tc>
          <w:tcPr>
            <w:tcW w:w="2054" w:type="dxa"/>
            <w:vMerge/>
            <w:vAlign w:val="center"/>
          </w:tcPr>
          <w:p w:rsidR="00000000" w:rsidRPr="00CE1488" w:rsidRDefault="00902260">
            <w:pPr>
              <w:pStyle w:val="affffff8"/>
              <w:spacing w:before="156" w:after="156"/>
              <w:ind w:left="0"/>
              <w:jc w:val="center"/>
            </w:pPr>
          </w:p>
        </w:tc>
        <w:tc>
          <w:tcPr>
            <w:tcW w:w="4095" w:type="dxa"/>
            <w:vAlign w:val="center"/>
          </w:tcPr>
          <w:p w:rsidR="00000000" w:rsidRPr="00B94CD5" w:rsidRDefault="00902260">
            <w:pPr>
              <w:pStyle w:val="affffff8"/>
              <w:ind w:left="0"/>
              <w:jc w:val="center"/>
              <w:rPr>
                <w:rFonts w:hAnsi="宋体"/>
              </w:rPr>
            </w:pPr>
            <w:r w:rsidRPr="00CE1488">
              <w:rPr>
                <w:rFonts w:hAnsi="宋体" w:hint="eastAsia"/>
              </w:rPr>
              <w:t>不超过</w:t>
            </w:r>
            <w:r w:rsidRPr="00CE1488">
              <w:rPr>
                <w:rFonts w:hAnsi="宋体" w:hint="eastAsia"/>
              </w:rPr>
              <w:t>31</w:t>
            </w:r>
            <w:r w:rsidRPr="00CE1488">
              <w:rPr>
                <w:rFonts w:hAnsi="宋体" w:hint="eastAsia"/>
              </w:rPr>
              <w:t>号文推荐水分值</w:t>
            </w:r>
            <w:r w:rsidRPr="00CE1488">
              <w:rPr>
                <w:rFonts w:hAnsi="宋体" w:hint="eastAsia"/>
              </w:rPr>
              <w:t>1.5%</w:t>
            </w:r>
          </w:p>
        </w:tc>
        <w:tc>
          <w:tcPr>
            <w:tcW w:w="3274" w:type="dxa"/>
            <w:vAlign w:val="center"/>
          </w:tcPr>
          <w:p w:rsidR="00000000" w:rsidRPr="00B94CD5" w:rsidRDefault="00902260">
            <w:pPr>
              <w:pStyle w:val="affffff8"/>
              <w:ind w:left="0"/>
              <w:jc w:val="center"/>
              <w:rPr>
                <w:rFonts w:hAnsi="宋体" w:hint="eastAsia"/>
              </w:rPr>
            </w:pPr>
            <w:r w:rsidRPr="00CE1488">
              <w:rPr>
                <w:rFonts w:hAnsi="宋体" w:hint="eastAsia"/>
              </w:rPr>
              <w:t>4.5</w:t>
            </w:r>
          </w:p>
        </w:tc>
      </w:tr>
      <w:tr w:rsidR="00000000" w:rsidRPr="00CE1488">
        <w:trPr>
          <w:trHeight w:hRule="exact" w:val="306"/>
          <w:jc w:val="center"/>
        </w:trPr>
        <w:tc>
          <w:tcPr>
            <w:tcW w:w="2054" w:type="dxa"/>
            <w:vMerge/>
            <w:vAlign w:val="center"/>
          </w:tcPr>
          <w:p w:rsidR="00000000" w:rsidRPr="00CE1488" w:rsidRDefault="00902260">
            <w:pPr>
              <w:pStyle w:val="affffff8"/>
              <w:spacing w:before="156" w:after="156"/>
              <w:ind w:left="0"/>
              <w:jc w:val="center"/>
            </w:pPr>
          </w:p>
        </w:tc>
        <w:tc>
          <w:tcPr>
            <w:tcW w:w="4095" w:type="dxa"/>
            <w:vAlign w:val="center"/>
          </w:tcPr>
          <w:p w:rsidR="00000000" w:rsidRPr="00B94CD5" w:rsidRDefault="00902260">
            <w:pPr>
              <w:pStyle w:val="affffff8"/>
              <w:ind w:left="0"/>
              <w:jc w:val="center"/>
              <w:rPr>
                <w:rFonts w:hAnsi="宋体"/>
              </w:rPr>
            </w:pPr>
            <w:r w:rsidRPr="00CE1488">
              <w:rPr>
                <w:rFonts w:hAnsi="宋体" w:hint="eastAsia"/>
              </w:rPr>
              <w:t>不超过</w:t>
            </w:r>
            <w:r w:rsidRPr="00CE1488">
              <w:rPr>
                <w:rFonts w:hAnsi="宋体" w:hint="eastAsia"/>
              </w:rPr>
              <w:t>31</w:t>
            </w:r>
            <w:r w:rsidRPr="00CE1488">
              <w:rPr>
                <w:rFonts w:hAnsi="宋体" w:hint="eastAsia"/>
              </w:rPr>
              <w:t>号文推荐水分值</w:t>
            </w:r>
            <w:r w:rsidRPr="00CE1488">
              <w:rPr>
                <w:rFonts w:hAnsi="宋体" w:hint="eastAsia"/>
              </w:rPr>
              <w:t>2.0%</w:t>
            </w:r>
          </w:p>
        </w:tc>
        <w:tc>
          <w:tcPr>
            <w:tcW w:w="3274" w:type="dxa"/>
            <w:vAlign w:val="center"/>
          </w:tcPr>
          <w:p w:rsidR="00000000" w:rsidRPr="00B94CD5" w:rsidRDefault="00902260">
            <w:pPr>
              <w:pStyle w:val="affffff8"/>
              <w:ind w:left="0"/>
              <w:jc w:val="center"/>
              <w:rPr>
                <w:rFonts w:hAnsi="宋体" w:hint="eastAsia"/>
              </w:rPr>
            </w:pPr>
            <w:r w:rsidRPr="00CE1488">
              <w:rPr>
                <w:rFonts w:hAnsi="宋体" w:hint="eastAsia"/>
              </w:rPr>
              <w:t>2.5</w:t>
            </w:r>
          </w:p>
        </w:tc>
      </w:tr>
      <w:tr w:rsidR="00000000" w:rsidRPr="00CE1488">
        <w:trPr>
          <w:trHeight w:hRule="exact" w:val="323"/>
          <w:jc w:val="center"/>
        </w:trPr>
        <w:tc>
          <w:tcPr>
            <w:tcW w:w="2054" w:type="dxa"/>
            <w:vMerge w:val="restart"/>
            <w:vAlign w:val="center"/>
          </w:tcPr>
          <w:p w:rsidR="00000000" w:rsidRPr="00CE1488" w:rsidRDefault="00902260">
            <w:pPr>
              <w:pStyle w:val="affffff8"/>
              <w:spacing w:before="156" w:after="156"/>
              <w:ind w:left="0"/>
              <w:jc w:val="center"/>
              <w:rPr>
                <w:rFonts w:hint="eastAsia"/>
              </w:rPr>
            </w:pPr>
            <w:r w:rsidRPr="00CE1488">
              <w:rPr>
                <w:rFonts w:hint="eastAsia"/>
              </w:rPr>
              <w:t>稻谷</w:t>
            </w:r>
          </w:p>
        </w:tc>
        <w:tc>
          <w:tcPr>
            <w:tcW w:w="4095" w:type="dxa"/>
            <w:vAlign w:val="center"/>
          </w:tcPr>
          <w:p w:rsidR="00000000" w:rsidRPr="00CE1488" w:rsidRDefault="00902260">
            <w:pPr>
              <w:pStyle w:val="affffff8"/>
              <w:ind w:left="0"/>
              <w:jc w:val="center"/>
              <w:rPr>
                <w:rFonts w:hAnsi="宋体" w:hint="eastAsia"/>
              </w:rPr>
            </w:pPr>
            <w:r w:rsidRPr="00CE1488">
              <w:rPr>
                <w:rFonts w:hAnsi="宋体" w:hint="eastAsia"/>
              </w:rPr>
              <w:t>不超过</w:t>
            </w:r>
            <w:r w:rsidRPr="00CE1488">
              <w:rPr>
                <w:rFonts w:hAnsi="宋体" w:hint="eastAsia"/>
              </w:rPr>
              <w:t>31</w:t>
            </w:r>
            <w:r w:rsidRPr="00CE1488">
              <w:rPr>
                <w:rFonts w:hAnsi="宋体" w:hint="eastAsia"/>
              </w:rPr>
              <w:t>号文推荐水分值</w:t>
            </w:r>
            <w:r w:rsidRPr="00CE1488">
              <w:rPr>
                <w:rFonts w:hAnsi="宋体" w:hint="eastAsia"/>
              </w:rPr>
              <w:t>1.5%</w:t>
            </w:r>
          </w:p>
        </w:tc>
        <w:tc>
          <w:tcPr>
            <w:tcW w:w="3274" w:type="dxa"/>
            <w:vAlign w:val="center"/>
          </w:tcPr>
          <w:p w:rsidR="00000000" w:rsidRPr="00CE1488" w:rsidRDefault="00902260">
            <w:pPr>
              <w:pStyle w:val="affffff8"/>
              <w:ind w:left="0"/>
              <w:jc w:val="center"/>
              <w:rPr>
                <w:rFonts w:hAnsi="宋体" w:hint="eastAsia"/>
              </w:rPr>
            </w:pPr>
            <w:r w:rsidRPr="00CE1488">
              <w:rPr>
                <w:rFonts w:hAnsi="宋体" w:hint="eastAsia"/>
              </w:rPr>
              <w:t>6.0</w:t>
            </w:r>
          </w:p>
        </w:tc>
      </w:tr>
      <w:tr w:rsidR="00000000" w:rsidRPr="00CE1488">
        <w:trPr>
          <w:trHeight w:hRule="exact" w:val="300"/>
          <w:jc w:val="center"/>
        </w:trPr>
        <w:tc>
          <w:tcPr>
            <w:tcW w:w="2054" w:type="dxa"/>
            <w:vMerge/>
            <w:vAlign w:val="center"/>
          </w:tcPr>
          <w:p w:rsidR="00000000" w:rsidRPr="00CE1488" w:rsidRDefault="00902260">
            <w:pPr>
              <w:pStyle w:val="affffff8"/>
              <w:spacing w:before="156" w:after="156"/>
              <w:ind w:left="0"/>
              <w:jc w:val="center"/>
            </w:pPr>
          </w:p>
        </w:tc>
        <w:tc>
          <w:tcPr>
            <w:tcW w:w="4095" w:type="dxa"/>
            <w:vAlign w:val="center"/>
          </w:tcPr>
          <w:p w:rsidR="00000000" w:rsidRPr="00CE1488" w:rsidRDefault="00902260">
            <w:pPr>
              <w:pStyle w:val="affffff8"/>
              <w:ind w:left="0"/>
              <w:jc w:val="center"/>
              <w:rPr>
                <w:rFonts w:hAnsi="宋体" w:hint="eastAsia"/>
              </w:rPr>
            </w:pPr>
            <w:r w:rsidRPr="00CE1488">
              <w:rPr>
                <w:rFonts w:hAnsi="宋体" w:hint="eastAsia"/>
              </w:rPr>
              <w:t>不超过</w:t>
            </w:r>
            <w:r w:rsidRPr="00CE1488">
              <w:rPr>
                <w:rFonts w:hAnsi="宋体" w:hint="eastAsia"/>
              </w:rPr>
              <w:t>31</w:t>
            </w:r>
            <w:r w:rsidRPr="00CE1488">
              <w:rPr>
                <w:rFonts w:hAnsi="宋体" w:hint="eastAsia"/>
              </w:rPr>
              <w:t>号文推荐水</w:t>
            </w:r>
            <w:r w:rsidRPr="00CE1488">
              <w:rPr>
                <w:rFonts w:hAnsi="宋体" w:hint="eastAsia"/>
              </w:rPr>
              <w:t>分值</w:t>
            </w:r>
            <w:r w:rsidRPr="00CE1488">
              <w:rPr>
                <w:rFonts w:hAnsi="宋体" w:hint="eastAsia"/>
              </w:rPr>
              <w:t>2.0%</w:t>
            </w:r>
          </w:p>
        </w:tc>
        <w:tc>
          <w:tcPr>
            <w:tcW w:w="3274" w:type="dxa"/>
            <w:vAlign w:val="center"/>
          </w:tcPr>
          <w:p w:rsidR="00000000" w:rsidRPr="00CE1488" w:rsidRDefault="00902260">
            <w:pPr>
              <w:pStyle w:val="affffff8"/>
              <w:ind w:left="0"/>
              <w:jc w:val="center"/>
              <w:rPr>
                <w:rFonts w:hAnsi="宋体" w:hint="eastAsia"/>
              </w:rPr>
            </w:pPr>
            <w:r w:rsidRPr="00CE1488">
              <w:rPr>
                <w:rFonts w:hAnsi="宋体" w:hint="eastAsia"/>
              </w:rPr>
              <w:t>4.5</w:t>
            </w:r>
          </w:p>
        </w:tc>
      </w:tr>
      <w:tr w:rsidR="00000000" w:rsidRPr="00CE1488">
        <w:trPr>
          <w:trHeight w:hRule="exact" w:val="317"/>
          <w:jc w:val="center"/>
        </w:trPr>
        <w:tc>
          <w:tcPr>
            <w:tcW w:w="2054" w:type="dxa"/>
            <w:vMerge/>
            <w:vAlign w:val="center"/>
          </w:tcPr>
          <w:p w:rsidR="00000000" w:rsidRPr="00CE1488" w:rsidRDefault="00902260">
            <w:pPr>
              <w:pStyle w:val="affffff8"/>
              <w:spacing w:before="156" w:after="156"/>
              <w:ind w:left="0"/>
              <w:jc w:val="center"/>
            </w:pPr>
          </w:p>
        </w:tc>
        <w:tc>
          <w:tcPr>
            <w:tcW w:w="4095" w:type="dxa"/>
            <w:vAlign w:val="center"/>
          </w:tcPr>
          <w:p w:rsidR="00000000" w:rsidRPr="00CE1488" w:rsidRDefault="00902260">
            <w:pPr>
              <w:pStyle w:val="affffff8"/>
              <w:ind w:left="0"/>
              <w:jc w:val="center"/>
              <w:rPr>
                <w:rFonts w:hAnsi="宋体" w:hint="eastAsia"/>
              </w:rPr>
            </w:pPr>
            <w:r w:rsidRPr="00CE1488">
              <w:rPr>
                <w:rFonts w:hAnsi="宋体" w:hint="eastAsia"/>
              </w:rPr>
              <w:t>不超过</w:t>
            </w:r>
            <w:r w:rsidRPr="00CE1488">
              <w:rPr>
                <w:rFonts w:hAnsi="宋体" w:hint="eastAsia"/>
              </w:rPr>
              <w:t>31</w:t>
            </w:r>
            <w:r w:rsidRPr="00CE1488">
              <w:rPr>
                <w:rFonts w:hAnsi="宋体" w:hint="eastAsia"/>
              </w:rPr>
              <w:t>号文推荐水分值</w:t>
            </w:r>
            <w:r w:rsidRPr="00CE1488">
              <w:rPr>
                <w:rFonts w:hAnsi="宋体" w:hint="eastAsia"/>
              </w:rPr>
              <w:t>2.5%</w:t>
            </w:r>
          </w:p>
        </w:tc>
        <w:tc>
          <w:tcPr>
            <w:tcW w:w="3274" w:type="dxa"/>
            <w:vAlign w:val="center"/>
          </w:tcPr>
          <w:p w:rsidR="00000000" w:rsidRPr="00CE1488" w:rsidRDefault="00902260">
            <w:pPr>
              <w:pStyle w:val="affffff8"/>
              <w:ind w:left="0"/>
              <w:jc w:val="center"/>
              <w:rPr>
                <w:rFonts w:hAnsi="宋体" w:hint="eastAsia"/>
              </w:rPr>
            </w:pPr>
            <w:r w:rsidRPr="00CE1488">
              <w:rPr>
                <w:rFonts w:hAnsi="宋体" w:hint="eastAsia"/>
              </w:rPr>
              <w:t>2.5</w:t>
            </w:r>
          </w:p>
        </w:tc>
      </w:tr>
    </w:tbl>
    <w:p w:rsidR="00000000" w:rsidRDefault="00902260">
      <w:pPr>
        <w:pStyle w:val="a"/>
        <w:rPr>
          <w:rFonts w:hint="eastAsia"/>
        </w:rPr>
      </w:pPr>
      <w:r w:rsidRPr="00CE1488">
        <w:rPr>
          <w:rFonts w:hint="eastAsia"/>
        </w:rPr>
        <w:t>表中</w:t>
      </w:r>
      <w:r w:rsidRPr="00CE1488">
        <w:rPr>
          <w:rFonts w:hint="eastAsia"/>
        </w:rPr>
        <w:t>31</w:t>
      </w:r>
      <w:r w:rsidRPr="00CE1488">
        <w:rPr>
          <w:rFonts w:hint="eastAsia"/>
        </w:rPr>
        <w:t>号文指中储粮</w:t>
      </w:r>
      <w:r w:rsidRPr="00CE1488">
        <w:rPr>
          <w:rFonts w:hint="eastAsia"/>
        </w:rPr>
        <w:t xml:space="preserve"> [2005] 31</w:t>
      </w:r>
      <w:r w:rsidRPr="00CE1488">
        <w:rPr>
          <w:rFonts w:hint="eastAsia"/>
        </w:rPr>
        <w:t>号文</w:t>
      </w:r>
    </w:p>
    <w:p w:rsidR="00000000" w:rsidRPr="00E31D58" w:rsidRDefault="00902260">
      <w:pPr>
        <w:pStyle w:val="aff6"/>
        <w:rPr>
          <w:rFonts w:hint="eastAsia"/>
        </w:rPr>
      </w:pPr>
    </w:p>
    <w:p w:rsidR="00000000" w:rsidRPr="0019605F" w:rsidRDefault="00902260">
      <w:pPr>
        <w:pStyle w:val="afffff1"/>
        <w:rPr>
          <w:rFonts w:hint="eastAsia"/>
        </w:rPr>
      </w:pPr>
      <w:r w:rsidRPr="0019605F">
        <w:rPr>
          <w:rFonts w:hint="eastAsia"/>
        </w:rPr>
        <w:t>组合式多管通风就仓干燥适用范围见表</w:t>
      </w:r>
      <w:r w:rsidRPr="0019605F">
        <w:rPr>
          <w:rFonts w:hint="eastAsia"/>
        </w:rPr>
        <w:t>2</w:t>
      </w:r>
      <w:r w:rsidRPr="0019605F">
        <w:rPr>
          <w:rFonts w:hint="eastAsia"/>
        </w:rPr>
        <w:t>。</w:t>
      </w:r>
    </w:p>
    <w:p w:rsidR="00000000" w:rsidRDefault="00902260">
      <w:pPr>
        <w:pStyle w:val="affffff3"/>
        <w:rPr>
          <w:rFonts w:hint="eastAsia"/>
        </w:rPr>
      </w:pPr>
      <w:r w:rsidRPr="00CE1488">
        <w:rPr>
          <w:rFonts w:hint="eastAsia"/>
        </w:rPr>
        <w:t>组合式多管通风就仓干燥适用范围</w:t>
      </w:r>
    </w:p>
    <w:tbl>
      <w:tblPr>
        <w:tblStyle w:val="a2"/>
        <w:tblW w:w="9570"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1E0" w:firstRow="1" w:lastRow="1" w:firstColumn="1" w:lastColumn="1" w:noHBand="0" w:noVBand="0"/>
      </w:tblPr>
      <w:tblGrid>
        <w:gridCol w:w="2733"/>
        <w:gridCol w:w="3647"/>
        <w:gridCol w:w="3190"/>
      </w:tblGrid>
      <w:tr w:rsidR="00000000">
        <w:trPr>
          <w:jc w:val="center"/>
        </w:trPr>
        <w:tc>
          <w:tcPr>
            <w:tcW w:w="2733" w:type="dxa"/>
            <w:tcBorders>
              <w:top w:val="single" w:sz="8" w:space="0" w:color="auto"/>
              <w:bottom w:val="single" w:sz="8" w:space="0" w:color="auto"/>
            </w:tcBorders>
            <w:shd w:val="clear" w:color="auto" w:fill="auto"/>
          </w:tcPr>
          <w:p w:rsidR="00000000" w:rsidRPr="007E146B" w:rsidRDefault="00902260">
            <w:pPr>
              <w:pStyle w:val="affffff8"/>
              <w:ind w:left="0"/>
              <w:jc w:val="center"/>
              <w:rPr>
                <w:rFonts w:hint="eastAsia"/>
              </w:rPr>
            </w:pPr>
            <w:r w:rsidRPr="007E146B">
              <w:rPr>
                <w:rFonts w:hint="eastAsia"/>
              </w:rPr>
              <w:t>粮种</w:t>
            </w:r>
          </w:p>
        </w:tc>
        <w:tc>
          <w:tcPr>
            <w:tcW w:w="3647" w:type="dxa"/>
            <w:tcBorders>
              <w:top w:val="single" w:sz="8" w:space="0" w:color="auto"/>
              <w:bottom w:val="single" w:sz="8" w:space="0" w:color="auto"/>
            </w:tcBorders>
            <w:shd w:val="clear" w:color="auto" w:fill="auto"/>
          </w:tcPr>
          <w:p w:rsidR="00000000" w:rsidRPr="007E146B" w:rsidRDefault="00902260">
            <w:pPr>
              <w:pStyle w:val="affffff8"/>
              <w:ind w:left="0"/>
              <w:jc w:val="center"/>
              <w:rPr>
                <w:rFonts w:hint="eastAsia"/>
              </w:rPr>
            </w:pPr>
            <w:r w:rsidRPr="007E146B">
              <w:rPr>
                <w:rFonts w:hint="eastAsia"/>
              </w:rPr>
              <w:t>粮食水分</w:t>
            </w:r>
          </w:p>
        </w:tc>
        <w:tc>
          <w:tcPr>
            <w:tcW w:w="3190" w:type="dxa"/>
            <w:tcBorders>
              <w:top w:val="single" w:sz="8" w:space="0" w:color="auto"/>
              <w:bottom w:val="single" w:sz="8" w:space="0" w:color="auto"/>
            </w:tcBorders>
            <w:shd w:val="clear" w:color="auto" w:fill="auto"/>
          </w:tcPr>
          <w:p w:rsidR="00000000" w:rsidRPr="007E146B" w:rsidRDefault="00902260">
            <w:pPr>
              <w:pStyle w:val="affffff8"/>
              <w:ind w:left="0"/>
              <w:jc w:val="center"/>
              <w:rPr>
                <w:rFonts w:hint="eastAsia"/>
              </w:rPr>
            </w:pPr>
            <w:r w:rsidRPr="007E146B">
              <w:rPr>
                <w:rFonts w:hint="eastAsia"/>
              </w:rPr>
              <w:t>粮堆最大高度（</w:t>
            </w:r>
            <w:r w:rsidRPr="007E146B">
              <w:rPr>
                <w:rFonts w:hint="eastAsia"/>
              </w:rPr>
              <w:t>m</w:t>
            </w:r>
            <w:r w:rsidRPr="007E146B">
              <w:rPr>
                <w:rFonts w:hint="eastAsia"/>
              </w:rPr>
              <w:t>）</w:t>
            </w:r>
          </w:p>
        </w:tc>
      </w:tr>
      <w:tr w:rsidR="00000000">
        <w:trPr>
          <w:jc w:val="center"/>
        </w:trPr>
        <w:tc>
          <w:tcPr>
            <w:tcW w:w="2733" w:type="dxa"/>
            <w:vMerge w:val="restart"/>
            <w:tcBorders>
              <w:top w:val="single" w:sz="8" w:space="0" w:color="auto"/>
            </w:tcBorders>
            <w:shd w:val="clear" w:color="auto" w:fill="auto"/>
            <w:vAlign w:val="center"/>
          </w:tcPr>
          <w:p w:rsidR="00000000" w:rsidRPr="007E146B" w:rsidRDefault="00902260">
            <w:pPr>
              <w:pStyle w:val="affffff8"/>
              <w:ind w:left="0"/>
              <w:jc w:val="center"/>
              <w:rPr>
                <w:rFonts w:hint="eastAsia"/>
              </w:rPr>
            </w:pPr>
            <w:r w:rsidRPr="007E146B">
              <w:rPr>
                <w:rFonts w:hint="eastAsia"/>
              </w:rPr>
              <w:t>玉米</w:t>
            </w:r>
          </w:p>
        </w:tc>
        <w:tc>
          <w:tcPr>
            <w:tcW w:w="3647" w:type="dxa"/>
            <w:tcBorders>
              <w:top w:val="single" w:sz="8" w:space="0" w:color="auto"/>
            </w:tcBorders>
            <w:shd w:val="clear" w:color="auto" w:fill="auto"/>
          </w:tcPr>
          <w:p w:rsidR="00000000" w:rsidRPr="007E146B" w:rsidRDefault="00902260">
            <w:pPr>
              <w:pStyle w:val="affffff8"/>
              <w:ind w:left="0"/>
            </w:pPr>
            <w:r w:rsidRPr="007E146B">
              <w:rPr>
                <w:rFonts w:hAnsi="宋体" w:hint="eastAsia"/>
              </w:rPr>
              <w:t>超过</w:t>
            </w:r>
            <w:r w:rsidRPr="007E146B">
              <w:rPr>
                <w:rFonts w:hAnsi="宋体" w:hint="eastAsia"/>
              </w:rPr>
              <w:t>31</w:t>
            </w:r>
            <w:r w:rsidRPr="007E146B">
              <w:rPr>
                <w:rFonts w:hAnsi="宋体" w:hint="eastAsia"/>
              </w:rPr>
              <w:t>号文推荐水分值</w:t>
            </w:r>
            <w:r w:rsidRPr="007E146B">
              <w:rPr>
                <w:rFonts w:hAnsi="宋体" w:hint="eastAsia"/>
              </w:rPr>
              <w:t>1.0%</w:t>
            </w:r>
            <w:r w:rsidRPr="007E146B">
              <w:rPr>
                <w:rFonts w:hAnsi="宋体" w:hint="eastAsia"/>
              </w:rPr>
              <w:t>，不超过</w:t>
            </w:r>
            <w:r w:rsidRPr="007E146B">
              <w:rPr>
                <w:rFonts w:hAnsi="宋体" w:hint="eastAsia"/>
              </w:rPr>
              <w:t>2.0%</w:t>
            </w:r>
            <w:r w:rsidRPr="007E146B">
              <w:rPr>
                <w:rFonts w:hAnsi="宋体" w:hint="eastAsia"/>
              </w:rPr>
              <w:t>。</w:t>
            </w:r>
          </w:p>
        </w:tc>
        <w:tc>
          <w:tcPr>
            <w:tcW w:w="3190" w:type="dxa"/>
            <w:tcBorders>
              <w:top w:val="single" w:sz="8" w:space="0" w:color="auto"/>
            </w:tcBorders>
            <w:shd w:val="clear" w:color="auto" w:fill="auto"/>
          </w:tcPr>
          <w:p w:rsidR="00000000" w:rsidRPr="007E146B" w:rsidRDefault="00902260">
            <w:pPr>
              <w:pStyle w:val="affffff8"/>
              <w:ind w:left="0"/>
              <w:jc w:val="center"/>
              <w:rPr>
                <w:rFonts w:hint="eastAsia"/>
              </w:rPr>
            </w:pPr>
            <w:r w:rsidRPr="007E146B">
              <w:rPr>
                <w:rFonts w:hAnsi="宋体" w:hint="eastAsia"/>
              </w:rPr>
              <w:t>4.5&lt;h</w:t>
            </w:r>
            <w:r w:rsidRPr="007E146B">
              <w:rPr>
                <w:rFonts w:hAnsi="宋体" w:hint="eastAsia"/>
              </w:rPr>
              <w:t>≤</w:t>
            </w:r>
            <w:r w:rsidRPr="007E146B">
              <w:rPr>
                <w:rFonts w:hAnsi="宋体" w:hint="eastAsia"/>
              </w:rPr>
              <w:t>6.0</w:t>
            </w:r>
          </w:p>
        </w:tc>
      </w:tr>
      <w:tr w:rsidR="00000000">
        <w:trPr>
          <w:jc w:val="center"/>
        </w:trPr>
        <w:tc>
          <w:tcPr>
            <w:tcW w:w="2733" w:type="dxa"/>
            <w:vMerge/>
            <w:shd w:val="clear" w:color="auto" w:fill="auto"/>
            <w:vAlign w:val="center"/>
          </w:tcPr>
          <w:p w:rsidR="00000000" w:rsidRDefault="00902260">
            <w:pPr>
              <w:rPr>
                <w:rFonts w:hint="eastAsia"/>
              </w:rPr>
            </w:pPr>
          </w:p>
        </w:tc>
        <w:tc>
          <w:tcPr>
            <w:tcW w:w="3647" w:type="dxa"/>
            <w:shd w:val="clear" w:color="auto" w:fill="auto"/>
          </w:tcPr>
          <w:p w:rsidR="00000000" w:rsidRPr="007E146B" w:rsidRDefault="00902260">
            <w:pPr>
              <w:pStyle w:val="affffff8"/>
              <w:ind w:left="0"/>
            </w:pPr>
            <w:r w:rsidRPr="007E146B">
              <w:rPr>
                <w:rFonts w:hAnsi="宋体" w:hint="eastAsia"/>
              </w:rPr>
              <w:t>超过</w:t>
            </w:r>
            <w:r w:rsidRPr="007E146B">
              <w:rPr>
                <w:rFonts w:hAnsi="宋体" w:hint="eastAsia"/>
              </w:rPr>
              <w:t>31</w:t>
            </w:r>
            <w:r w:rsidRPr="007E146B">
              <w:rPr>
                <w:rFonts w:hAnsi="宋体" w:hint="eastAsia"/>
              </w:rPr>
              <w:t>号文推荐水分值</w:t>
            </w:r>
            <w:r w:rsidRPr="007E146B">
              <w:rPr>
                <w:rFonts w:hAnsi="宋体" w:hint="eastAsia"/>
              </w:rPr>
              <w:t>1.5%</w:t>
            </w:r>
            <w:r w:rsidRPr="007E146B">
              <w:rPr>
                <w:rFonts w:hAnsi="宋体" w:hint="eastAsia"/>
              </w:rPr>
              <w:t>，不超过</w:t>
            </w:r>
            <w:r w:rsidRPr="007E146B">
              <w:rPr>
                <w:rFonts w:hAnsi="宋体" w:hint="eastAsia"/>
              </w:rPr>
              <w:t>2.5%</w:t>
            </w:r>
            <w:r w:rsidRPr="007E146B">
              <w:rPr>
                <w:rFonts w:hAnsi="宋体" w:hint="eastAsia"/>
              </w:rPr>
              <w:t>。</w:t>
            </w:r>
          </w:p>
        </w:tc>
        <w:tc>
          <w:tcPr>
            <w:tcW w:w="3190" w:type="dxa"/>
            <w:shd w:val="clear" w:color="auto" w:fill="auto"/>
          </w:tcPr>
          <w:p w:rsidR="00000000" w:rsidRPr="007E146B" w:rsidRDefault="00902260">
            <w:pPr>
              <w:pStyle w:val="affffff8"/>
              <w:ind w:left="0"/>
              <w:jc w:val="center"/>
              <w:rPr>
                <w:rFonts w:hint="eastAsia"/>
              </w:rPr>
            </w:pPr>
            <w:r w:rsidRPr="007E146B">
              <w:rPr>
                <w:rFonts w:hAnsi="宋体" w:hint="eastAsia"/>
              </w:rPr>
              <w:t>h</w:t>
            </w:r>
            <w:r w:rsidRPr="007E146B">
              <w:rPr>
                <w:rFonts w:hAnsi="宋体" w:hint="eastAsia"/>
              </w:rPr>
              <w:t>≤</w:t>
            </w:r>
            <w:r w:rsidRPr="007E146B">
              <w:rPr>
                <w:rFonts w:hAnsi="宋体" w:hint="eastAsia"/>
              </w:rPr>
              <w:t>4.5</w:t>
            </w:r>
          </w:p>
        </w:tc>
      </w:tr>
      <w:tr w:rsidR="00000000">
        <w:trPr>
          <w:jc w:val="center"/>
        </w:trPr>
        <w:tc>
          <w:tcPr>
            <w:tcW w:w="2733" w:type="dxa"/>
            <w:vMerge/>
            <w:shd w:val="clear" w:color="auto" w:fill="auto"/>
            <w:vAlign w:val="center"/>
          </w:tcPr>
          <w:p w:rsidR="00000000" w:rsidRDefault="00902260">
            <w:pPr>
              <w:rPr>
                <w:rFonts w:hint="eastAsia"/>
              </w:rPr>
            </w:pPr>
          </w:p>
        </w:tc>
        <w:tc>
          <w:tcPr>
            <w:tcW w:w="3647" w:type="dxa"/>
            <w:shd w:val="clear" w:color="auto" w:fill="auto"/>
          </w:tcPr>
          <w:p w:rsidR="00000000" w:rsidRPr="007E146B" w:rsidRDefault="00902260">
            <w:pPr>
              <w:pStyle w:val="affffff8"/>
              <w:ind w:left="0"/>
            </w:pPr>
            <w:r w:rsidRPr="007E146B">
              <w:rPr>
                <w:rFonts w:hAnsi="宋体" w:hint="eastAsia"/>
              </w:rPr>
              <w:t>超过</w:t>
            </w:r>
            <w:r w:rsidRPr="007E146B">
              <w:rPr>
                <w:rFonts w:hAnsi="宋体" w:hint="eastAsia"/>
              </w:rPr>
              <w:t>31</w:t>
            </w:r>
            <w:r w:rsidRPr="007E146B">
              <w:rPr>
                <w:rFonts w:hAnsi="宋体" w:hint="eastAsia"/>
              </w:rPr>
              <w:t>号文推荐水分值</w:t>
            </w:r>
            <w:r w:rsidRPr="007E146B">
              <w:rPr>
                <w:rFonts w:hAnsi="宋体" w:hint="eastAsia"/>
              </w:rPr>
              <w:t>1.5%</w:t>
            </w:r>
            <w:r w:rsidRPr="007E146B">
              <w:rPr>
                <w:rFonts w:hAnsi="宋体" w:hint="eastAsia"/>
              </w:rPr>
              <w:t>，不超过</w:t>
            </w:r>
            <w:r w:rsidRPr="007E146B">
              <w:rPr>
                <w:rFonts w:hAnsi="宋体" w:hint="eastAsia"/>
              </w:rPr>
              <w:t>2.5%</w:t>
            </w:r>
            <w:r w:rsidRPr="007E146B">
              <w:rPr>
                <w:rFonts w:hAnsi="宋体" w:hint="eastAsia"/>
              </w:rPr>
              <w:t>。</w:t>
            </w:r>
          </w:p>
        </w:tc>
        <w:tc>
          <w:tcPr>
            <w:tcW w:w="3190" w:type="dxa"/>
            <w:shd w:val="clear" w:color="auto" w:fill="auto"/>
          </w:tcPr>
          <w:p w:rsidR="00000000" w:rsidRPr="007E146B" w:rsidRDefault="00902260">
            <w:pPr>
              <w:pStyle w:val="affffff8"/>
              <w:ind w:left="0"/>
              <w:jc w:val="center"/>
              <w:rPr>
                <w:rFonts w:hint="eastAsia"/>
              </w:rPr>
            </w:pPr>
            <w:r w:rsidRPr="007E146B">
              <w:rPr>
                <w:rFonts w:hAnsi="宋体" w:hint="eastAsia"/>
              </w:rPr>
              <w:t>4.5&lt;h</w:t>
            </w:r>
            <w:r w:rsidRPr="007E146B">
              <w:rPr>
                <w:rFonts w:hAnsi="宋体" w:hint="eastAsia"/>
              </w:rPr>
              <w:t>≤</w:t>
            </w:r>
            <w:r w:rsidRPr="007E146B">
              <w:rPr>
                <w:rFonts w:hAnsi="宋体" w:hint="eastAsia"/>
              </w:rPr>
              <w:t>6.0</w:t>
            </w:r>
          </w:p>
        </w:tc>
      </w:tr>
      <w:tr w:rsidR="00000000">
        <w:trPr>
          <w:jc w:val="center"/>
        </w:trPr>
        <w:tc>
          <w:tcPr>
            <w:tcW w:w="2733" w:type="dxa"/>
            <w:vMerge w:val="restart"/>
            <w:shd w:val="clear" w:color="auto" w:fill="auto"/>
            <w:vAlign w:val="center"/>
          </w:tcPr>
          <w:p w:rsidR="00000000" w:rsidRPr="007E146B" w:rsidRDefault="00902260">
            <w:pPr>
              <w:pStyle w:val="affffff8"/>
              <w:ind w:left="0"/>
              <w:jc w:val="center"/>
            </w:pPr>
            <w:r w:rsidRPr="007E146B">
              <w:rPr>
                <w:rFonts w:hint="eastAsia"/>
              </w:rPr>
              <w:t>稻谷</w:t>
            </w:r>
          </w:p>
        </w:tc>
        <w:tc>
          <w:tcPr>
            <w:tcW w:w="3647" w:type="dxa"/>
            <w:shd w:val="clear" w:color="auto" w:fill="auto"/>
          </w:tcPr>
          <w:p w:rsidR="00000000" w:rsidRPr="007E146B" w:rsidRDefault="00902260">
            <w:pPr>
              <w:pStyle w:val="affffff8"/>
              <w:ind w:left="0"/>
              <w:rPr>
                <w:rFonts w:hAnsi="宋体" w:hint="eastAsia"/>
              </w:rPr>
            </w:pPr>
            <w:r w:rsidRPr="007E146B">
              <w:rPr>
                <w:rFonts w:hAnsi="宋体" w:hint="eastAsia"/>
              </w:rPr>
              <w:t>超过</w:t>
            </w:r>
            <w:r w:rsidRPr="007E146B">
              <w:rPr>
                <w:rFonts w:hAnsi="宋体" w:hint="eastAsia"/>
              </w:rPr>
              <w:t>31</w:t>
            </w:r>
            <w:r w:rsidRPr="007E146B">
              <w:rPr>
                <w:rFonts w:hAnsi="宋体" w:hint="eastAsia"/>
              </w:rPr>
              <w:t>号文推荐水分值</w:t>
            </w:r>
            <w:r w:rsidRPr="007E146B">
              <w:rPr>
                <w:rFonts w:hAnsi="宋体" w:hint="eastAsia"/>
              </w:rPr>
              <w:t>2.0%</w:t>
            </w:r>
            <w:r w:rsidRPr="007E146B">
              <w:rPr>
                <w:rFonts w:hAnsi="宋体" w:hint="eastAsia"/>
              </w:rPr>
              <w:t>，不超过</w:t>
            </w:r>
            <w:r w:rsidRPr="007E146B">
              <w:rPr>
                <w:rFonts w:hAnsi="宋体" w:hint="eastAsia"/>
              </w:rPr>
              <w:t>3.0%</w:t>
            </w:r>
            <w:r w:rsidRPr="007E146B">
              <w:rPr>
                <w:rFonts w:hAnsi="宋体" w:hint="eastAsia"/>
              </w:rPr>
              <w:t>。</w:t>
            </w:r>
          </w:p>
        </w:tc>
        <w:tc>
          <w:tcPr>
            <w:tcW w:w="3190" w:type="dxa"/>
            <w:shd w:val="clear" w:color="auto" w:fill="auto"/>
          </w:tcPr>
          <w:p w:rsidR="00000000" w:rsidRPr="007E146B" w:rsidRDefault="00902260">
            <w:pPr>
              <w:pStyle w:val="affffff8"/>
              <w:ind w:left="0"/>
              <w:jc w:val="center"/>
              <w:rPr>
                <w:rFonts w:hAnsi="宋体" w:hint="eastAsia"/>
              </w:rPr>
            </w:pPr>
            <w:r w:rsidRPr="007E146B">
              <w:rPr>
                <w:rFonts w:hAnsi="宋体" w:hint="eastAsia"/>
              </w:rPr>
              <w:t>2.5&lt;h</w:t>
            </w:r>
            <w:r w:rsidRPr="007E146B">
              <w:rPr>
                <w:rFonts w:hAnsi="宋体" w:hint="eastAsia"/>
              </w:rPr>
              <w:t>≤</w:t>
            </w:r>
            <w:r w:rsidRPr="007E146B">
              <w:rPr>
                <w:rFonts w:hAnsi="宋体" w:hint="eastAsia"/>
              </w:rPr>
              <w:t>4.5</w:t>
            </w:r>
          </w:p>
        </w:tc>
      </w:tr>
      <w:tr w:rsidR="00000000">
        <w:trPr>
          <w:jc w:val="center"/>
        </w:trPr>
        <w:tc>
          <w:tcPr>
            <w:tcW w:w="2733" w:type="dxa"/>
            <w:vMerge/>
            <w:shd w:val="clear" w:color="auto" w:fill="auto"/>
          </w:tcPr>
          <w:p w:rsidR="00000000" w:rsidRDefault="00902260">
            <w:pPr>
              <w:rPr>
                <w:rFonts w:hint="eastAsia"/>
              </w:rPr>
            </w:pPr>
          </w:p>
        </w:tc>
        <w:tc>
          <w:tcPr>
            <w:tcW w:w="3647" w:type="dxa"/>
            <w:shd w:val="clear" w:color="auto" w:fill="auto"/>
          </w:tcPr>
          <w:p w:rsidR="00000000" w:rsidRPr="007E146B" w:rsidRDefault="00902260">
            <w:pPr>
              <w:pStyle w:val="affffff8"/>
              <w:ind w:left="0"/>
              <w:rPr>
                <w:rFonts w:hAnsi="宋体" w:hint="eastAsia"/>
              </w:rPr>
            </w:pPr>
            <w:r w:rsidRPr="007E146B">
              <w:rPr>
                <w:rFonts w:hAnsi="宋体" w:hint="eastAsia"/>
              </w:rPr>
              <w:t>超过</w:t>
            </w:r>
            <w:r w:rsidRPr="007E146B">
              <w:rPr>
                <w:rFonts w:hAnsi="宋体" w:hint="eastAsia"/>
              </w:rPr>
              <w:t>31</w:t>
            </w:r>
            <w:r w:rsidRPr="007E146B">
              <w:rPr>
                <w:rFonts w:hAnsi="宋体" w:hint="eastAsia"/>
              </w:rPr>
              <w:t>号文推荐水分值</w:t>
            </w:r>
            <w:r w:rsidRPr="007E146B">
              <w:rPr>
                <w:rFonts w:hAnsi="宋体" w:hint="eastAsia"/>
              </w:rPr>
              <w:t>3.0%</w:t>
            </w:r>
            <w:r w:rsidRPr="007E146B">
              <w:rPr>
                <w:rFonts w:hAnsi="宋体" w:hint="eastAsia"/>
              </w:rPr>
              <w:t>，不超过</w:t>
            </w:r>
            <w:r w:rsidRPr="007E146B">
              <w:rPr>
                <w:rFonts w:hAnsi="宋体" w:hint="eastAsia"/>
              </w:rPr>
              <w:t>4.0%</w:t>
            </w:r>
            <w:r w:rsidRPr="007E146B">
              <w:rPr>
                <w:rFonts w:hAnsi="宋体" w:hint="eastAsia"/>
              </w:rPr>
              <w:t>。</w:t>
            </w:r>
          </w:p>
        </w:tc>
        <w:tc>
          <w:tcPr>
            <w:tcW w:w="3190" w:type="dxa"/>
            <w:shd w:val="clear" w:color="auto" w:fill="auto"/>
          </w:tcPr>
          <w:p w:rsidR="00000000" w:rsidRPr="007E146B" w:rsidRDefault="00902260">
            <w:pPr>
              <w:pStyle w:val="affffff8"/>
              <w:ind w:left="0"/>
              <w:jc w:val="center"/>
              <w:rPr>
                <w:rFonts w:hAnsi="宋体" w:hint="eastAsia"/>
              </w:rPr>
            </w:pPr>
            <w:r w:rsidRPr="007E146B">
              <w:rPr>
                <w:rFonts w:hAnsi="宋体" w:hint="eastAsia"/>
              </w:rPr>
              <w:t>h</w:t>
            </w:r>
            <w:r w:rsidRPr="007E146B">
              <w:rPr>
                <w:rFonts w:hAnsi="宋体" w:hint="eastAsia"/>
              </w:rPr>
              <w:t>≤</w:t>
            </w:r>
            <w:r w:rsidRPr="007E146B">
              <w:rPr>
                <w:rFonts w:hAnsi="宋体" w:hint="eastAsia"/>
              </w:rPr>
              <w:t>2.5</w:t>
            </w:r>
          </w:p>
        </w:tc>
      </w:tr>
      <w:tr w:rsidR="00000000">
        <w:trPr>
          <w:jc w:val="center"/>
        </w:trPr>
        <w:tc>
          <w:tcPr>
            <w:tcW w:w="2733" w:type="dxa"/>
            <w:vMerge/>
            <w:shd w:val="clear" w:color="auto" w:fill="auto"/>
            <w:vAlign w:val="center"/>
          </w:tcPr>
          <w:p w:rsidR="00000000" w:rsidRDefault="00902260">
            <w:pPr>
              <w:rPr>
                <w:rFonts w:hint="eastAsia"/>
              </w:rPr>
            </w:pPr>
          </w:p>
        </w:tc>
        <w:tc>
          <w:tcPr>
            <w:tcW w:w="3647" w:type="dxa"/>
            <w:shd w:val="clear" w:color="auto" w:fill="auto"/>
            <w:vAlign w:val="center"/>
          </w:tcPr>
          <w:p w:rsidR="00000000" w:rsidRPr="007E146B" w:rsidRDefault="00902260">
            <w:pPr>
              <w:pStyle w:val="affffff8"/>
              <w:ind w:left="0"/>
              <w:rPr>
                <w:rFonts w:hAnsi="宋体" w:hint="eastAsia"/>
              </w:rPr>
            </w:pPr>
            <w:r w:rsidRPr="007E146B">
              <w:rPr>
                <w:rFonts w:hAnsi="宋体" w:hint="eastAsia"/>
              </w:rPr>
              <w:t>不超过</w:t>
            </w:r>
            <w:r w:rsidRPr="007E146B">
              <w:rPr>
                <w:rFonts w:hAnsi="宋体" w:hint="eastAsia"/>
              </w:rPr>
              <w:t>31</w:t>
            </w:r>
            <w:r w:rsidRPr="007E146B">
              <w:rPr>
                <w:rFonts w:hAnsi="宋体" w:hint="eastAsia"/>
              </w:rPr>
              <w:t>号文推荐水分值</w:t>
            </w:r>
            <w:r w:rsidRPr="007E146B">
              <w:rPr>
                <w:rFonts w:hAnsi="宋体" w:hint="eastAsia"/>
              </w:rPr>
              <w:t>2.5%</w:t>
            </w:r>
          </w:p>
        </w:tc>
        <w:tc>
          <w:tcPr>
            <w:tcW w:w="3190" w:type="dxa"/>
            <w:shd w:val="clear" w:color="auto" w:fill="auto"/>
            <w:vAlign w:val="center"/>
          </w:tcPr>
          <w:p w:rsidR="00000000" w:rsidRPr="007E146B" w:rsidRDefault="00902260">
            <w:pPr>
              <w:pStyle w:val="affffff8"/>
              <w:framePr w:w="7938" w:h="1134" w:hRule="exact" w:hSpace="125" w:vSpace="181" w:wrap="around" w:vAnchor="page" w:hAnchor="page" w:x="2150" w:y="14630" w:anchorLock="1"/>
              <w:ind w:left="0"/>
              <w:jc w:val="center"/>
              <w:rPr>
                <w:rFonts w:hAnsi="宋体" w:hint="eastAsia"/>
              </w:rPr>
            </w:pPr>
            <w:r w:rsidRPr="007E146B">
              <w:rPr>
                <w:rFonts w:hAnsi="宋体" w:hint="eastAsia"/>
              </w:rPr>
              <w:t>2.5</w:t>
            </w:r>
          </w:p>
        </w:tc>
      </w:tr>
    </w:tbl>
    <w:p w:rsidR="00000000" w:rsidRDefault="00902260">
      <w:pPr>
        <w:pStyle w:val="a"/>
        <w:rPr>
          <w:rFonts w:hAnsi="宋体" w:hint="eastAsia"/>
        </w:rPr>
      </w:pPr>
      <w:r w:rsidRPr="007E146B">
        <w:rPr>
          <w:rFonts w:hAnsi="宋体" w:hint="eastAsia"/>
        </w:rPr>
        <w:t>表中</w:t>
      </w:r>
      <w:r w:rsidRPr="007E146B">
        <w:rPr>
          <w:rFonts w:hAnsi="宋体" w:hint="eastAsia"/>
        </w:rPr>
        <w:t>31</w:t>
      </w:r>
      <w:r w:rsidRPr="007E146B">
        <w:rPr>
          <w:rFonts w:hAnsi="宋体" w:hint="eastAsia"/>
        </w:rPr>
        <w:t>号文指中储粮</w:t>
      </w:r>
      <w:r w:rsidRPr="007E146B">
        <w:rPr>
          <w:rFonts w:hAnsi="宋体" w:hint="eastAsia"/>
        </w:rPr>
        <w:t xml:space="preserve"> [2005] 31</w:t>
      </w:r>
      <w:r w:rsidRPr="007E146B">
        <w:rPr>
          <w:rFonts w:hAnsi="宋体" w:hint="eastAsia"/>
        </w:rPr>
        <w:t>号文</w:t>
      </w:r>
    </w:p>
    <w:p w:rsidR="00000000" w:rsidRPr="00CE1488" w:rsidRDefault="00902260">
      <w:pPr>
        <w:pStyle w:val="a6"/>
        <w:spacing w:before="156" w:after="156"/>
        <w:rPr>
          <w:rFonts w:hint="eastAsia"/>
        </w:rPr>
      </w:pPr>
      <w:bookmarkStart w:id="467" w:name="_Toc317897662"/>
      <w:r w:rsidRPr="00CE1488">
        <w:rPr>
          <w:rFonts w:hint="eastAsia"/>
        </w:rPr>
        <w:t>主要技术参数和配套条件</w:t>
      </w:r>
      <w:bookmarkEnd w:id="467"/>
    </w:p>
    <w:p w:rsidR="00000000" w:rsidRPr="0019605F" w:rsidRDefault="00902260">
      <w:pPr>
        <w:pStyle w:val="afffff1"/>
        <w:rPr>
          <w:rFonts w:hint="eastAsia"/>
        </w:rPr>
      </w:pPr>
      <w:r w:rsidRPr="0019605F">
        <w:rPr>
          <w:rFonts w:hint="eastAsia"/>
        </w:rPr>
        <w:t>地上笼通风就仓干燥主要技术参数见表</w:t>
      </w:r>
      <w:r w:rsidRPr="0019605F">
        <w:rPr>
          <w:rFonts w:hint="eastAsia"/>
        </w:rPr>
        <w:t>3</w:t>
      </w:r>
      <w:r w:rsidRPr="0019605F">
        <w:t>。</w:t>
      </w:r>
    </w:p>
    <w:p w:rsidR="00000000" w:rsidRDefault="00902260">
      <w:pPr>
        <w:pStyle w:val="affffff3"/>
        <w:rPr>
          <w:rFonts w:hint="eastAsia"/>
        </w:rPr>
      </w:pPr>
      <w:r w:rsidRPr="00CE1488">
        <w:rPr>
          <w:rFonts w:hint="eastAsia"/>
        </w:rPr>
        <w:t>地上笼通风就仓干燥单位通风量及空气途径比</w:t>
      </w:r>
    </w:p>
    <w:tbl>
      <w:tblPr>
        <w:tblStyle w:val="a2"/>
        <w:tblW w:w="0" w:type="auto"/>
        <w:tblLook w:val="01E0" w:firstRow="1" w:lastRow="1" w:firstColumn="1" w:lastColumn="1" w:noHBand="0" w:noVBand="0"/>
      </w:tblPr>
      <w:tblGrid>
        <w:gridCol w:w="2393"/>
        <w:gridCol w:w="2393"/>
        <w:gridCol w:w="2392"/>
        <w:gridCol w:w="2392"/>
      </w:tblGrid>
      <w:tr w:rsidR="00000000">
        <w:tc>
          <w:tcPr>
            <w:tcW w:w="2393" w:type="dxa"/>
            <w:vAlign w:val="center"/>
          </w:tcPr>
          <w:p w:rsidR="00000000" w:rsidRDefault="00902260">
            <w:pPr>
              <w:pStyle w:val="aff6"/>
              <w:ind w:firstLineChars="0" w:firstLine="0"/>
              <w:jc w:val="center"/>
              <w:rPr>
                <w:rFonts w:hint="eastAsia"/>
              </w:rPr>
            </w:pPr>
            <w:r w:rsidRPr="007E146B">
              <w:rPr>
                <w:rFonts w:hint="eastAsia"/>
              </w:rPr>
              <w:t>粮种</w:t>
            </w:r>
          </w:p>
        </w:tc>
        <w:tc>
          <w:tcPr>
            <w:tcW w:w="2393" w:type="dxa"/>
            <w:vAlign w:val="center"/>
          </w:tcPr>
          <w:p w:rsidR="00000000" w:rsidRPr="007E146B" w:rsidRDefault="00902260">
            <w:pPr>
              <w:pStyle w:val="affffff8"/>
              <w:ind w:left="0"/>
              <w:jc w:val="center"/>
              <w:rPr>
                <w:rFonts w:hint="eastAsia"/>
              </w:rPr>
            </w:pPr>
            <w:r w:rsidRPr="007E146B">
              <w:rPr>
                <w:rFonts w:hint="eastAsia"/>
              </w:rPr>
              <w:t>粮堆最大高度（</w:t>
            </w:r>
            <w:r w:rsidRPr="007E146B">
              <w:rPr>
                <w:rFonts w:hint="eastAsia"/>
              </w:rPr>
              <w:t>m</w:t>
            </w:r>
            <w:r w:rsidRPr="007E146B">
              <w:rPr>
                <w:rFonts w:hint="eastAsia"/>
              </w:rPr>
              <w:t>）</w:t>
            </w:r>
          </w:p>
        </w:tc>
        <w:tc>
          <w:tcPr>
            <w:tcW w:w="2392" w:type="dxa"/>
            <w:vAlign w:val="center"/>
          </w:tcPr>
          <w:p w:rsidR="00000000" w:rsidRPr="007E146B" w:rsidRDefault="00902260">
            <w:pPr>
              <w:pStyle w:val="affffff8"/>
              <w:ind w:left="0"/>
              <w:jc w:val="center"/>
              <w:rPr>
                <w:rFonts w:hint="eastAsia"/>
              </w:rPr>
            </w:pPr>
            <w:r w:rsidRPr="007E146B">
              <w:rPr>
                <w:rFonts w:hint="eastAsia"/>
              </w:rPr>
              <w:t>最低单位通风量</w:t>
            </w:r>
          </w:p>
          <w:p w:rsidR="00000000" w:rsidRPr="007E146B" w:rsidRDefault="00902260">
            <w:pPr>
              <w:pStyle w:val="affffff8"/>
              <w:ind w:left="0"/>
              <w:jc w:val="center"/>
              <w:rPr>
                <w:rFonts w:hint="eastAsia"/>
              </w:rPr>
            </w:pPr>
            <w:r>
              <w:rPr>
                <w:rFonts w:hAnsi="宋体" w:hint="eastAsia"/>
              </w:rPr>
              <w:t>（</w:t>
            </w:r>
            <w:r w:rsidRPr="007E146B">
              <w:rPr>
                <w:rFonts w:hAnsi="宋体" w:hint="eastAsia"/>
              </w:rPr>
              <w:t>m</w:t>
            </w:r>
            <w:r w:rsidRPr="007E146B">
              <w:rPr>
                <w:rFonts w:hAnsi="宋体" w:hint="eastAsia"/>
                <w:szCs w:val="21"/>
                <w:vertAlign w:val="superscript"/>
              </w:rPr>
              <w:t>3</w:t>
            </w:r>
            <w:r w:rsidRPr="007E146B">
              <w:rPr>
                <w:rFonts w:hAnsi="宋体" w:hint="eastAsia"/>
              </w:rPr>
              <w:t>／</w:t>
            </w:r>
            <w:r w:rsidRPr="007E146B">
              <w:rPr>
                <w:rFonts w:hAnsi="宋体" w:hint="eastAsia"/>
              </w:rPr>
              <w:t>h</w:t>
            </w:r>
            <w:r w:rsidRPr="007E146B">
              <w:rPr>
                <w:rFonts w:hAnsi="宋体" w:hint="eastAsia"/>
              </w:rPr>
              <w:t>·</w:t>
            </w:r>
            <w:r w:rsidRPr="007E146B">
              <w:rPr>
                <w:rFonts w:hAnsi="宋体" w:hint="eastAsia"/>
              </w:rPr>
              <w:t>t</w:t>
            </w:r>
            <w:r>
              <w:rPr>
                <w:rFonts w:hAnsi="宋体" w:hint="eastAsia"/>
              </w:rPr>
              <w:t>）</w:t>
            </w:r>
          </w:p>
        </w:tc>
        <w:tc>
          <w:tcPr>
            <w:tcW w:w="2392" w:type="dxa"/>
            <w:vAlign w:val="center"/>
          </w:tcPr>
          <w:p w:rsidR="00000000" w:rsidRPr="007E146B" w:rsidRDefault="00902260">
            <w:pPr>
              <w:pStyle w:val="affffff8"/>
              <w:ind w:left="0"/>
              <w:jc w:val="center"/>
              <w:rPr>
                <w:rFonts w:hint="eastAsia"/>
              </w:rPr>
            </w:pPr>
            <w:r w:rsidRPr="007E146B">
              <w:rPr>
                <w:rFonts w:hAnsi="宋体" w:hint="eastAsia"/>
              </w:rPr>
              <w:t>空气途径比</w:t>
            </w:r>
          </w:p>
        </w:tc>
      </w:tr>
      <w:tr w:rsidR="00000000">
        <w:tc>
          <w:tcPr>
            <w:tcW w:w="2393" w:type="dxa"/>
            <w:vMerge w:val="restart"/>
            <w:vAlign w:val="center"/>
          </w:tcPr>
          <w:p w:rsidR="00000000" w:rsidRDefault="00902260">
            <w:pPr>
              <w:pStyle w:val="aff6"/>
              <w:ind w:firstLineChars="0" w:firstLine="0"/>
              <w:jc w:val="center"/>
              <w:rPr>
                <w:rFonts w:hint="eastAsia"/>
              </w:rPr>
            </w:pPr>
            <w:r>
              <w:rPr>
                <w:rFonts w:hint="eastAsia"/>
              </w:rPr>
              <w:t>玉米</w:t>
            </w:r>
          </w:p>
        </w:tc>
        <w:tc>
          <w:tcPr>
            <w:tcW w:w="2393" w:type="dxa"/>
            <w:vAlign w:val="center"/>
          </w:tcPr>
          <w:p w:rsidR="00000000" w:rsidRPr="007E146B" w:rsidRDefault="00902260">
            <w:pPr>
              <w:pStyle w:val="affffff8"/>
              <w:ind w:left="0"/>
              <w:jc w:val="center"/>
            </w:pPr>
            <w:r w:rsidRPr="007E146B">
              <w:rPr>
                <w:rFonts w:hAnsi="宋体" w:hint="eastAsia"/>
              </w:rPr>
              <w:t>6.0</w:t>
            </w:r>
          </w:p>
        </w:tc>
        <w:tc>
          <w:tcPr>
            <w:tcW w:w="2392" w:type="dxa"/>
            <w:vAlign w:val="center"/>
          </w:tcPr>
          <w:p w:rsidR="00000000" w:rsidRPr="007E146B" w:rsidRDefault="00902260">
            <w:pPr>
              <w:pStyle w:val="affffff8"/>
              <w:ind w:left="0"/>
              <w:jc w:val="center"/>
              <w:rPr>
                <w:rFonts w:hint="eastAsia"/>
              </w:rPr>
            </w:pPr>
            <w:r w:rsidRPr="007E146B">
              <w:rPr>
                <w:rFonts w:hint="eastAsia"/>
              </w:rPr>
              <w:t>20</w:t>
            </w:r>
          </w:p>
        </w:tc>
        <w:tc>
          <w:tcPr>
            <w:tcW w:w="2392" w:type="dxa"/>
            <w:vAlign w:val="center"/>
          </w:tcPr>
          <w:p w:rsidR="00000000" w:rsidRPr="007E146B" w:rsidRDefault="00902260">
            <w:pPr>
              <w:pStyle w:val="affffff8"/>
              <w:ind w:left="0"/>
              <w:jc w:val="center"/>
              <w:rPr>
                <w:rFonts w:hint="eastAsia"/>
              </w:rPr>
            </w:pPr>
            <w:r w:rsidRPr="007E146B">
              <w:rPr>
                <w:rFonts w:hAnsi="宋体" w:hint="eastAsia"/>
              </w:rPr>
              <w:t>1.2</w:t>
            </w:r>
            <w:r w:rsidRPr="007E146B">
              <w:rPr>
                <w:rFonts w:hint="eastAsia"/>
              </w:rPr>
              <w:t>～</w:t>
            </w:r>
            <w:r w:rsidRPr="007E146B">
              <w:rPr>
                <w:rFonts w:hint="eastAsia"/>
              </w:rPr>
              <w:t>1.3</w:t>
            </w:r>
          </w:p>
        </w:tc>
      </w:tr>
      <w:tr w:rsidR="00000000">
        <w:trPr>
          <w:trHeight w:val="367"/>
        </w:trPr>
        <w:tc>
          <w:tcPr>
            <w:tcW w:w="2393" w:type="dxa"/>
            <w:vMerge/>
            <w:vAlign w:val="center"/>
          </w:tcPr>
          <w:p w:rsidR="00000000" w:rsidRDefault="00902260">
            <w:pPr>
              <w:pStyle w:val="afffff0"/>
              <w:keepNext w:val="0"/>
              <w:pageBreakBefore w:val="0"/>
              <w:widowControl w:val="0"/>
              <w:numPr>
                <w:ilvl w:val="0"/>
                <w:numId w:val="14"/>
              </w:numPr>
              <w:rPr>
                <w:rFonts w:hint="eastAsia"/>
              </w:rPr>
            </w:pPr>
          </w:p>
        </w:tc>
        <w:tc>
          <w:tcPr>
            <w:tcW w:w="2393" w:type="dxa"/>
            <w:vAlign w:val="center"/>
          </w:tcPr>
          <w:p w:rsidR="00000000" w:rsidRPr="007E146B" w:rsidRDefault="00902260">
            <w:pPr>
              <w:pStyle w:val="affffff8"/>
              <w:ind w:left="0"/>
              <w:jc w:val="center"/>
            </w:pPr>
            <w:r w:rsidRPr="007E146B">
              <w:rPr>
                <w:rFonts w:hAnsi="宋体" w:hint="eastAsia"/>
              </w:rPr>
              <w:t>4.5</w:t>
            </w:r>
          </w:p>
        </w:tc>
        <w:tc>
          <w:tcPr>
            <w:tcW w:w="2392" w:type="dxa"/>
            <w:vAlign w:val="center"/>
          </w:tcPr>
          <w:p w:rsidR="00000000" w:rsidRPr="007E146B" w:rsidRDefault="00902260">
            <w:pPr>
              <w:pStyle w:val="affffff8"/>
              <w:ind w:left="0"/>
              <w:jc w:val="center"/>
              <w:rPr>
                <w:rFonts w:hint="eastAsia"/>
              </w:rPr>
            </w:pPr>
            <w:r w:rsidRPr="007E146B">
              <w:rPr>
                <w:rFonts w:hint="eastAsia"/>
              </w:rPr>
              <w:t>30</w:t>
            </w:r>
          </w:p>
        </w:tc>
        <w:tc>
          <w:tcPr>
            <w:tcW w:w="2392" w:type="dxa"/>
            <w:vAlign w:val="center"/>
          </w:tcPr>
          <w:p w:rsidR="00000000" w:rsidRPr="007E146B" w:rsidRDefault="00902260">
            <w:pPr>
              <w:pStyle w:val="affffff8"/>
              <w:ind w:left="0"/>
              <w:jc w:val="center"/>
              <w:rPr>
                <w:rFonts w:hint="eastAsia"/>
              </w:rPr>
            </w:pPr>
            <w:r w:rsidRPr="007E146B">
              <w:rPr>
                <w:rFonts w:hAnsi="宋体" w:hint="eastAsia"/>
              </w:rPr>
              <w:t>1.3</w:t>
            </w:r>
            <w:r w:rsidRPr="007E146B">
              <w:rPr>
                <w:rFonts w:hint="eastAsia"/>
              </w:rPr>
              <w:t>～</w:t>
            </w:r>
            <w:r w:rsidRPr="007E146B">
              <w:rPr>
                <w:rFonts w:hint="eastAsia"/>
              </w:rPr>
              <w:t>1.4</w:t>
            </w:r>
          </w:p>
        </w:tc>
      </w:tr>
      <w:tr w:rsidR="00000000">
        <w:tc>
          <w:tcPr>
            <w:tcW w:w="2393" w:type="dxa"/>
            <w:vMerge/>
            <w:vAlign w:val="center"/>
          </w:tcPr>
          <w:p w:rsidR="00000000" w:rsidRDefault="00902260">
            <w:pPr>
              <w:pStyle w:val="afffff0"/>
              <w:keepNext w:val="0"/>
              <w:pageBreakBefore w:val="0"/>
              <w:widowControl w:val="0"/>
              <w:numPr>
                <w:ilvl w:val="0"/>
                <w:numId w:val="14"/>
              </w:numPr>
              <w:rPr>
                <w:rFonts w:hint="eastAsia"/>
              </w:rPr>
            </w:pPr>
          </w:p>
        </w:tc>
        <w:tc>
          <w:tcPr>
            <w:tcW w:w="2393" w:type="dxa"/>
            <w:vAlign w:val="center"/>
          </w:tcPr>
          <w:p w:rsidR="00000000" w:rsidRPr="007E146B" w:rsidRDefault="00902260">
            <w:pPr>
              <w:pStyle w:val="affffff8"/>
              <w:ind w:left="0"/>
              <w:jc w:val="center"/>
            </w:pPr>
            <w:r w:rsidRPr="007E146B">
              <w:rPr>
                <w:rFonts w:hAnsi="宋体" w:hint="eastAsia"/>
              </w:rPr>
              <w:t>2.5</w:t>
            </w:r>
          </w:p>
        </w:tc>
        <w:tc>
          <w:tcPr>
            <w:tcW w:w="2392" w:type="dxa"/>
            <w:vAlign w:val="center"/>
          </w:tcPr>
          <w:p w:rsidR="00000000" w:rsidRPr="007E146B" w:rsidRDefault="00902260">
            <w:pPr>
              <w:pStyle w:val="affffff8"/>
              <w:ind w:left="0"/>
              <w:jc w:val="center"/>
              <w:rPr>
                <w:rFonts w:hint="eastAsia"/>
              </w:rPr>
            </w:pPr>
            <w:r w:rsidRPr="007E146B">
              <w:rPr>
                <w:rFonts w:hint="eastAsia"/>
              </w:rPr>
              <w:t>40</w:t>
            </w:r>
          </w:p>
        </w:tc>
        <w:tc>
          <w:tcPr>
            <w:tcW w:w="2392" w:type="dxa"/>
            <w:vAlign w:val="center"/>
          </w:tcPr>
          <w:p w:rsidR="00000000" w:rsidRPr="007E146B" w:rsidRDefault="00902260">
            <w:pPr>
              <w:pStyle w:val="affffff8"/>
              <w:ind w:left="0"/>
              <w:jc w:val="center"/>
              <w:rPr>
                <w:rFonts w:hint="eastAsia"/>
              </w:rPr>
            </w:pPr>
            <w:r w:rsidRPr="007E146B">
              <w:rPr>
                <w:rFonts w:hAnsi="宋体" w:hint="eastAsia"/>
              </w:rPr>
              <w:t>≤</w:t>
            </w:r>
            <w:r w:rsidRPr="007E146B">
              <w:rPr>
                <w:rFonts w:hAnsi="宋体" w:hint="eastAsia"/>
              </w:rPr>
              <w:t>1.5</w:t>
            </w:r>
          </w:p>
        </w:tc>
      </w:tr>
      <w:tr w:rsidR="00000000">
        <w:trPr>
          <w:trHeight w:val="335"/>
        </w:trPr>
        <w:tc>
          <w:tcPr>
            <w:tcW w:w="2393" w:type="dxa"/>
            <w:vMerge w:val="restart"/>
            <w:vAlign w:val="center"/>
          </w:tcPr>
          <w:p w:rsidR="00000000" w:rsidRDefault="00902260">
            <w:pPr>
              <w:pStyle w:val="aff6"/>
              <w:ind w:firstLineChars="0" w:firstLine="0"/>
              <w:jc w:val="center"/>
              <w:rPr>
                <w:rFonts w:hint="eastAsia"/>
              </w:rPr>
            </w:pPr>
            <w:r>
              <w:rPr>
                <w:rFonts w:hint="eastAsia"/>
              </w:rPr>
              <w:t>稻谷</w:t>
            </w:r>
          </w:p>
        </w:tc>
        <w:tc>
          <w:tcPr>
            <w:tcW w:w="2393" w:type="dxa"/>
            <w:vAlign w:val="center"/>
          </w:tcPr>
          <w:p w:rsidR="00000000" w:rsidRPr="007E146B" w:rsidRDefault="00902260">
            <w:pPr>
              <w:pStyle w:val="affffff8"/>
              <w:ind w:left="0"/>
              <w:jc w:val="center"/>
              <w:rPr>
                <w:rFonts w:hAnsi="宋体" w:hint="eastAsia"/>
              </w:rPr>
            </w:pPr>
            <w:r w:rsidRPr="007E146B">
              <w:rPr>
                <w:rFonts w:hAnsi="宋体" w:hint="eastAsia"/>
              </w:rPr>
              <w:t>6.0</w:t>
            </w:r>
          </w:p>
        </w:tc>
        <w:tc>
          <w:tcPr>
            <w:tcW w:w="2392" w:type="dxa"/>
            <w:vAlign w:val="center"/>
          </w:tcPr>
          <w:p w:rsidR="00000000" w:rsidRPr="007E146B" w:rsidRDefault="00902260">
            <w:pPr>
              <w:pStyle w:val="affffff8"/>
              <w:ind w:left="0"/>
              <w:jc w:val="center"/>
              <w:rPr>
                <w:rFonts w:hAnsi="宋体" w:hint="eastAsia"/>
              </w:rPr>
            </w:pPr>
            <w:r w:rsidRPr="007E146B">
              <w:rPr>
                <w:rFonts w:hAnsi="宋体" w:hint="eastAsia"/>
              </w:rPr>
              <w:t>18</w:t>
            </w:r>
          </w:p>
        </w:tc>
        <w:tc>
          <w:tcPr>
            <w:tcW w:w="2392" w:type="dxa"/>
            <w:vAlign w:val="center"/>
          </w:tcPr>
          <w:p w:rsidR="00000000" w:rsidRPr="007E146B" w:rsidRDefault="00902260">
            <w:pPr>
              <w:pStyle w:val="affffff8"/>
              <w:ind w:left="0"/>
              <w:jc w:val="center"/>
              <w:rPr>
                <w:rFonts w:hAnsi="宋体" w:hint="eastAsia"/>
              </w:rPr>
            </w:pPr>
            <w:r w:rsidRPr="007E146B">
              <w:rPr>
                <w:rFonts w:hAnsi="宋体" w:hint="eastAsia"/>
              </w:rPr>
              <w:t>1.2</w:t>
            </w:r>
            <w:r w:rsidRPr="007E146B">
              <w:rPr>
                <w:rFonts w:hint="eastAsia"/>
              </w:rPr>
              <w:t>～</w:t>
            </w:r>
            <w:r w:rsidRPr="007E146B">
              <w:rPr>
                <w:rFonts w:hint="eastAsia"/>
              </w:rPr>
              <w:t>1.3</w:t>
            </w:r>
          </w:p>
        </w:tc>
      </w:tr>
      <w:tr w:rsidR="00000000">
        <w:tc>
          <w:tcPr>
            <w:tcW w:w="2393" w:type="dxa"/>
            <w:vMerge/>
            <w:vAlign w:val="center"/>
          </w:tcPr>
          <w:p w:rsidR="00000000" w:rsidRDefault="00902260">
            <w:pPr>
              <w:pStyle w:val="afffff0"/>
              <w:keepNext w:val="0"/>
              <w:pageBreakBefore w:val="0"/>
              <w:widowControl w:val="0"/>
              <w:numPr>
                <w:ilvl w:val="0"/>
                <w:numId w:val="14"/>
              </w:numPr>
              <w:rPr>
                <w:rFonts w:hint="eastAsia"/>
              </w:rPr>
            </w:pPr>
          </w:p>
        </w:tc>
        <w:tc>
          <w:tcPr>
            <w:tcW w:w="2393" w:type="dxa"/>
            <w:vAlign w:val="center"/>
          </w:tcPr>
          <w:p w:rsidR="00000000" w:rsidRPr="007E146B" w:rsidRDefault="00902260">
            <w:pPr>
              <w:pStyle w:val="affffff8"/>
              <w:ind w:left="0"/>
              <w:jc w:val="center"/>
              <w:rPr>
                <w:rFonts w:hAnsi="宋体" w:hint="eastAsia"/>
              </w:rPr>
            </w:pPr>
            <w:r w:rsidRPr="007E146B">
              <w:rPr>
                <w:rFonts w:hAnsi="宋体" w:hint="eastAsia"/>
              </w:rPr>
              <w:t>4.5</w:t>
            </w:r>
          </w:p>
        </w:tc>
        <w:tc>
          <w:tcPr>
            <w:tcW w:w="2392" w:type="dxa"/>
            <w:vAlign w:val="center"/>
          </w:tcPr>
          <w:p w:rsidR="00000000" w:rsidRPr="007E146B" w:rsidRDefault="00902260">
            <w:pPr>
              <w:pStyle w:val="affffff8"/>
              <w:ind w:left="0"/>
              <w:jc w:val="center"/>
              <w:rPr>
                <w:rFonts w:hAnsi="宋体" w:hint="eastAsia"/>
              </w:rPr>
            </w:pPr>
            <w:r w:rsidRPr="007E146B">
              <w:rPr>
                <w:rFonts w:hAnsi="宋体" w:hint="eastAsia"/>
              </w:rPr>
              <w:t>27</w:t>
            </w:r>
          </w:p>
        </w:tc>
        <w:tc>
          <w:tcPr>
            <w:tcW w:w="2392" w:type="dxa"/>
            <w:vAlign w:val="center"/>
          </w:tcPr>
          <w:p w:rsidR="00000000" w:rsidRPr="007E146B" w:rsidRDefault="00902260">
            <w:pPr>
              <w:pStyle w:val="affffff8"/>
              <w:ind w:left="0"/>
              <w:jc w:val="center"/>
              <w:rPr>
                <w:rFonts w:hAnsi="宋体" w:hint="eastAsia"/>
              </w:rPr>
            </w:pPr>
            <w:r w:rsidRPr="007E146B">
              <w:rPr>
                <w:rFonts w:hAnsi="宋体" w:hint="eastAsia"/>
              </w:rPr>
              <w:t>1.3</w:t>
            </w:r>
            <w:r w:rsidRPr="007E146B">
              <w:rPr>
                <w:rFonts w:hint="eastAsia"/>
              </w:rPr>
              <w:t>～</w:t>
            </w:r>
            <w:r w:rsidRPr="007E146B">
              <w:rPr>
                <w:rFonts w:hint="eastAsia"/>
              </w:rPr>
              <w:t>1.4</w:t>
            </w:r>
          </w:p>
        </w:tc>
      </w:tr>
      <w:tr w:rsidR="00000000">
        <w:tc>
          <w:tcPr>
            <w:tcW w:w="2393" w:type="dxa"/>
            <w:vMerge/>
            <w:vAlign w:val="center"/>
          </w:tcPr>
          <w:p w:rsidR="00000000" w:rsidRDefault="00902260">
            <w:pPr>
              <w:pStyle w:val="afffff0"/>
              <w:keepNext w:val="0"/>
              <w:pageBreakBefore w:val="0"/>
              <w:widowControl w:val="0"/>
              <w:numPr>
                <w:ilvl w:val="0"/>
                <w:numId w:val="14"/>
              </w:numPr>
              <w:rPr>
                <w:rFonts w:hint="eastAsia"/>
              </w:rPr>
            </w:pPr>
          </w:p>
        </w:tc>
        <w:tc>
          <w:tcPr>
            <w:tcW w:w="2393" w:type="dxa"/>
            <w:vAlign w:val="center"/>
          </w:tcPr>
          <w:p w:rsidR="00000000" w:rsidRPr="007E146B" w:rsidRDefault="00902260">
            <w:pPr>
              <w:pStyle w:val="affffff8"/>
              <w:ind w:left="0"/>
              <w:jc w:val="center"/>
              <w:rPr>
                <w:rFonts w:hAnsi="宋体" w:hint="eastAsia"/>
              </w:rPr>
            </w:pPr>
            <w:r w:rsidRPr="007E146B">
              <w:rPr>
                <w:rFonts w:hAnsi="宋体" w:hint="eastAsia"/>
              </w:rPr>
              <w:t>2.5</w:t>
            </w:r>
          </w:p>
        </w:tc>
        <w:tc>
          <w:tcPr>
            <w:tcW w:w="2392" w:type="dxa"/>
            <w:vAlign w:val="center"/>
          </w:tcPr>
          <w:p w:rsidR="00000000" w:rsidRPr="007E146B" w:rsidRDefault="00902260">
            <w:pPr>
              <w:pStyle w:val="affffff8"/>
              <w:ind w:left="0"/>
              <w:jc w:val="center"/>
              <w:rPr>
                <w:rFonts w:hAnsi="宋体" w:hint="eastAsia"/>
              </w:rPr>
            </w:pPr>
            <w:r w:rsidRPr="007E146B">
              <w:rPr>
                <w:rFonts w:hAnsi="宋体" w:hint="eastAsia"/>
              </w:rPr>
              <w:t>36</w:t>
            </w:r>
          </w:p>
        </w:tc>
        <w:tc>
          <w:tcPr>
            <w:tcW w:w="2392" w:type="dxa"/>
            <w:vAlign w:val="center"/>
          </w:tcPr>
          <w:p w:rsidR="00000000" w:rsidRPr="007E146B" w:rsidRDefault="00902260">
            <w:pPr>
              <w:pStyle w:val="affffff8"/>
              <w:framePr w:w="7938" w:h="1134" w:hRule="exact" w:hSpace="125" w:vSpace="181" w:wrap="around" w:vAnchor="page" w:hAnchor="page" w:x="2150" w:y="14630" w:anchorLock="1"/>
              <w:ind w:left="0"/>
              <w:jc w:val="center"/>
              <w:rPr>
                <w:rFonts w:hAnsi="宋体" w:hint="eastAsia"/>
              </w:rPr>
            </w:pPr>
            <w:r w:rsidRPr="007E146B">
              <w:rPr>
                <w:rFonts w:hAnsi="宋体" w:hint="eastAsia"/>
              </w:rPr>
              <w:t>≤</w:t>
            </w:r>
            <w:r w:rsidRPr="007E146B">
              <w:rPr>
                <w:rFonts w:hAnsi="宋体" w:hint="eastAsia"/>
              </w:rPr>
              <w:t>1.5</w:t>
            </w:r>
          </w:p>
        </w:tc>
      </w:tr>
    </w:tbl>
    <w:p w:rsidR="00000000" w:rsidRPr="001447BF" w:rsidRDefault="00902260">
      <w:pPr>
        <w:pStyle w:val="aff6"/>
        <w:rPr>
          <w:rFonts w:hint="eastAsia"/>
        </w:rPr>
      </w:pPr>
    </w:p>
    <w:p w:rsidR="00000000" w:rsidRPr="0019605F" w:rsidRDefault="00902260">
      <w:pPr>
        <w:pStyle w:val="afffff1"/>
        <w:rPr>
          <w:rFonts w:hint="eastAsia"/>
        </w:rPr>
      </w:pPr>
      <w:r w:rsidRPr="0019605F">
        <w:rPr>
          <w:rFonts w:hint="eastAsia"/>
        </w:rPr>
        <w:t>组合式多管通风就仓干燥技术参数表</w:t>
      </w:r>
      <w:r w:rsidRPr="0019605F">
        <w:rPr>
          <w:rFonts w:hint="eastAsia"/>
        </w:rPr>
        <w:t>4</w:t>
      </w:r>
      <w:r w:rsidRPr="0019605F">
        <w:rPr>
          <w:rFonts w:hint="eastAsia"/>
        </w:rPr>
        <w:t>。</w:t>
      </w:r>
    </w:p>
    <w:p w:rsidR="00000000" w:rsidRDefault="00902260">
      <w:pPr>
        <w:pStyle w:val="affffff3"/>
        <w:rPr>
          <w:rFonts w:hint="eastAsia"/>
        </w:rPr>
      </w:pPr>
      <w:r w:rsidRPr="00CE1488">
        <w:rPr>
          <w:rFonts w:hint="eastAsia"/>
        </w:rPr>
        <w:t>单位通风量及相邻立管间距</w:t>
      </w:r>
    </w:p>
    <w:tbl>
      <w:tblPr>
        <w:tblStyle w:val="a2"/>
        <w:tblW w:w="9570"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1E0" w:firstRow="1" w:lastRow="1" w:firstColumn="1" w:lastColumn="1" w:noHBand="0" w:noVBand="0"/>
      </w:tblPr>
      <w:tblGrid>
        <w:gridCol w:w="2392"/>
        <w:gridCol w:w="2392"/>
        <w:gridCol w:w="2393"/>
        <w:gridCol w:w="2393"/>
      </w:tblGrid>
      <w:tr w:rsidR="00000000">
        <w:trPr>
          <w:jc w:val="center"/>
        </w:trPr>
        <w:tc>
          <w:tcPr>
            <w:tcW w:w="2392" w:type="dxa"/>
            <w:tcBorders>
              <w:top w:val="single" w:sz="8" w:space="0" w:color="auto"/>
              <w:bottom w:val="single" w:sz="8" w:space="0" w:color="auto"/>
            </w:tcBorders>
            <w:shd w:val="clear" w:color="auto" w:fill="auto"/>
            <w:vAlign w:val="center"/>
          </w:tcPr>
          <w:p w:rsidR="00000000" w:rsidRPr="007E146B" w:rsidRDefault="00902260">
            <w:pPr>
              <w:pStyle w:val="affffff8"/>
              <w:ind w:left="0"/>
              <w:jc w:val="center"/>
              <w:rPr>
                <w:rFonts w:hint="eastAsia"/>
              </w:rPr>
            </w:pPr>
            <w:r w:rsidRPr="007E146B">
              <w:rPr>
                <w:rFonts w:hint="eastAsia"/>
              </w:rPr>
              <w:t>粮种</w:t>
            </w:r>
          </w:p>
        </w:tc>
        <w:tc>
          <w:tcPr>
            <w:tcW w:w="2392" w:type="dxa"/>
            <w:tcBorders>
              <w:top w:val="single" w:sz="8" w:space="0" w:color="auto"/>
              <w:bottom w:val="single" w:sz="8" w:space="0" w:color="auto"/>
            </w:tcBorders>
            <w:shd w:val="clear" w:color="auto" w:fill="auto"/>
            <w:vAlign w:val="center"/>
          </w:tcPr>
          <w:p w:rsidR="00000000" w:rsidRPr="007E146B" w:rsidRDefault="00902260">
            <w:pPr>
              <w:pStyle w:val="affffff8"/>
              <w:ind w:left="0"/>
              <w:jc w:val="center"/>
              <w:rPr>
                <w:rFonts w:hint="eastAsia"/>
              </w:rPr>
            </w:pPr>
            <w:r w:rsidRPr="007E146B">
              <w:rPr>
                <w:rFonts w:hint="eastAsia"/>
              </w:rPr>
              <w:t>粮堆最大高度（</w:t>
            </w:r>
            <w:r w:rsidRPr="007E146B">
              <w:rPr>
                <w:rFonts w:hint="eastAsia"/>
              </w:rPr>
              <w:t>m</w:t>
            </w:r>
            <w:r w:rsidRPr="007E146B">
              <w:rPr>
                <w:rFonts w:hint="eastAsia"/>
              </w:rPr>
              <w:t>）</w:t>
            </w:r>
          </w:p>
        </w:tc>
        <w:tc>
          <w:tcPr>
            <w:tcW w:w="2393" w:type="dxa"/>
            <w:tcBorders>
              <w:top w:val="single" w:sz="8" w:space="0" w:color="auto"/>
              <w:bottom w:val="single" w:sz="8" w:space="0" w:color="auto"/>
            </w:tcBorders>
            <w:shd w:val="clear" w:color="auto" w:fill="auto"/>
            <w:vAlign w:val="center"/>
          </w:tcPr>
          <w:p w:rsidR="00000000" w:rsidRPr="007E146B" w:rsidRDefault="00902260">
            <w:pPr>
              <w:pStyle w:val="affffff8"/>
              <w:ind w:left="0"/>
              <w:jc w:val="center"/>
              <w:rPr>
                <w:rFonts w:hint="eastAsia"/>
              </w:rPr>
            </w:pPr>
            <w:r w:rsidRPr="007E146B">
              <w:rPr>
                <w:rFonts w:hint="eastAsia"/>
              </w:rPr>
              <w:t>最低单位通风量</w:t>
            </w:r>
          </w:p>
          <w:p w:rsidR="00000000" w:rsidRPr="007E146B" w:rsidRDefault="00902260">
            <w:pPr>
              <w:pStyle w:val="affffff8"/>
              <w:ind w:left="0"/>
              <w:jc w:val="center"/>
              <w:rPr>
                <w:rFonts w:hint="eastAsia"/>
              </w:rPr>
            </w:pPr>
            <w:r>
              <w:rPr>
                <w:rFonts w:hAnsi="宋体" w:hint="eastAsia"/>
              </w:rPr>
              <w:t>（</w:t>
            </w:r>
            <w:r w:rsidRPr="007E146B">
              <w:rPr>
                <w:rFonts w:hAnsi="宋体" w:hint="eastAsia"/>
              </w:rPr>
              <w:t>m</w:t>
            </w:r>
            <w:r w:rsidRPr="007E146B">
              <w:rPr>
                <w:rFonts w:hAnsi="宋体" w:hint="eastAsia"/>
                <w:szCs w:val="21"/>
                <w:vertAlign w:val="superscript"/>
              </w:rPr>
              <w:t>3</w:t>
            </w:r>
            <w:r w:rsidRPr="007E146B">
              <w:rPr>
                <w:rFonts w:hAnsi="宋体" w:hint="eastAsia"/>
              </w:rPr>
              <w:t>／</w:t>
            </w:r>
            <w:r w:rsidRPr="007E146B">
              <w:rPr>
                <w:rFonts w:hAnsi="宋体" w:hint="eastAsia"/>
              </w:rPr>
              <w:t>h</w:t>
            </w:r>
            <w:r w:rsidRPr="007E146B">
              <w:rPr>
                <w:rFonts w:hAnsi="宋体" w:hint="eastAsia"/>
              </w:rPr>
              <w:t>·</w:t>
            </w:r>
            <w:r w:rsidRPr="007E146B">
              <w:rPr>
                <w:rFonts w:hAnsi="宋体" w:hint="eastAsia"/>
              </w:rPr>
              <w:t>t</w:t>
            </w:r>
            <w:r>
              <w:rPr>
                <w:rFonts w:hAnsi="宋体" w:hint="eastAsia"/>
              </w:rPr>
              <w:t>）</w:t>
            </w:r>
          </w:p>
        </w:tc>
        <w:tc>
          <w:tcPr>
            <w:tcW w:w="2393" w:type="dxa"/>
            <w:tcBorders>
              <w:top w:val="single" w:sz="8" w:space="0" w:color="auto"/>
              <w:bottom w:val="single" w:sz="8" w:space="0" w:color="auto"/>
            </w:tcBorders>
            <w:shd w:val="clear" w:color="auto" w:fill="auto"/>
            <w:vAlign w:val="center"/>
          </w:tcPr>
          <w:p w:rsidR="00000000" w:rsidRPr="007E146B" w:rsidRDefault="00902260">
            <w:pPr>
              <w:pStyle w:val="affffff8"/>
              <w:ind w:left="0"/>
              <w:jc w:val="center"/>
              <w:rPr>
                <w:rFonts w:hint="eastAsia"/>
              </w:rPr>
            </w:pPr>
            <w:r w:rsidRPr="007E146B">
              <w:rPr>
                <w:rFonts w:hAnsi="宋体" w:hint="eastAsia"/>
              </w:rPr>
              <w:t>相邻立管间距</w:t>
            </w:r>
          </w:p>
        </w:tc>
      </w:tr>
      <w:tr w:rsidR="00000000">
        <w:trPr>
          <w:jc w:val="center"/>
        </w:trPr>
        <w:tc>
          <w:tcPr>
            <w:tcW w:w="2392" w:type="dxa"/>
            <w:vMerge w:val="restart"/>
            <w:tcBorders>
              <w:top w:val="single" w:sz="8" w:space="0" w:color="auto"/>
            </w:tcBorders>
            <w:shd w:val="clear" w:color="auto" w:fill="auto"/>
            <w:vAlign w:val="center"/>
          </w:tcPr>
          <w:p w:rsidR="00000000" w:rsidRDefault="00902260">
            <w:pPr>
              <w:jc w:val="center"/>
              <w:rPr>
                <w:rFonts w:hint="eastAsia"/>
              </w:rPr>
            </w:pPr>
            <w:r>
              <w:rPr>
                <w:rFonts w:hint="eastAsia"/>
              </w:rPr>
              <w:t>玉米</w:t>
            </w:r>
          </w:p>
        </w:tc>
        <w:tc>
          <w:tcPr>
            <w:tcW w:w="2392" w:type="dxa"/>
            <w:tcBorders>
              <w:top w:val="single" w:sz="8" w:space="0" w:color="auto"/>
            </w:tcBorders>
            <w:shd w:val="clear" w:color="auto" w:fill="auto"/>
            <w:vAlign w:val="center"/>
          </w:tcPr>
          <w:p w:rsidR="00000000" w:rsidRPr="007E146B" w:rsidRDefault="00902260">
            <w:pPr>
              <w:pStyle w:val="affffff8"/>
              <w:ind w:left="0"/>
              <w:jc w:val="center"/>
            </w:pPr>
            <w:r w:rsidRPr="007E146B">
              <w:rPr>
                <w:rFonts w:hAnsi="宋体" w:hint="eastAsia"/>
              </w:rPr>
              <w:t>6.0</w:t>
            </w:r>
          </w:p>
        </w:tc>
        <w:tc>
          <w:tcPr>
            <w:tcW w:w="2393" w:type="dxa"/>
            <w:tcBorders>
              <w:top w:val="single" w:sz="8" w:space="0" w:color="auto"/>
            </w:tcBorders>
            <w:shd w:val="clear" w:color="auto" w:fill="auto"/>
            <w:vAlign w:val="center"/>
          </w:tcPr>
          <w:p w:rsidR="00000000" w:rsidRPr="007E146B" w:rsidRDefault="00902260">
            <w:pPr>
              <w:pStyle w:val="affffff8"/>
              <w:ind w:left="0"/>
              <w:jc w:val="center"/>
              <w:rPr>
                <w:rFonts w:hint="eastAsia"/>
              </w:rPr>
            </w:pPr>
            <w:r w:rsidRPr="007E146B">
              <w:rPr>
                <w:rFonts w:hint="eastAsia"/>
              </w:rPr>
              <w:t>15</w:t>
            </w:r>
          </w:p>
        </w:tc>
        <w:tc>
          <w:tcPr>
            <w:tcW w:w="2393" w:type="dxa"/>
            <w:tcBorders>
              <w:top w:val="single" w:sz="8" w:space="0" w:color="auto"/>
            </w:tcBorders>
            <w:shd w:val="clear" w:color="auto" w:fill="auto"/>
            <w:vAlign w:val="center"/>
          </w:tcPr>
          <w:p w:rsidR="00000000" w:rsidRPr="007E146B" w:rsidRDefault="00902260">
            <w:pPr>
              <w:pStyle w:val="affffff8"/>
              <w:ind w:left="0"/>
              <w:jc w:val="center"/>
              <w:rPr>
                <w:rFonts w:hint="eastAsia"/>
              </w:rPr>
            </w:pPr>
            <w:smartTag w:uri="urn:schemas-microsoft-com:office:smarttags" w:element="chmetcnv">
              <w:smartTagPr>
                <w:attr w:name="TCSC" w:val="0"/>
                <w:attr w:name="NumberType" w:val="1"/>
                <w:attr w:name="Negative" w:val="False"/>
                <w:attr w:name="HasSpace" w:val="False"/>
                <w:attr w:name="SourceValue" w:val="2.5"/>
                <w:attr w:name="UnitName" w:val="m"/>
              </w:smartTagPr>
              <w:r w:rsidRPr="007E146B">
                <w:rPr>
                  <w:rFonts w:hAnsi="宋体" w:hint="eastAsia"/>
                </w:rPr>
                <w:t>2.5m</w:t>
              </w:r>
            </w:smartTag>
            <w:r w:rsidRPr="007E146B">
              <w:rPr>
                <w:rFonts w:hAnsi="宋体"/>
              </w:rPr>
              <w:t>×</w:t>
            </w:r>
            <w:smartTag w:uri="urn:schemas-microsoft-com:office:smarttags" w:element="chmetcnv">
              <w:smartTagPr>
                <w:attr w:name="TCSC" w:val="0"/>
                <w:attr w:name="NumberType" w:val="1"/>
                <w:attr w:name="Negative" w:val="False"/>
                <w:attr w:name="HasSpace" w:val="False"/>
                <w:attr w:name="SourceValue" w:val="1.5"/>
                <w:attr w:name="UnitName" w:val="m"/>
              </w:smartTagPr>
              <w:r w:rsidRPr="007E146B">
                <w:rPr>
                  <w:rFonts w:hAnsi="宋体" w:hint="eastAsia"/>
                </w:rPr>
                <w:t>1.5m</w:t>
              </w:r>
            </w:smartTag>
            <w:r w:rsidRPr="007E146B">
              <w:rPr>
                <w:rFonts w:hAnsi="宋体" w:hint="eastAsia"/>
              </w:rPr>
              <w:t>以内</w:t>
            </w:r>
          </w:p>
        </w:tc>
      </w:tr>
      <w:tr w:rsidR="00000000">
        <w:trPr>
          <w:trHeight w:val="292"/>
          <w:jc w:val="center"/>
        </w:trPr>
        <w:tc>
          <w:tcPr>
            <w:tcW w:w="2392" w:type="dxa"/>
            <w:vMerge/>
            <w:tcBorders>
              <w:bottom w:val="single" w:sz="4" w:space="0" w:color="auto"/>
            </w:tcBorders>
            <w:shd w:val="clear" w:color="auto" w:fill="auto"/>
            <w:vAlign w:val="center"/>
          </w:tcPr>
          <w:p w:rsidR="00000000" w:rsidRDefault="00902260">
            <w:pPr>
              <w:jc w:val="center"/>
              <w:rPr>
                <w:rFonts w:hint="eastAsia"/>
              </w:rPr>
            </w:pPr>
          </w:p>
        </w:tc>
        <w:tc>
          <w:tcPr>
            <w:tcW w:w="2392" w:type="dxa"/>
            <w:tcBorders>
              <w:bottom w:val="single" w:sz="4" w:space="0" w:color="auto"/>
            </w:tcBorders>
            <w:shd w:val="clear" w:color="auto" w:fill="auto"/>
            <w:vAlign w:val="center"/>
          </w:tcPr>
          <w:p w:rsidR="00000000" w:rsidRPr="007E146B" w:rsidRDefault="00902260">
            <w:pPr>
              <w:pStyle w:val="affffff8"/>
              <w:ind w:left="0"/>
              <w:jc w:val="center"/>
            </w:pPr>
            <w:r w:rsidRPr="007E146B">
              <w:rPr>
                <w:rFonts w:hAnsi="宋体" w:hint="eastAsia"/>
              </w:rPr>
              <w:t>4.5</w:t>
            </w:r>
          </w:p>
        </w:tc>
        <w:tc>
          <w:tcPr>
            <w:tcW w:w="2393" w:type="dxa"/>
            <w:tcBorders>
              <w:bottom w:val="single" w:sz="4" w:space="0" w:color="auto"/>
            </w:tcBorders>
            <w:shd w:val="clear" w:color="auto" w:fill="auto"/>
            <w:vAlign w:val="center"/>
          </w:tcPr>
          <w:p w:rsidR="00000000" w:rsidRPr="007E146B" w:rsidRDefault="00902260">
            <w:pPr>
              <w:pStyle w:val="affffff8"/>
              <w:ind w:left="0"/>
              <w:jc w:val="center"/>
              <w:rPr>
                <w:rFonts w:hint="eastAsia"/>
              </w:rPr>
            </w:pPr>
            <w:r w:rsidRPr="007E146B">
              <w:rPr>
                <w:rFonts w:hint="eastAsia"/>
              </w:rPr>
              <w:t>20</w:t>
            </w:r>
          </w:p>
        </w:tc>
        <w:tc>
          <w:tcPr>
            <w:tcW w:w="2393" w:type="dxa"/>
            <w:tcBorders>
              <w:bottom w:val="single" w:sz="4" w:space="0" w:color="auto"/>
            </w:tcBorders>
            <w:shd w:val="clear" w:color="auto" w:fill="auto"/>
            <w:vAlign w:val="center"/>
          </w:tcPr>
          <w:p w:rsidR="00000000" w:rsidRPr="007E146B" w:rsidRDefault="00902260">
            <w:pPr>
              <w:pStyle w:val="affffff8"/>
              <w:ind w:left="0"/>
              <w:jc w:val="center"/>
              <w:rPr>
                <w:rFonts w:hint="eastAsia"/>
              </w:rPr>
            </w:pPr>
            <w:smartTag w:uri="urn:schemas-microsoft-com:office:smarttags" w:element="chmetcnv">
              <w:smartTagPr>
                <w:attr w:name="TCSC" w:val="0"/>
                <w:attr w:name="NumberType" w:val="1"/>
                <w:attr w:name="Negative" w:val="False"/>
                <w:attr w:name="HasSpace" w:val="False"/>
                <w:attr w:name="SourceValue" w:val="2"/>
                <w:attr w:name="UnitName" w:val="m"/>
              </w:smartTagPr>
              <w:r w:rsidRPr="007E146B">
                <w:rPr>
                  <w:rFonts w:hAnsi="宋体" w:hint="eastAsia"/>
                </w:rPr>
                <w:t>2.0m</w:t>
              </w:r>
            </w:smartTag>
            <w:r w:rsidRPr="007E146B">
              <w:rPr>
                <w:rFonts w:hAnsi="宋体"/>
              </w:rPr>
              <w:t>×</w:t>
            </w:r>
            <w:smartTag w:uri="urn:schemas-microsoft-com:office:smarttags" w:element="chmetcnv">
              <w:smartTagPr>
                <w:attr w:name="TCSC" w:val="0"/>
                <w:attr w:name="NumberType" w:val="1"/>
                <w:attr w:name="Negative" w:val="False"/>
                <w:attr w:name="HasSpace" w:val="False"/>
                <w:attr w:name="SourceValue" w:val="1.5"/>
                <w:attr w:name="UnitName" w:val="m"/>
              </w:smartTagPr>
              <w:r w:rsidRPr="007E146B">
                <w:rPr>
                  <w:rFonts w:hAnsi="宋体" w:hint="eastAsia"/>
                </w:rPr>
                <w:t>1.5m</w:t>
              </w:r>
            </w:smartTag>
            <w:r w:rsidRPr="007E146B">
              <w:rPr>
                <w:rFonts w:hAnsi="宋体" w:hint="eastAsia"/>
              </w:rPr>
              <w:t>以内</w:t>
            </w:r>
          </w:p>
        </w:tc>
      </w:tr>
      <w:tr w:rsidR="00000000">
        <w:trPr>
          <w:jc w:val="center"/>
        </w:trPr>
        <w:tc>
          <w:tcPr>
            <w:tcW w:w="2392" w:type="dxa"/>
            <w:vMerge w:val="restart"/>
            <w:tcBorders>
              <w:top w:val="single" w:sz="4" w:space="0" w:color="auto"/>
            </w:tcBorders>
            <w:shd w:val="clear" w:color="auto" w:fill="auto"/>
            <w:vAlign w:val="center"/>
          </w:tcPr>
          <w:p w:rsidR="00000000" w:rsidRDefault="00902260">
            <w:pPr>
              <w:jc w:val="center"/>
              <w:rPr>
                <w:rFonts w:hint="eastAsia"/>
              </w:rPr>
            </w:pPr>
            <w:r>
              <w:rPr>
                <w:rFonts w:hint="eastAsia"/>
              </w:rPr>
              <w:t>稻谷</w:t>
            </w:r>
          </w:p>
        </w:tc>
        <w:tc>
          <w:tcPr>
            <w:tcW w:w="2392" w:type="dxa"/>
            <w:tcBorders>
              <w:top w:val="single" w:sz="4" w:space="0" w:color="auto"/>
              <w:bottom w:val="single" w:sz="8" w:space="0" w:color="auto"/>
            </w:tcBorders>
            <w:shd w:val="clear" w:color="auto" w:fill="auto"/>
            <w:vAlign w:val="center"/>
          </w:tcPr>
          <w:p w:rsidR="00000000" w:rsidRPr="007E146B" w:rsidRDefault="00902260">
            <w:pPr>
              <w:pStyle w:val="affffff8"/>
              <w:ind w:left="0"/>
              <w:jc w:val="center"/>
              <w:rPr>
                <w:rFonts w:hAnsi="宋体" w:hint="eastAsia"/>
              </w:rPr>
            </w:pPr>
            <w:r w:rsidRPr="007E146B">
              <w:rPr>
                <w:rFonts w:hAnsi="宋体" w:hint="eastAsia"/>
              </w:rPr>
              <w:t>6.0</w:t>
            </w:r>
          </w:p>
        </w:tc>
        <w:tc>
          <w:tcPr>
            <w:tcW w:w="2393" w:type="dxa"/>
            <w:tcBorders>
              <w:top w:val="single" w:sz="4" w:space="0" w:color="auto"/>
              <w:bottom w:val="single" w:sz="8" w:space="0" w:color="auto"/>
            </w:tcBorders>
            <w:shd w:val="clear" w:color="auto" w:fill="auto"/>
            <w:vAlign w:val="center"/>
          </w:tcPr>
          <w:p w:rsidR="00000000" w:rsidRPr="007E146B" w:rsidRDefault="00902260">
            <w:pPr>
              <w:pStyle w:val="affffff8"/>
              <w:ind w:left="0"/>
              <w:jc w:val="center"/>
              <w:rPr>
                <w:rFonts w:hAnsi="宋体" w:hint="eastAsia"/>
              </w:rPr>
            </w:pPr>
            <w:r w:rsidRPr="007E146B">
              <w:rPr>
                <w:rFonts w:hAnsi="宋体" w:hint="eastAsia"/>
              </w:rPr>
              <w:t>18</w:t>
            </w:r>
          </w:p>
        </w:tc>
        <w:tc>
          <w:tcPr>
            <w:tcW w:w="2393" w:type="dxa"/>
            <w:tcBorders>
              <w:top w:val="single" w:sz="4" w:space="0" w:color="auto"/>
              <w:bottom w:val="single" w:sz="8" w:space="0" w:color="auto"/>
            </w:tcBorders>
            <w:shd w:val="clear" w:color="auto" w:fill="auto"/>
            <w:vAlign w:val="center"/>
          </w:tcPr>
          <w:p w:rsidR="00000000" w:rsidRPr="007E146B" w:rsidRDefault="00902260">
            <w:pPr>
              <w:pStyle w:val="affffff8"/>
              <w:ind w:left="0"/>
              <w:jc w:val="center"/>
              <w:rPr>
                <w:rFonts w:hAnsi="宋体" w:hint="eastAsia"/>
              </w:rPr>
            </w:pPr>
            <w:smartTag w:uri="urn:schemas-microsoft-com:office:smarttags" w:element="chmetcnv">
              <w:smartTagPr>
                <w:attr w:name="TCSC" w:val="0"/>
                <w:attr w:name="NumberType" w:val="1"/>
                <w:attr w:name="Negative" w:val="False"/>
                <w:attr w:name="HasSpace" w:val="False"/>
                <w:attr w:name="SourceValue" w:val="2.5"/>
                <w:attr w:name="UnitName" w:val="m"/>
              </w:smartTagPr>
              <w:r w:rsidRPr="007E146B">
                <w:rPr>
                  <w:rFonts w:hAnsi="宋体" w:hint="eastAsia"/>
                </w:rPr>
                <w:t>2.5m</w:t>
              </w:r>
            </w:smartTag>
            <w:r w:rsidRPr="007E146B">
              <w:rPr>
                <w:rFonts w:hAnsi="宋体"/>
              </w:rPr>
              <w:t>×</w:t>
            </w:r>
            <w:smartTag w:uri="urn:schemas-microsoft-com:office:smarttags" w:element="chmetcnv">
              <w:smartTagPr>
                <w:attr w:name="TCSC" w:val="0"/>
                <w:attr w:name="NumberType" w:val="1"/>
                <w:attr w:name="Negative" w:val="False"/>
                <w:attr w:name="HasSpace" w:val="False"/>
                <w:attr w:name="SourceValue" w:val="1.5"/>
                <w:attr w:name="UnitName" w:val="m"/>
              </w:smartTagPr>
              <w:r w:rsidRPr="007E146B">
                <w:rPr>
                  <w:rFonts w:hAnsi="宋体" w:hint="eastAsia"/>
                </w:rPr>
                <w:t>1.5m</w:t>
              </w:r>
            </w:smartTag>
            <w:r w:rsidRPr="007E146B">
              <w:rPr>
                <w:rFonts w:hAnsi="宋体" w:hint="eastAsia"/>
              </w:rPr>
              <w:t>以内</w:t>
            </w:r>
          </w:p>
        </w:tc>
      </w:tr>
      <w:tr w:rsidR="00000000">
        <w:trPr>
          <w:jc w:val="center"/>
        </w:trPr>
        <w:tc>
          <w:tcPr>
            <w:tcW w:w="2392" w:type="dxa"/>
            <w:vMerge/>
            <w:shd w:val="clear" w:color="auto" w:fill="auto"/>
            <w:vAlign w:val="center"/>
          </w:tcPr>
          <w:p w:rsidR="00000000" w:rsidRDefault="00902260">
            <w:pPr>
              <w:rPr>
                <w:rFonts w:hint="eastAsia"/>
              </w:rPr>
            </w:pPr>
          </w:p>
        </w:tc>
        <w:tc>
          <w:tcPr>
            <w:tcW w:w="2392" w:type="dxa"/>
            <w:tcBorders>
              <w:top w:val="single" w:sz="4" w:space="0" w:color="auto"/>
              <w:bottom w:val="single" w:sz="8" w:space="0" w:color="auto"/>
            </w:tcBorders>
            <w:shd w:val="clear" w:color="auto" w:fill="auto"/>
            <w:vAlign w:val="center"/>
          </w:tcPr>
          <w:p w:rsidR="00000000" w:rsidRPr="007E146B" w:rsidRDefault="00902260">
            <w:pPr>
              <w:pStyle w:val="affffff8"/>
              <w:ind w:left="0"/>
              <w:jc w:val="center"/>
              <w:rPr>
                <w:rFonts w:hAnsi="宋体" w:hint="eastAsia"/>
              </w:rPr>
            </w:pPr>
            <w:r w:rsidRPr="007E146B">
              <w:rPr>
                <w:rFonts w:hAnsi="宋体" w:hint="eastAsia"/>
              </w:rPr>
              <w:t>4.5</w:t>
            </w:r>
          </w:p>
        </w:tc>
        <w:tc>
          <w:tcPr>
            <w:tcW w:w="2393" w:type="dxa"/>
            <w:tcBorders>
              <w:top w:val="single" w:sz="4" w:space="0" w:color="auto"/>
              <w:bottom w:val="single" w:sz="8" w:space="0" w:color="auto"/>
            </w:tcBorders>
            <w:shd w:val="clear" w:color="auto" w:fill="auto"/>
            <w:vAlign w:val="center"/>
          </w:tcPr>
          <w:p w:rsidR="00000000" w:rsidRPr="007E146B" w:rsidRDefault="00902260">
            <w:pPr>
              <w:pStyle w:val="affffff8"/>
              <w:ind w:left="0"/>
              <w:jc w:val="center"/>
              <w:rPr>
                <w:rFonts w:hAnsi="宋体" w:hint="eastAsia"/>
              </w:rPr>
            </w:pPr>
            <w:r w:rsidRPr="007E146B">
              <w:rPr>
                <w:rFonts w:hAnsi="宋体" w:hint="eastAsia"/>
              </w:rPr>
              <w:t>25</w:t>
            </w:r>
          </w:p>
        </w:tc>
        <w:tc>
          <w:tcPr>
            <w:tcW w:w="2393" w:type="dxa"/>
            <w:tcBorders>
              <w:top w:val="single" w:sz="4" w:space="0" w:color="auto"/>
              <w:bottom w:val="single" w:sz="8" w:space="0" w:color="auto"/>
            </w:tcBorders>
            <w:shd w:val="clear" w:color="auto" w:fill="auto"/>
            <w:vAlign w:val="center"/>
          </w:tcPr>
          <w:p w:rsidR="00000000" w:rsidRPr="007E146B" w:rsidRDefault="00902260">
            <w:pPr>
              <w:pStyle w:val="affffff8"/>
              <w:ind w:left="0"/>
              <w:jc w:val="center"/>
              <w:rPr>
                <w:rFonts w:hAnsi="宋体" w:hint="eastAsia"/>
              </w:rPr>
            </w:pPr>
            <w:smartTag w:uri="urn:schemas-microsoft-com:office:smarttags" w:element="chmetcnv">
              <w:smartTagPr>
                <w:attr w:name="TCSC" w:val="0"/>
                <w:attr w:name="NumberType" w:val="1"/>
                <w:attr w:name="Negative" w:val="False"/>
                <w:attr w:name="HasSpace" w:val="False"/>
                <w:attr w:name="SourceValue" w:val="2"/>
                <w:attr w:name="UnitName" w:val="m"/>
              </w:smartTagPr>
              <w:r w:rsidRPr="007E146B">
                <w:rPr>
                  <w:rFonts w:hAnsi="宋体" w:hint="eastAsia"/>
                </w:rPr>
                <w:t>2.0m</w:t>
              </w:r>
            </w:smartTag>
            <w:r w:rsidRPr="007E146B">
              <w:rPr>
                <w:rFonts w:hAnsi="宋体"/>
              </w:rPr>
              <w:t>×</w:t>
            </w:r>
            <w:smartTag w:uri="urn:schemas-microsoft-com:office:smarttags" w:element="chmetcnv">
              <w:smartTagPr>
                <w:attr w:name="TCSC" w:val="0"/>
                <w:attr w:name="NumberType" w:val="1"/>
                <w:attr w:name="Negative" w:val="False"/>
                <w:attr w:name="HasSpace" w:val="False"/>
                <w:attr w:name="SourceValue" w:val="1.5"/>
                <w:attr w:name="UnitName" w:val="m"/>
              </w:smartTagPr>
              <w:r w:rsidRPr="007E146B">
                <w:rPr>
                  <w:rFonts w:hAnsi="宋体" w:hint="eastAsia"/>
                </w:rPr>
                <w:t>1.5m</w:t>
              </w:r>
            </w:smartTag>
            <w:r w:rsidRPr="007E146B">
              <w:rPr>
                <w:rFonts w:hAnsi="宋体" w:hint="eastAsia"/>
              </w:rPr>
              <w:t>以内</w:t>
            </w:r>
          </w:p>
        </w:tc>
      </w:tr>
      <w:tr w:rsidR="00000000">
        <w:trPr>
          <w:jc w:val="center"/>
        </w:trPr>
        <w:tc>
          <w:tcPr>
            <w:tcW w:w="2392" w:type="dxa"/>
            <w:vMerge/>
            <w:tcBorders>
              <w:bottom w:val="single" w:sz="8" w:space="0" w:color="auto"/>
            </w:tcBorders>
            <w:shd w:val="clear" w:color="auto" w:fill="auto"/>
            <w:vAlign w:val="center"/>
          </w:tcPr>
          <w:p w:rsidR="00000000" w:rsidRDefault="00902260">
            <w:pPr>
              <w:rPr>
                <w:rFonts w:hint="eastAsia"/>
              </w:rPr>
            </w:pPr>
          </w:p>
        </w:tc>
        <w:tc>
          <w:tcPr>
            <w:tcW w:w="2392" w:type="dxa"/>
            <w:tcBorders>
              <w:top w:val="single" w:sz="4" w:space="0" w:color="auto"/>
              <w:bottom w:val="single" w:sz="8" w:space="0" w:color="auto"/>
            </w:tcBorders>
            <w:shd w:val="clear" w:color="auto" w:fill="auto"/>
            <w:vAlign w:val="center"/>
          </w:tcPr>
          <w:p w:rsidR="00000000" w:rsidRPr="007E146B" w:rsidRDefault="00902260">
            <w:pPr>
              <w:pStyle w:val="affffff8"/>
              <w:ind w:left="0"/>
              <w:jc w:val="center"/>
              <w:rPr>
                <w:rFonts w:hAnsi="宋体" w:hint="eastAsia"/>
              </w:rPr>
            </w:pPr>
            <w:r w:rsidRPr="007E146B">
              <w:rPr>
                <w:rFonts w:hAnsi="宋体" w:hint="eastAsia"/>
              </w:rPr>
              <w:t>2.5</w:t>
            </w:r>
          </w:p>
        </w:tc>
        <w:tc>
          <w:tcPr>
            <w:tcW w:w="2393" w:type="dxa"/>
            <w:tcBorders>
              <w:top w:val="single" w:sz="4" w:space="0" w:color="auto"/>
              <w:bottom w:val="single" w:sz="8" w:space="0" w:color="auto"/>
            </w:tcBorders>
            <w:shd w:val="clear" w:color="auto" w:fill="auto"/>
            <w:vAlign w:val="center"/>
          </w:tcPr>
          <w:p w:rsidR="00000000" w:rsidRPr="007E146B" w:rsidRDefault="00902260">
            <w:pPr>
              <w:pStyle w:val="affffff8"/>
              <w:ind w:left="0"/>
              <w:jc w:val="center"/>
              <w:rPr>
                <w:rFonts w:hAnsi="宋体" w:hint="eastAsia"/>
              </w:rPr>
            </w:pPr>
            <w:r w:rsidRPr="007E146B">
              <w:rPr>
                <w:rFonts w:hAnsi="宋体" w:hint="eastAsia"/>
              </w:rPr>
              <w:t>45</w:t>
            </w:r>
          </w:p>
        </w:tc>
        <w:tc>
          <w:tcPr>
            <w:tcW w:w="2393" w:type="dxa"/>
            <w:tcBorders>
              <w:top w:val="single" w:sz="4" w:space="0" w:color="auto"/>
              <w:bottom w:val="single" w:sz="8" w:space="0" w:color="auto"/>
            </w:tcBorders>
            <w:shd w:val="clear" w:color="auto" w:fill="auto"/>
            <w:vAlign w:val="center"/>
          </w:tcPr>
          <w:p w:rsidR="00000000" w:rsidRPr="007E146B" w:rsidRDefault="00902260">
            <w:pPr>
              <w:pStyle w:val="affffff8"/>
              <w:framePr w:w="7938" w:h="1134" w:hRule="exact" w:hSpace="125" w:vSpace="181" w:wrap="around" w:vAnchor="page" w:hAnchor="page" w:x="2150" w:y="14630" w:anchorLock="1"/>
              <w:ind w:left="0"/>
              <w:jc w:val="center"/>
              <w:rPr>
                <w:rFonts w:hAnsi="宋体" w:hint="eastAsia"/>
              </w:rPr>
            </w:pPr>
            <w:smartTag w:uri="urn:schemas-microsoft-com:office:smarttags" w:element="chmetcnv">
              <w:smartTagPr>
                <w:attr w:name="TCSC" w:val="0"/>
                <w:attr w:name="NumberType" w:val="1"/>
                <w:attr w:name="Negative" w:val="False"/>
                <w:attr w:name="HasSpace" w:val="False"/>
                <w:attr w:name="SourceValue" w:val="1.5"/>
                <w:attr w:name="UnitName" w:val="m"/>
              </w:smartTagPr>
              <w:r w:rsidRPr="007E146B">
                <w:rPr>
                  <w:rFonts w:hAnsi="宋体" w:hint="eastAsia"/>
                </w:rPr>
                <w:t>1.5m</w:t>
              </w:r>
            </w:smartTag>
            <w:r w:rsidRPr="007E146B">
              <w:rPr>
                <w:rFonts w:hAnsi="宋体"/>
              </w:rPr>
              <w:t>×</w:t>
            </w:r>
            <w:smartTag w:uri="urn:schemas-microsoft-com:office:smarttags" w:element="chmetcnv">
              <w:smartTagPr>
                <w:attr w:name="TCSC" w:val="0"/>
                <w:attr w:name="NumberType" w:val="1"/>
                <w:attr w:name="Negative" w:val="False"/>
                <w:attr w:name="HasSpace" w:val="False"/>
                <w:attr w:name="SourceValue" w:val="1.5"/>
                <w:attr w:name="UnitName" w:val="m"/>
              </w:smartTagPr>
              <w:r w:rsidRPr="007E146B">
                <w:rPr>
                  <w:rFonts w:hAnsi="宋体" w:hint="eastAsia"/>
                </w:rPr>
                <w:t>1.5m</w:t>
              </w:r>
            </w:smartTag>
            <w:r w:rsidRPr="007E146B">
              <w:rPr>
                <w:rFonts w:hAnsi="宋体" w:hint="eastAsia"/>
              </w:rPr>
              <w:t>以内</w:t>
            </w:r>
          </w:p>
        </w:tc>
      </w:tr>
    </w:tbl>
    <w:p w:rsidR="00000000" w:rsidRDefault="00902260">
      <w:pPr>
        <w:pStyle w:val="afffff1"/>
        <w:numPr>
          <w:ilvl w:val="0"/>
          <w:numId w:val="0"/>
        </w:numPr>
        <w:rPr>
          <w:rFonts w:hint="eastAsia"/>
        </w:rPr>
      </w:pPr>
    </w:p>
    <w:p w:rsidR="00000000" w:rsidRPr="0019605F" w:rsidRDefault="00902260">
      <w:pPr>
        <w:pStyle w:val="afffff1"/>
        <w:rPr>
          <w:rFonts w:hint="eastAsia"/>
        </w:rPr>
      </w:pPr>
      <w:r w:rsidRPr="0019605F">
        <w:rPr>
          <w:rFonts w:hint="eastAsia"/>
        </w:rPr>
        <w:t>就仓干燥的其它配套条件见</w:t>
      </w:r>
      <w:r w:rsidRPr="0019605F">
        <w:rPr>
          <w:rFonts w:hint="eastAsia"/>
        </w:rPr>
        <w:t>GB/T 26880-2011</w:t>
      </w:r>
      <w:r w:rsidRPr="0019605F">
        <w:rPr>
          <w:rFonts w:hint="eastAsia"/>
        </w:rPr>
        <w:t>第</w:t>
      </w:r>
      <w:r w:rsidRPr="0019605F">
        <w:rPr>
          <w:rFonts w:hint="eastAsia"/>
        </w:rPr>
        <w:t>4</w:t>
      </w:r>
      <w:r w:rsidRPr="0019605F">
        <w:rPr>
          <w:rFonts w:hint="eastAsia"/>
        </w:rPr>
        <w:t>章。</w:t>
      </w:r>
    </w:p>
    <w:p w:rsidR="00000000" w:rsidRPr="008929B2" w:rsidRDefault="00902260">
      <w:pPr>
        <w:pStyle w:val="a6"/>
        <w:spacing w:before="156" w:after="156"/>
        <w:rPr>
          <w:rFonts w:hint="eastAsia"/>
        </w:rPr>
      </w:pPr>
      <w:bookmarkStart w:id="468" w:name="_Toc317897663"/>
      <w:r w:rsidRPr="008929B2">
        <w:rPr>
          <w:rFonts w:hint="eastAsia"/>
        </w:rPr>
        <w:t>操作与管理</w:t>
      </w:r>
      <w:bookmarkEnd w:id="468"/>
    </w:p>
    <w:p w:rsidR="00000000" w:rsidRPr="004658FA" w:rsidRDefault="00902260">
      <w:pPr>
        <w:pStyle w:val="aff6"/>
        <w:rPr>
          <w:rFonts w:hint="eastAsia"/>
        </w:rPr>
      </w:pPr>
      <w:r w:rsidRPr="004658FA">
        <w:rPr>
          <w:rFonts w:hint="eastAsia"/>
        </w:rPr>
        <w:t>按</w:t>
      </w:r>
      <w:r w:rsidRPr="004658FA">
        <w:rPr>
          <w:rFonts w:hint="eastAsia"/>
        </w:rPr>
        <w:t>GB/T 26880</w:t>
      </w:r>
      <w:r w:rsidRPr="004658FA">
        <w:rPr>
          <w:rFonts w:hint="eastAsia"/>
        </w:rPr>
        <w:t>执行。</w:t>
      </w:r>
    </w:p>
    <w:p w:rsidR="00000000" w:rsidRPr="005F7648" w:rsidRDefault="00902260">
      <w:pPr>
        <w:pStyle w:val="a4"/>
        <w:rPr>
          <w:rFonts w:hint="eastAsia"/>
        </w:rPr>
      </w:pPr>
      <w:bookmarkStart w:id="469" w:name="_Toc319073486"/>
      <w:bookmarkStart w:id="470" w:name="_Toc305933545"/>
      <w:bookmarkStart w:id="471" w:name="_Toc317593395"/>
      <w:bookmarkStart w:id="472" w:name="_Toc317838298"/>
      <w:bookmarkStart w:id="473" w:name="_Toc317897664"/>
      <w:bookmarkStart w:id="474" w:name="_Toc317974095"/>
      <w:bookmarkStart w:id="475" w:name="_Toc318370950"/>
      <w:bookmarkStart w:id="476" w:name="_Toc318371024"/>
      <w:bookmarkStart w:id="477" w:name="_Toc318371440"/>
      <w:bookmarkStart w:id="478" w:name="_Toc318371481"/>
      <w:bookmarkStart w:id="479" w:name="_Toc318371664"/>
      <w:bookmarkStart w:id="480" w:name="_Toc319074059"/>
      <w:bookmarkEnd w:id="469"/>
      <w:r w:rsidRPr="005F7648">
        <w:rPr>
          <w:rFonts w:hint="eastAsia"/>
        </w:rPr>
        <w:t>储粮安</w:t>
      </w:r>
      <w:r w:rsidRPr="005F7648">
        <w:rPr>
          <w:rFonts w:hint="eastAsia"/>
        </w:rPr>
        <w:t>全作业与管理</w:t>
      </w:r>
      <w:bookmarkEnd w:id="470"/>
      <w:bookmarkEnd w:id="471"/>
      <w:bookmarkEnd w:id="472"/>
      <w:bookmarkEnd w:id="473"/>
      <w:bookmarkEnd w:id="474"/>
      <w:bookmarkEnd w:id="475"/>
      <w:bookmarkEnd w:id="476"/>
      <w:bookmarkEnd w:id="477"/>
      <w:bookmarkEnd w:id="478"/>
      <w:bookmarkEnd w:id="479"/>
      <w:bookmarkEnd w:id="480"/>
    </w:p>
    <w:p w:rsidR="00000000" w:rsidRPr="004658FA" w:rsidRDefault="00902260">
      <w:pPr>
        <w:pStyle w:val="aff6"/>
        <w:rPr>
          <w:rFonts w:hint="eastAsia"/>
        </w:rPr>
      </w:pPr>
      <w:r w:rsidRPr="004658FA">
        <w:rPr>
          <w:rFonts w:hint="eastAsia"/>
        </w:rPr>
        <w:t>按</w:t>
      </w:r>
      <w:r w:rsidRPr="004658FA">
        <w:rPr>
          <w:rFonts w:hint="eastAsia"/>
        </w:rPr>
        <w:t xml:space="preserve">Q/ZCL </w:t>
      </w:r>
      <w:r>
        <w:rPr>
          <w:rFonts w:hint="eastAsia"/>
        </w:rPr>
        <w:t>T13</w:t>
      </w:r>
      <w:r w:rsidRPr="004658FA">
        <w:rPr>
          <w:rFonts w:hint="eastAsia"/>
        </w:rPr>
        <w:t>.1-</w:t>
      </w:r>
      <w:r w:rsidRPr="004658FA" w:rsidDel="00D25EC5">
        <w:rPr>
          <w:rFonts w:hint="eastAsia"/>
        </w:rPr>
        <w:t>2011</w:t>
      </w:r>
      <w:r w:rsidRPr="004658FA">
        <w:rPr>
          <w:rFonts w:hint="eastAsia"/>
        </w:rPr>
        <w:t>201</w:t>
      </w:r>
      <w:r>
        <w:rPr>
          <w:rFonts w:hint="eastAsia"/>
        </w:rPr>
        <w:t>2</w:t>
      </w:r>
      <w:r w:rsidRPr="004658FA">
        <w:rPr>
          <w:rFonts w:hint="eastAsia"/>
        </w:rPr>
        <w:t>第</w:t>
      </w:r>
      <w:r w:rsidRPr="00EF2FB4">
        <w:rPr>
          <w:rFonts w:hint="eastAsia"/>
        </w:rPr>
        <w:t>9</w:t>
      </w:r>
      <w:r w:rsidRPr="00EF2FB4">
        <w:rPr>
          <w:rFonts w:hint="eastAsia"/>
        </w:rPr>
        <w:t>章</w:t>
      </w:r>
      <w:r w:rsidRPr="004658FA" w:rsidDel="00D25EC5">
        <w:rPr>
          <w:rFonts w:hint="eastAsia"/>
        </w:rPr>
        <w:t>8.9</w:t>
      </w:r>
      <w:r w:rsidRPr="004658FA">
        <w:rPr>
          <w:rFonts w:hint="eastAsia"/>
        </w:rPr>
        <w:t>执行。</w:t>
      </w:r>
    </w:p>
    <w:p w:rsidR="00000000" w:rsidRDefault="00902260">
      <w:pPr>
        <w:pStyle w:val="affffff7"/>
        <w:rPr>
          <w:rFonts w:hint="eastAsia"/>
          <w:color w:val="000000"/>
          <w:spacing w:val="6"/>
        </w:rPr>
      </w:pPr>
    </w:p>
    <w:p w:rsidR="00000000" w:rsidRDefault="00902260">
      <w:pPr>
        <w:pStyle w:val="affffff7"/>
        <w:rPr>
          <w:rFonts w:hint="eastAsia"/>
          <w:color w:val="000000"/>
          <w:spacing w:val="6"/>
        </w:rPr>
      </w:pPr>
    </w:p>
    <w:p w:rsidR="00000000" w:rsidRPr="00C91762" w:rsidRDefault="00902260">
      <w:pPr>
        <w:pStyle w:val="affffff7"/>
      </w:pPr>
      <w:r>
        <w:rPr>
          <w:rFonts w:hint="eastAsia"/>
          <w:noProof/>
        </w:rPr>
        <w:pict>
          <v:line id="_x0000_s1042" style="position:absolute;left:0;text-align:left;z-index:251659776" from="108pt,6.65pt" to="279pt,6.65pt"/>
        </w:pict>
      </w:r>
    </w:p>
    <w:sectPr w:rsidR="00000000" w:rsidRPr="00C91762">
      <w:pgSz w:w="11906" w:h="16838" w:code="9"/>
      <w:pgMar w:top="567" w:right="1134" w:bottom="1134" w:left="1418" w:header="1418" w:footer="1134" w:gutter="0"/>
      <w:pgNumType w:start="1"/>
      <w:cols w:space="425"/>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02260">
      <w:r>
        <w:separator/>
      </w:r>
    </w:p>
  </w:endnote>
  <w:endnote w:type="continuationSeparator" w:id="0">
    <w:p w:rsidR="00000000" w:rsidRDefault="009022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902260">
    <w:pPr>
      <w:pStyle w:val="aff7"/>
    </w:pPr>
    <w:r>
      <w:fldChar w:fldCharType="begin"/>
    </w:r>
    <w:r>
      <w:instrText xml:space="preserve"> PAGE  \* MERGEFORMAT </w:instrText>
    </w:r>
    <w:r>
      <w:fldChar w:fldCharType="separate"/>
    </w:r>
    <w:r>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02260">
      <w:r>
        <w:separator/>
      </w:r>
    </w:p>
  </w:footnote>
  <w:footnote w:type="continuationSeparator" w:id="0">
    <w:p w:rsidR="00000000" w:rsidRDefault="009022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902260">
    <w:pPr>
      <w:pStyle w:val="afd"/>
    </w:pPr>
    <w:r>
      <w:t>Q/ZCL T13.8</w:t>
    </w:r>
    <w:r>
      <w:t>—</w:t>
    </w:r>
    <w:r>
      <w:t>2012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102AD"/>
    <w:multiLevelType w:val="multilevel"/>
    <w:tmpl w:val="EBD280FE"/>
    <w:lvl w:ilvl="0">
      <w:start w:val="1"/>
      <w:numFmt w:val="decimal"/>
      <w:pStyle w:val="a"/>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1" w15:restartNumberingAfterBreak="0">
    <w:nsid w:val="093C6778"/>
    <w:multiLevelType w:val="multilevel"/>
    <w:tmpl w:val="4BD45F30"/>
    <w:lvl w:ilvl="0">
      <w:start w:val="1"/>
      <w:numFmt w:val="decimal"/>
      <w:lvlRestart w:val="0"/>
      <w:pStyle w:val="a0"/>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E367E9"/>
    <w:multiLevelType w:val="multilevel"/>
    <w:tmpl w:val="68FAB4E2"/>
    <w:lvl w:ilvl="0">
      <w:start w:val="1"/>
      <w:numFmt w:val="none"/>
      <w:pStyle w:val="a1"/>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3" w15:restartNumberingAfterBreak="0">
    <w:nsid w:val="0DDE2B46"/>
    <w:multiLevelType w:val="multilevel"/>
    <w:tmpl w:val="6978C306"/>
    <w:lvl w:ilvl="0">
      <w:start w:val="1"/>
      <w:numFmt w:val="lowerLetter"/>
      <w:pStyle w:val="a2"/>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num" w:pos="57"/>
        </w:tabs>
        <w:ind w:left="363" w:hanging="363"/>
      </w:pPr>
      <w:rPr>
        <w:rFonts w:hint="eastAsia"/>
      </w:rPr>
    </w:lvl>
    <w:lvl w:ilvl="2">
      <w:start w:val="1"/>
      <w:numFmt w:val="lowerRoman"/>
      <w:lvlText w:val="%3."/>
      <w:lvlJc w:val="right"/>
      <w:pPr>
        <w:tabs>
          <w:tab w:val="num" w:pos="57"/>
        </w:tabs>
        <w:ind w:left="363" w:hanging="363"/>
      </w:pPr>
      <w:rPr>
        <w:rFonts w:hint="eastAsia"/>
      </w:rPr>
    </w:lvl>
    <w:lvl w:ilvl="3">
      <w:start w:val="1"/>
      <w:numFmt w:val="decimal"/>
      <w:lvlText w:val="%4."/>
      <w:lvlJc w:val="left"/>
      <w:pPr>
        <w:tabs>
          <w:tab w:val="num" w:pos="57"/>
        </w:tabs>
        <w:ind w:left="363" w:hanging="363"/>
      </w:pPr>
      <w:rPr>
        <w:rFonts w:hint="eastAsia"/>
      </w:rPr>
    </w:lvl>
    <w:lvl w:ilvl="4">
      <w:start w:val="1"/>
      <w:numFmt w:val="lowerLetter"/>
      <w:lvlText w:val="%5)"/>
      <w:lvlJc w:val="left"/>
      <w:pPr>
        <w:tabs>
          <w:tab w:val="num" w:pos="57"/>
        </w:tabs>
        <w:ind w:left="363" w:hanging="363"/>
      </w:pPr>
      <w:rPr>
        <w:rFonts w:hint="eastAsia"/>
      </w:rPr>
    </w:lvl>
    <w:lvl w:ilvl="5">
      <w:start w:val="1"/>
      <w:numFmt w:val="lowerRoman"/>
      <w:lvlText w:val="%6."/>
      <w:lvlJc w:val="right"/>
      <w:pPr>
        <w:tabs>
          <w:tab w:val="num" w:pos="57"/>
        </w:tabs>
        <w:ind w:left="363" w:hanging="363"/>
      </w:pPr>
      <w:rPr>
        <w:rFonts w:hint="eastAsia"/>
      </w:rPr>
    </w:lvl>
    <w:lvl w:ilvl="6">
      <w:start w:val="1"/>
      <w:numFmt w:val="decimal"/>
      <w:lvlText w:val="%7."/>
      <w:lvlJc w:val="left"/>
      <w:pPr>
        <w:tabs>
          <w:tab w:val="num" w:pos="57"/>
        </w:tabs>
        <w:ind w:left="363" w:hanging="363"/>
      </w:pPr>
      <w:rPr>
        <w:rFonts w:hint="eastAsia"/>
      </w:rPr>
    </w:lvl>
    <w:lvl w:ilvl="7">
      <w:start w:val="1"/>
      <w:numFmt w:val="lowerLetter"/>
      <w:lvlText w:val="%8)"/>
      <w:lvlJc w:val="left"/>
      <w:pPr>
        <w:tabs>
          <w:tab w:val="num" w:pos="57"/>
        </w:tabs>
        <w:ind w:left="363" w:hanging="363"/>
      </w:pPr>
      <w:rPr>
        <w:rFonts w:hint="eastAsia"/>
      </w:rPr>
    </w:lvl>
    <w:lvl w:ilvl="8">
      <w:start w:val="1"/>
      <w:numFmt w:val="lowerRoman"/>
      <w:lvlText w:val="%9."/>
      <w:lvlJc w:val="right"/>
      <w:pPr>
        <w:tabs>
          <w:tab w:val="num" w:pos="57"/>
        </w:tabs>
        <w:ind w:left="363" w:hanging="363"/>
      </w:pPr>
      <w:rPr>
        <w:rFonts w:hint="eastAsia"/>
      </w:rPr>
    </w:lvl>
  </w:abstractNum>
  <w:abstractNum w:abstractNumId="4" w15:restartNumberingAfterBreak="0">
    <w:nsid w:val="1DBF583A"/>
    <w:multiLevelType w:val="multilevel"/>
    <w:tmpl w:val="F8D0F384"/>
    <w:lvl w:ilvl="0">
      <w:start w:val="1"/>
      <w:numFmt w:val="decimal"/>
      <w:lvlRestart w:val="0"/>
      <w:pStyle w:val="a3"/>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5" w15:restartNumberingAfterBreak="0">
    <w:nsid w:val="1FC91163"/>
    <w:multiLevelType w:val="multilevel"/>
    <w:tmpl w:val="855EE140"/>
    <w:lvl w:ilvl="0">
      <w:start w:val="1"/>
      <w:numFmt w:val="decimal"/>
      <w:pStyle w:val="a4"/>
      <w:suff w:val="nothing"/>
      <w:lvlText w:val="%1　"/>
      <w:lvlJc w:val="left"/>
      <w:pPr>
        <w:ind w:left="0" w:firstLine="0"/>
      </w:pPr>
      <w:rPr>
        <w:rFonts w:ascii="黑体" w:eastAsia="黑体" w:hAnsi="Times New Roman" w:hint="eastAsia"/>
        <w:b w:val="0"/>
        <w:i w:val="0"/>
        <w:sz w:val="21"/>
        <w:szCs w:val="21"/>
      </w:rPr>
    </w:lvl>
    <w:lvl w:ilvl="1">
      <w:start w:val="1"/>
      <w:numFmt w:val="decimal"/>
      <w:pStyle w:val="a5"/>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pStyle w:val="a6"/>
      <w:suff w:val="nothing"/>
      <w:lvlText w:val="%1.%2.%3　"/>
      <w:lvlJc w:val="left"/>
      <w:pPr>
        <w:ind w:left="0" w:firstLine="0"/>
      </w:pPr>
      <w:rPr>
        <w:rFonts w:ascii="黑体" w:eastAsia="黑体" w:hAnsi="Times New Roman" w:hint="eastAsia"/>
        <w:b w:val="0"/>
        <w:i w:val="0"/>
        <w:sz w:val="21"/>
      </w:rPr>
    </w:lvl>
    <w:lvl w:ilvl="3">
      <w:start w:val="1"/>
      <w:numFmt w:val="decimal"/>
      <w:pStyle w:val="a1"/>
      <w:suff w:val="nothing"/>
      <w:lvlText w:val="%1.%2.%3.%4　"/>
      <w:lvlJc w:val="left"/>
      <w:pPr>
        <w:ind w:left="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8"/>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6" w15:restartNumberingAfterBreak="0">
    <w:nsid w:val="2A8F7113"/>
    <w:multiLevelType w:val="multilevel"/>
    <w:tmpl w:val="76786F08"/>
    <w:lvl w:ilvl="0">
      <w:start w:val="1"/>
      <w:numFmt w:val="upperLetter"/>
      <w:pStyle w:val="a9"/>
      <w:suff w:val="space"/>
      <w:lvlText w:val="%1"/>
      <w:lvlJc w:val="left"/>
      <w:pPr>
        <w:ind w:left="623" w:hanging="425"/>
      </w:pPr>
      <w:rPr>
        <w:rFonts w:hint="eastAsia"/>
      </w:rPr>
    </w:lvl>
    <w:lvl w:ilvl="1">
      <w:start w:val="1"/>
      <w:numFmt w:val="decimal"/>
      <w:pStyle w:val="aa"/>
      <w:suff w:val="nothing"/>
      <w:lvlText w:val="图%1.%2　"/>
      <w:lvlJc w:val="left"/>
      <w:pPr>
        <w:ind w:left="1190" w:hanging="567"/>
      </w:pPr>
      <w:rPr>
        <w:rFonts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7" w15:restartNumberingAfterBreak="0">
    <w:nsid w:val="2C5917C3"/>
    <w:multiLevelType w:val="multilevel"/>
    <w:tmpl w:val="C9A69A3E"/>
    <w:lvl w:ilvl="0">
      <w:start w:val="1"/>
      <w:numFmt w:val="none"/>
      <w:pStyle w:val="ab"/>
      <w:suff w:val="nothing"/>
      <w:lvlText w:val="%1——"/>
      <w:lvlJc w:val="left"/>
      <w:pPr>
        <w:ind w:left="833" w:hanging="408"/>
      </w:pPr>
      <w:rPr>
        <w:rFonts w:hint="eastAsia"/>
      </w:rPr>
    </w:lvl>
    <w:lvl w:ilvl="1">
      <w:start w:val="1"/>
      <w:numFmt w:val="bullet"/>
      <w:pStyle w:val="ac"/>
      <w:lvlText w:val=""/>
      <w:lvlJc w:val="left"/>
      <w:pPr>
        <w:tabs>
          <w:tab w:val="num" w:pos="760"/>
        </w:tabs>
        <w:ind w:left="1264" w:hanging="413"/>
      </w:pPr>
      <w:rPr>
        <w:rFonts w:ascii="Symbol" w:hAnsi="Symbol" w:hint="default"/>
        <w:color w:val="auto"/>
      </w:rPr>
    </w:lvl>
    <w:lvl w:ilvl="2">
      <w:start w:val="1"/>
      <w:numFmt w:val="bullet"/>
      <w:pStyle w:val="ad"/>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8" w15:restartNumberingAfterBreak="0">
    <w:nsid w:val="3BF865A3"/>
    <w:multiLevelType w:val="multilevel"/>
    <w:tmpl w:val="15082B34"/>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1"/>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9" w15:restartNumberingAfterBreak="0">
    <w:nsid w:val="3D733618"/>
    <w:multiLevelType w:val="multilevel"/>
    <w:tmpl w:val="193A04F0"/>
    <w:lvl w:ilvl="0">
      <w:start w:val="1"/>
      <w:numFmt w:val="decimal"/>
      <w:pStyle w:val="ae"/>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10" w15:restartNumberingAfterBreak="0">
    <w:nsid w:val="44C50F90"/>
    <w:multiLevelType w:val="multilevel"/>
    <w:tmpl w:val="ED0C9B78"/>
    <w:lvl w:ilvl="0">
      <w:start w:val="1"/>
      <w:numFmt w:val="lowerLetter"/>
      <w:pStyle w:val="af"/>
      <w:lvlText w:val="%1)"/>
      <w:lvlJc w:val="left"/>
      <w:pPr>
        <w:tabs>
          <w:tab w:val="num" w:pos="840"/>
        </w:tabs>
        <w:ind w:left="839" w:hanging="419"/>
      </w:pPr>
      <w:rPr>
        <w:rFonts w:ascii="宋体" w:eastAsia="宋体" w:hint="eastAsia"/>
        <w:b w:val="0"/>
        <w:i w:val="0"/>
        <w:sz w:val="21"/>
        <w:szCs w:val="21"/>
      </w:rPr>
    </w:lvl>
    <w:lvl w:ilvl="1">
      <w:start w:val="1"/>
      <w:numFmt w:val="decimal"/>
      <w:pStyle w:val="af0"/>
      <w:lvlText w:val="%2)"/>
      <w:lvlJc w:val="left"/>
      <w:pPr>
        <w:tabs>
          <w:tab w:val="num" w:pos="1260"/>
        </w:tabs>
        <w:ind w:left="1259" w:hanging="419"/>
      </w:pPr>
      <w:rPr>
        <w:rFonts w:hint="eastAsia"/>
      </w:rPr>
    </w:lvl>
    <w:lvl w:ilvl="2">
      <w:start w:val="1"/>
      <w:numFmt w:val="decimal"/>
      <w:pStyle w:val="af1"/>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1" w15:restartNumberingAfterBreak="0">
    <w:nsid w:val="4B733A5F"/>
    <w:multiLevelType w:val="multilevel"/>
    <w:tmpl w:val="2894FF02"/>
    <w:lvl w:ilvl="0">
      <w:start w:val="1"/>
      <w:numFmt w:val="decimal"/>
      <w:lvlRestart w:val="0"/>
      <w:pStyle w:val="af1"/>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num" w:pos="0"/>
        </w:tabs>
        <w:ind w:left="992" w:hanging="629"/>
      </w:pPr>
      <w:rPr>
        <w:rFonts w:hint="eastAsia"/>
        <w:vertAlign w:val="baseline"/>
      </w:rPr>
    </w:lvl>
    <w:lvl w:ilvl="4">
      <w:start w:val="1"/>
      <w:numFmt w:val="lowerLetter"/>
      <w:lvlText w:val="%5)"/>
      <w:lvlJc w:val="left"/>
      <w:pPr>
        <w:tabs>
          <w:tab w:val="num" w:pos="0"/>
        </w:tabs>
        <w:ind w:left="992" w:hanging="629"/>
      </w:pPr>
      <w:rPr>
        <w:rFonts w:hint="eastAsia"/>
        <w:vertAlign w:val="baseline"/>
      </w:rPr>
    </w:lvl>
    <w:lvl w:ilvl="5">
      <w:start w:val="1"/>
      <w:numFmt w:val="lowerRoman"/>
      <w:lvlText w:val="%6."/>
      <w:lvlJc w:val="right"/>
      <w:pPr>
        <w:tabs>
          <w:tab w:val="num" w:pos="0"/>
        </w:tabs>
        <w:ind w:left="992" w:hanging="629"/>
      </w:pPr>
      <w:rPr>
        <w:rFonts w:hint="eastAsia"/>
        <w:vertAlign w:val="baseline"/>
      </w:rPr>
    </w:lvl>
    <w:lvl w:ilvl="6">
      <w:start w:val="1"/>
      <w:numFmt w:val="decimal"/>
      <w:lvlText w:val="%7."/>
      <w:lvlJc w:val="left"/>
      <w:pPr>
        <w:tabs>
          <w:tab w:val="num" w:pos="0"/>
        </w:tabs>
        <w:ind w:left="992" w:hanging="629"/>
      </w:pPr>
      <w:rPr>
        <w:rFonts w:hint="eastAsia"/>
        <w:vertAlign w:val="baseline"/>
      </w:rPr>
    </w:lvl>
    <w:lvl w:ilvl="7">
      <w:start w:val="1"/>
      <w:numFmt w:val="lowerLetter"/>
      <w:lvlText w:val="%8)"/>
      <w:lvlJc w:val="left"/>
      <w:pPr>
        <w:tabs>
          <w:tab w:val="num" w:pos="0"/>
        </w:tabs>
        <w:ind w:left="992" w:hanging="629"/>
      </w:pPr>
      <w:rPr>
        <w:rFonts w:hint="eastAsia"/>
        <w:vertAlign w:val="baseline"/>
      </w:rPr>
    </w:lvl>
    <w:lvl w:ilvl="8">
      <w:start w:val="1"/>
      <w:numFmt w:val="lowerRoman"/>
      <w:lvlText w:val="%9."/>
      <w:lvlJc w:val="right"/>
      <w:pPr>
        <w:tabs>
          <w:tab w:val="num" w:pos="0"/>
        </w:tabs>
        <w:ind w:left="992" w:hanging="629"/>
      </w:pPr>
      <w:rPr>
        <w:rFonts w:hint="eastAsia"/>
        <w:vertAlign w:val="baseline"/>
      </w:rPr>
    </w:lvl>
  </w:abstractNum>
  <w:abstractNum w:abstractNumId="12" w15:restartNumberingAfterBreak="0">
    <w:nsid w:val="4FA945F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13" w15:restartNumberingAfterBreak="0">
    <w:nsid w:val="557C2AF5"/>
    <w:multiLevelType w:val="multilevel"/>
    <w:tmpl w:val="5AB41562"/>
    <w:lvl w:ilvl="0">
      <w:start w:val="1"/>
      <w:numFmt w:val="decimal"/>
      <w:pStyle w:val="af2"/>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4" w15:restartNumberingAfterBreak="0">
    <w:nsid w:val="597950A4"/>
    <w:multiLevelType w:val="multilevel"/>
    <w:tmpl w:val="8E329E24"/>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5" w15:restartNumberingAfterBreak="0">
    <w:nsid w:val="5A1A514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abstractNum w:abstractNumId="16" w15:restartNumberingAfterBreak="0">
    <w:nsid w:val="60B55DC2"/>
    <w:multiLevelType w:val="multilevel"/>
    <w:tmpl w:val="9DCC486E"/>
    <w:lvl w:ilvl="0">
      <w:start w:val="1"/>
      <w:numFmt w:val="upperLetter"/>
      <w:pStyle w:val="af3"/>
      <w:lvlText w:val="%1"/>
      <w:lvlJc w:val="left"/>
      <w:pPr>
        <w:tabs>
          <w:tab w:val="num" w:pos="0"/>
        </w:tabs>
        <w:ind w:left="0" w:hanging="425"/>
      </w:pPr>
      <w:rPr>
        <w:rFonts w:hint="eastAsia"/>
      </w:rPr>
    </w:lvl>
    <w:lvl w:ilvl="1">
      <w:start w:val="1"/>
      <w:numFmt w:val="decimal"/>
      <w:pStyle w:val="af4"/>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17" w15:restartNumberingAfterBreak="0">
    <w:nsid w:val="646260FA"/>
    <w:multiLevelType w:val="multilevel"/>
    <w:tmpl w:val="4F2011E8"/>
    <w:lvl w:ilvl="0">
      <w:start w:val="1"/>
      <w:numFmt w:val="decimal"/>
      <w:pStyle w:val="af5"/>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657D3FBC"/>
    <w:multiLevelType w:val="multilevel"/>
    <w:tmpl w:val="95FA0F16"/>
    <w:lvl w:ilvl="0">
      <w:start w:val="1"/>
      <w:numFmt w:val="upperLetter"/>
      <w:pStyle w:val="af6"/>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7"/>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8"/>
      <w:suff w:val="nothing"/>
      <w:lvlText w:val="%1.%2.%3　"/>
      <w:lvlJc w:val="left"/>
      <w:pPr>
        <w:ind w:left="0" w:firstLine="0"/>
      </w:pPr>
      <w:rPr>
        <w:rFonts w:ascii="黑体" w:eastAsia="黑体" w:hAnsi="Times New Roman" w:hint="eastAsia"/>
        <w:b w:val="0"/>
        <w:i w:val="0"/>
        <w:sz w:val="21"/>
      </w:rPr>
    </w:lvl>
    <w:lvl w:ilvl="3">
      <w:start w:val="1"/>
      <w:numFmt w:val="decimal"/>
      <w:pStyle w:val="af9"/>
      <w:suff w:val="nothing"/>
      <w:lvlText w:val="%1.%2.%3.%4　"/>
      <w:lvlJc w:val="left"/>
      <w:pPr>
        <w:ind w:left="0" w:firstLine="0"/>
      </w:pPr>
      <w:rPr>
        <w:rFonts w:ascii="黑体" w:eastAsia="黑体" w:hAnsi="Times New Roman" w:hint="eastAsia"/>
        <w:b w:val="0"/>
        <w:i w:val="0"/>
        <w:sz w:val="21"/>
      </w:rPr>
    </w:lvl>
    <w:lvl w:ilvl="4">
      <w:start w:val="1"/>
      <w:numFmt w:val="decimal"/>
      <w:pStyle w:val="afa"/>
      <w:suff w:val="nothing"/>
      <w:lvlText w:val="%1.%2.%3.%4.%5　"/>
      <w:lvlJc w:val="left"/>
      <w:pPr>
        <w:ind w:left="0" w:firstLine="0"/>
      </w:pPr>
      <w:rPr>
        <w:rFonts w:ascii="黑体" w:eastAsia="黑体" w:hAnsi="Times New Roman" w:hint="eastAsia"/>
        <w:b w:val="0"/>
        <w:i w:val="0"/>
        <w:sz w:val="21"/>
      </w:rPr>
    </w:lvl>
    <w:lvl w:ilvl="5">
      <w:start w:val="1"/>
      <w:numFmt w:val="decimal"/>
      <w:pStyle w:val="afb"/>
      <w:suff w:val="nothing"/>
      <w:lvlText w:val="%1.%2.%3.%4.%5.%6　"/>
      <w:lvlJc w:val="left"/>
      <w:pPr>
        <w:ind w:left="0" w:firstLine="0"/>
      </w:pPr>
      <w:rPr>
        <w:rFonts w:ascii="黑体" w:eastAsia="黑体" w:hAnsi="Times New Roman" w:hint="eastAsia"/>
        <w:b w:val="0"/>
        <w:i w:val="0"/>
        <w:sz w:val="21"/>
      </w:rPr>
    </w:lvl>
    <w:lvl w:ilvl="6">
      <w:start w:val="1"/>
      <w:numFmt w:val="decimal"/>
      <w:pStyle w:val="afc"/>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9" w15:restartNumberingAfterBreak="0">
    <w:nsid w:val="6CEA2025"/>
    <w:multiLevelType w:val="multilevel"/>
    <w:tmpl w:val="4158195E"/>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afd"/>
      <w:suff w:val="nothing"/>
      <w:lvlText w:val="%1%2　"/>
      <w:lvlJc w:val="left"/>
      <w:pPr>
        <w:ind w:left="0" w:firstLine="0"/>
      </w:pPr>
      <w:rPr>
        <w:rFonts w:ascii="Times New Roman" w:eastAsia="黑体"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sz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Char"/>
      <w:suff w:val="nothing"/>
      <w:lvlText w:val="%1%2.%3　"/>
      <w:lvlJc w:val="left"/>
      <w:pPr>
        <w:ind w:left="0" w:firstLine="0"/>
      </w:pPr>
      <w:rPr>
        <w:rFonts w:ascii="黑体" w:eastAsia="黑体" w:hAnsi="Times New Roman" w:hint="eastAsia"/>
        <w:b w:val="0"/>
        <w:i w:val="0"/>
        <w:sz w:val="21"/>
      </w:rPr>
    </w:lvl>
    <w:lvl w:ilvl="3">
      <w:start w:val="1"/>
      <w:numFmt w:val="decimal"/>
      <w:pStyle w:val="a4"/>
      <w:suff w:val="nothing"/>
      <w:lvlText w:val="%1%2.%3.%4　"/>
      <w:lvlJc w:val="left"/>
      <w:pPr>
        <w:ind w:left="0" w:firstLine="0"/>
      </w:pPr>
      <w:rPr>
        <w:rFonts w:ascii="黑体" w:eastAsia="黑体" w:hAnsi="Times New Roman" w:hint="eastAsia"/>
        <w:b w:val="0"/>
        <w:i w:val="0"/>
        <w:sz w:val="21"/>
      </w:rPr>
    </w:lvl>
    <w:lvl w:ilvl="4">
      <w:start w:val="1"/>
      <w:numFmt w:val="decimal"/>
      <w:pStyle w:val="afe"/>
      <w:suff w:val="nothing"/>
      <w:lvlText w:val="%1%2.%3.%4.%5　"/>
      <w:lvlJc w:val="left"/>
      <w:pPr>
        <w:ind w:left="0" w:firstLine="0"/>
      </w:pPr>
      <w:rPr>
        <w:rFonts w:ascii="黑体" w:eastAsia="黑体" w:hAnsi="Times New Roman" w:hint="eastAsia"/>
        <w:b w:val="0"/>
        <w:i w:val="0"/>
        <w:sz w:val="21"/>
      </w:rPr>
    </w:lvl>
    <w:lvl w:ilvl="5">
      <w:start w:val="1"/>
      <w:numFmt w:val="decimal"/>
      <w:pStyle w:val="af0"/>
      <w:suff w:val="nothing"/>
      <w:lvlText w:val="%1%2.%3.%4.%5.%6　"/>
      <w:lvlJc w:val="left"/>
      <w:pPr>
        <w:ind w:left="0" w:firstLine="0"/>
      </w:pPr>
      <w:rPr>
        <w:rFonts w:ascii="黑体" w:eastAsia="黑体" w:hAnsi="Times New Roman" w:hint="eastAsia"/>
        <w:b w:val="0"/>
        <w:i w:val="0"/>
        <w:sz w:val="21"/>
      </w:rPr>
    </w:lvl>
    <w:lvl w:ilvl="6">
      <w:start w:val="1"/>
      <w:numFmt w:val="decimal"/>
      <w:pStyle w:val="a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0" w15:restartNumberingAfterBreak="0">
    <w:nsid w:val="6D6C07CD"/>
    <w:multiLevelType w:val="multilevel"/>
    <w:tmpl w:val="7A408B34"/>
    <w:lvl w:ilvl="0">
      <w:start w:val="1"/>
      <w:numFmt w:val="lowerLetter"/>
      <w:pStyle w:val="aff"/>
      <w:lvlText w:val="%1)"/>
      <w:lvlJc w:val="left"/>
      <w:pPr>
        <w:tabs>
          <w:tab w:val="num" w:pos="839"/>
        </w:tabs>
        <w:ind w:left="839" w:hanging="419"/>
      </w:pPr>
      <w:rPr>
        <w:rFonts w:ascii="宋体" w:eastAsia="宋体" w:hint="eastAsia"/>
        <w:b w:val="0"/>
        <w:i w:val="0"/>
        <w:sz w:val="21"/>
      </w:rPr>
    </w:lvl>
    <w:lvl w:ilvl="1">
      <w:start w:val="1"/>
      <w:numFmt w:val="decimal"/>
      <w:pStyle w:val="aff0"/>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21" w15:restartNumberingAfterBreak="0">
    <w:nsid w:val="6DBF04F4"/>
    <w:multiLevelType w:val="multilevel"/>
    <w:tmpl w:val="5BEC0A32"/>
    <w:lvl w:ilvl="0">
      <w:start w:val="1"/>
      <w:numFmt w:val="none"/>
      <w:pStyle w:val="aff1"/>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22" w15:restartNumberingAfterBreak="0">
    <w:nsid w:val="6DCF71B0"/>
    <w:multiLevelType w:val="multilevel"/>
    <w:tmpl w:val="0F98BD94"/>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3" w15:restartNumberingAfterBreak="0">
    <w:nsid w:val="7C3B36B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num w:numId="1">
    <w:abstractNumId w:val="2"/>
  </w:num>
  <w:num w:numId="2">
    <w:abstractNumId w:val="21"/>
  </w:num>
  <w:num w:numId="3">
    <w:abstractNumId w:val="0"/>
  </w:num>
  <w:num w:numId="4">
    <w:abstractNumId w:val="7"/>
  </w:num>
  <w:num w:numId="5">
    <w:abstractNumId w:val="4"/>
  </w:num>
  <w:num w:numId="6">
    <w:abstractNumId w:val="11"/>
  </w:num>
  <w:num w:numId="7">
    <w:abstractNumId w:val="16"/>
  </w:num>
  <w:num w:numId="8">
    <w:abstractNumId w:val="6"/>
  </w:num>
  <w:num w:numId="9">
    <w:abstractNumId w:val="18"/>
  </w:num>
  <w:num w:numId="10">
    <w:abstractNumId w:val="20"/>
  </w:num>
  <w:num w:numId="11">
    <w:abstractNumId w:val="1"/>
  </w:num>
  <w:num w:numId="12">
    <w:abstractNumId w:val="9"/>
  </w:num>
  <w:num w:numId="13">
    <w:abstractNumId w:val="3"/>
  </w:num>
  <w:num w:numId="14">
    <w:abstractNumId w:val="19"/>
  </w:num>
  <w:num w:numId="15">
    <w:abstractNumId w:val="17"/>
  </w:num>
  <w:num w:numId="16">
    <w:abstractNumId w:val="13"/>
  </w:num>
  <w:num w:numId="17">
    <w:abstractNumId w:val="10"/>
  </w:num>
  <w:num w:numId="18">
    <w:abstractNumId w:val="12"/>
  </w:num>
  <w:num w:numId="19">
    <w:abstractNumId w:val="8"/>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5"/>
  </w:num>
  <w:num w:numId="32">
    <w:abstractNumId w:val="23"/>
  </w:num>
  <w:num w:numId="33">
    <w:abstractNumId w:val="15"/>
  </w:num>
  <w:num w:numId="34">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2260"/>
    <w:rsid w:val="00902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5:chartTrackingRefBased/>
  <w15:docId w15:val="{0169CF69-F0EB-4B99-9EE4-BBDF97494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ff2">
    <w:name w:val="Normal"/>
    <w:qFormat/>
    <w:pPr>
      <w:widowControl w:val="0"/>
      <w:jc w:val="both"/>
    </w:pPr>
    <w:rPr>
      <w:kern w:val="2"/>
      <w:sz w:val="21"/>
      <w:szCs w:val="24"/>
    </w:rPr>
  </w:style>
  <w:style w:type="character" w:default="1" w:styleId="aff3">
    <w:name w:val="Default Paragraph Font"/>
    <w:semiHidden/>
  </w:style>
  <w:style w:type="table" w:default="1" w:styleId="aff4">
    <w:name w:val="Normal Table"/>
    <w:semiHidden/>
    <w:tblPr>
      <w:tblInd w:w="0" w:type="dxa"/>
      <w:tblCellMar>
        <w:top w:w="0" w:type="dxa"/>
        <w:left w:w="108" w:type="dxa"/>
        <w:bottom w:w="0" w:type="dxa"/>
        <w:right w:w="108" w:type="dxa"/>
      </w:tblCellMar>
    </w:tblPr>
  </w:style>
  <w:style w:type="numbering" w:default="1" w:styleId="aff5">
    <w:name w:val="No List"/>
    <w:semiHidden/>
  </w:style>
  <w:style w:type="paragraph" w:customStyle="1" w:styleId="aff6">
    <w:name w:val="段"/>
    <w:link w:val="Char"/>
    <w:pPr>
      <w:tabs>
        <w:tab w:val="center" w:pos="4201"/>
        <w:tab w:val="right" w:leader="dot" w:pos="9298"/>
      </w:tabs>
      <w:autoSpaceDE w:val="0"/>
      <w:autoSpaceDN w:val="0"/>
      <w:ind w:firstLineChars="200" w:firstLine="420"/>
      <w:jc w:val="both"/>
    </w:pPr>
    <w:rPr>
      <w:rFonts w:ascii="宋体"/>
      <w:noProof/>
      <w:sz w:val="21"/>
    </w:rPr>
  </w:style>
  <w:style w:type="character" w:customStyle="1" w:styleId="Char">
    <w:name w:val="段 Char"/>
    <w:basedOn w:val="aff3"/>
    <w:link w:val="aff6"/>
    <w:rPr>
      <w:rFonts w:ascii="宋体"/>
      <w:noProof/>
      <w:sz w:val="21"/>
      <w:lang w:val="en-US" w:eastAsia="zh-CN" w:bidi="ar-SA"/>
    </w:rPr>
  </w:style>
  <w:style w:type="paragraph" w:customStyle="1" w:styleId="a5">
    <w:name w:val="一级条标题"/>
    <w:next w:val="aff6"/>
    <w:link w:val="Char0"/>
    <w:pPr>
      <w:numPr>
        <w:ilvl w:val="1"/>
        <w:numId w:val="31"/>
      </w:numPr>
      <w:spacing w:beforeLines="50" w:before="156" w:afterLines="50" w:after="156"/>
      <w:outlineLvl w:val="2"/>
    </w:pPr>
    <w:rPr>
      <w:rFonts w:ascii="黑体" w:eastAsia="黑体"/>
      <w:sz w:val="21"/>
      <w:szCs w:val="21"/>
    </w:rPr>
  </w:style>
  <w:style w:type="paragraph" w:customStyle="1" w:styleId="aff7">
    <w:name w:val="标准书脚_奇数页"/>
    <w:pPr>
      <w:spacing w:before="120"/>
      <w:ind w:right="198"/>
      <w:jc w:val="right"/>
    </w:pPr>
    <w:rPr>
      <w:rFonts w:ascii="宋体"/>
      <w:sz w:val="18"/>
      <w:szCs w:val="18"/>
    </w:rPr>
  </w:style>
  <w:style w:type="paragraph" w:customStyle="1" w:styleId="afd">
    <w:name w:val="标准书眉_奇数页"/>
    <w:next w:val="aff2"/>
    <w:pPr>
      <w:tabs>
        <w:tab w:val="center" w:pos="4154"/>
        <w:tab w:val="right" w:pos="8306"/>
      </w:tabs>
      <w:spacing w:after="220"/>
      <w:jc w:val="right"/>
    </w:pPr>
    <w:rPr>
      <w:rFonts w:ascii="黑体" w:eastAsia="黑体"/>
      <w:noProof/>
      <w:sz w:val="21"/>
      <w:szCs w:val="21"/>
    </w:rPr>
  </w:style>
  <w:style w:type="paragraph" w:customStyle="1" w:styleId="a4">
    <w:name w:val="章标题"/>
    <w:next w:val="aff6"/>
    <w:pPr>
      <w:numPr>
        <w:numId w:val="31"/>
      </w:numPr>
      <w:spacing w:beforeLines="100" w:before="312" w:afterLines="100" w:after="312"/>
      <w:jc w:val="both"/>
      <w:outlineLvl w:val="1"/>
    </w:pPr>
    <w:rPr>
      <w:rFonts w:ascii="黑体" w:eastAsia="黑体"/>
      <w:sz w:val="21"/>
    </w:rPr>
  </w:style>
  <w:style w:type="paragraph" w:customStyle="1" w:styleId="a6">
    <w:name w:val="二级条标题"/>
    <w:basedOn w:val="a5"/>
    <w:next w:val="aff6"/>
    <w:link w:val="Char1"/>
    <w:pPr>
      <w:numPr>
        <w:ilvl w:val="2"/>
      </w:numPr>
      <w:spacing w:before="50" w:after="50"/>
      <w:outlineLvl w:val="3"/>
    </w:pPr>
  </w:style>
  <w:style w:type="paragraph" w:customStyle="1" w:styleId="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b">
    <w:name w:val="列项——（一级）"/>
    <w:pPr>
      <w:widowControl w:val="0"/>
      <w:numPr>
        <w:numId w:val="4"/>
      </w:numPr>
      <w:jc w:val="both"/>
    </w:pPr>
    <w:rPr>
      <w:rFonts w:ascii="宋体"/>
      <w:sz w:val="21"/>
    </w:rPr>
  </w:style>
  <w:style w:type="paragraph" w:customStyle="1" w:styleId="ac">
    <w:name w:val="列项●（二级）"/>
    <w:pPr>
      <w:numPr>
        <w:ilvl w:val="1"/>
        <w:numId w:val="4"/>
      </w:numPr>
      <w:tabs>
        <w:tab w:val="left" w:pos="840"/>
      </w:tabs>
      <w:jc w:val="both"/>
    </w:pPr>
    <w:rPr>
      <w:rFonts w:ascii="宋体"/>
      <w:sz w:val="21"/>
    </w:rPr>
  </w:style>
  <w:style w:type="paragraph" w:customStyle="1" w:styleId="afe">
    <w:name w:val="目次、标准名称标题"/>
    <w:basedOn w:val="aff2"/>
    <w:next w:val="aff6"/>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1">
    <w:name w:val="三级条标题"/>
    <w:basedOn w:val="a6"/>
    <w:next w:val="aff6"/>
    <w:link w:val="Char2"/>
    <w:pPr>
      <w:numPr>
        <w:ilvl w:val="3"/>
      </w:numPr>
      <w:outlineLvl w:val="4"/>
    </w:pPr>
  </w:style>
  <w:style w:type="paragraph" w:customStyle="1" w:styleId="aff8">
    <w:name w:val="示例"/>
    <w:next w:val="aff9"/>
    <w:pPr>
      <w:widowControl w:val="0"/>
      <w:numPr>
        <w:numId w:val="1"/>
      </w:numPr>
      <w:jc w:val="both"/>
    </w:pPr>
    <w:rPr>
      <w:rFonts w:ascii="宋体"/>
      <w:sz w:val="18"/>
      <w:szCs w:val="18"/>
    </w:rPr>
  </w:style>
  <w:style w:type="paragraph" w:customStyle="1" w:styleId="af0">
    <w:name w:val="数字编号列项（二级）"/>
    <w:pPr>
      <w:numPr>
        <w:ilvl w:val="1"/>
        <w:numId w:val="17"/>
      </w:numPr>
      <w:jc w:val="both"/>
    </w:pPr>
    <w:rPr>
      <w:rFonts w:ascii="宋体"/>
      <w:sz w:val="21"/>
    </w:rPr>
  </w:style>
  <w:style w:type="paragraph" w:customStyle="1" w:styleId="a7">
    <w:name w:val="四级条标题"/>
    <w:basedOn w:val="a1"/>
    <w:next w:val="aff6"/>
    <w:pPr>
      <w:numPr>
        <w:ilvl w:val="4"/>
      </w:numPr>
      <w:outlineLvl w:val="5"/>
    </w:pPr>
  </w:style>
  <w:style w:type="paragraph" w:customStyle="1" w:styleId="a8">
    <w:name w:val="五级条标题"/>
    <w:basedOn w:val="a7"/>
    <w:next w:val="aff6"/>
    <w:pPr>
      <w:numPr>
        <w:ilvl w:val="5"/>
      </w:numPr>
      <w:outlineLvl w:val="6"/>
    </w:pPr>
  </w:style>
  <w:style w:type="paragraph" w:styleId="affa">
    <w:name w:val="footer"/>
    <w:basedOn w:val="aff2"/>
    <w:pPr>
      <w:snapToGrid w:val="0"/>
      <w:ind w:rightChars="100" w:right="210"/>
      <w:jc w:val="right"/>
    </w:pPr>
    <w:rPr>
      <w:sz w:val="18"/>
      <w:szCs w:val="18"/>
    </w:rPr>
  </w:style>
  <w:style w:type="paragraph" w:styleId="aff1">
    <w:name w:val="header"/>
    <w:basedOn w:val="aff2"/>
    <w:pPr>
      <w:snapToGrid w:val="0"/>
      <w:jc w:val="left"/>
    </w:pPr>
    <w:rPr>
      <w:sz w:val="18"/>
      <w:szCs w:val="18"/>
    </w:rPr>
  </w:style>
  <w:style w:type="paragraph" w:customStyle="1" w:styleId="a">
    <w:name w:val="注："/>
    <w:next w:val="aff6"/>
    <w:pPr>
      <w:widowControl w:val="0"/>
      <w:numPr>
        <w:numId w:val="2"/>
      </w:numPr>
      <w:autoSpaceDE w:val="0"/>
      <w:autoSpaceDN w:val="0"/>
      <w:jc w:val="both"/>
    </w:pPr>
    <w:rPr>
      <w:rFonts w:ascii="宋体"/>
      <w:sz w:val="18"/>
      <w:szCs w:val="18"/>
    </w:rPr>
  </w:style>
  <w:style w:type="paragraph" w:customStyle="1" w:styleId="affb">
    <w:name w:val="注×："/>
    <w:pPr>
      <w:widowControl w:val="0"/>
      <w:numPr>
        <w:numId w:val="3"/>
      </w:numPr>
      <w:autoSpaceDE w:val="0"/>
      <w:autoSpaceDN w:val="0"/>
      <w:jc w:val="both"/>
    </w:pPr>
    <w:rPr>
      <w:rFonts w:ascii="宋体"/>
      <w:sz w:val="18"/>
      <w:szCs w:val="18"/>
    </w:rPr>
  </w:style>
  <w:style w:type="paragraph" w:customStyle="1" w:styleId="af">
    <w:name w:val="字母编号列项（一级）"/>
    <w:pPr>
      <w:numPr>
        <w:numId w:val="17"/>
      </w:numPr>
      <w:jc w:val="both"/>
    </w:pPr>
    <w:rPr>
      <w:rFonts w:ascii="宋体"/>
      <w:sz w:val="21"/>
    </w:rPr>
  </w:style>
  <w:style w:type="paragraph" w:customStyle="1" w:styleId="ad">
    <w:name w:val="列项◆（三级）"/>
    <w:basedOn w:val="aff2"/>
    <w:pPr>
      <w:numPr>
        <w:ilvl w:val="2"/>
        <w:numId w:val="4"/>
      </w:numPr>
    </w:pPr>
    <w:rPr>
      <w:rFonts w:ascii="宋体"/>
      <w:szCs w:val="21"/>
    </w:rPr>
  </w:style>
  <w:style w:type="paragraph" w:customStyle="1" w:styleId="af1">
    <w:name w:val="编号列项（三级）"/>
    <w:pPr>
      <w:numPr>
        <w:ilvl w:val="2"/>
        <w:numId w:val="17"/>
      </w:numPr>
    </w:pPr>
    <w:rPr>
      <w:rFonts w:ascii="宋体"/>
      <w:sz w:val="21"/>
    </w:rPr>
  </w:style>
  <w:style w:type="paragraph" w:customStyle="1" w:styleId="affc">
    <w:name w:val="示例×："/>
    <w:basedOn w:val="a4"/>
    <w:qFormat/>
    <w:pPr>
      <w:numPr>
        <w:numId w:val="6"/>
      </w:numPr>
      <w:spacing w:beforeLines="0" w:before="0" w:afterLines="0" w:after="0"/>
      <w:outlineLvl w:val="9"/>
    </w:pPr>
    <w:rPr>
      <w:rFonts w:ascii="宋体" w:eastAsia="宋体"/>
      <w:sz w:val="18"/>
      <w:szCs w:val="18"/>
    </w:rPr>
  </w:style>
  <w:style w:type="paragraph" w:customStyle="1" w:styleId="affd">
    <w:name w:val="二级无"/>
    <w:basedOn w:val="a6"/>
    <w:pPr>
      <w:spacing w:beforeLines="0" w:before="0" w:afterLines="0" w:after="0"/>
    </w:pPr>
    <w:rPr>
      <w:rFonts w:ascii="宋体" w:eastAsia="宋体"/>
    </w:rPr>
  </w:style>
  <w:style w:type="paragraph" w:customStyle="1" w:styleId="affe">
    <w:name w:val="注：（正文）"/>
    <w:basedOn w:val="a"/>
    <w:next w:val="aff6"/>
  </w:style>
  <w:style w:type="paragraph" w:customStyle="1" w:styleId="a3">
    <w:name w:val="注×：（正文）"/>
    <w:pPr>
      <w:numPr>
        <w:numId w:val="5"/>
      </w:numPr>
      <w:jc w:val="both"/>
    </w:pPr>
    <w:rPr>
      <w:rFonts w:ascii="宋体"/>
      <w:sz w:val="18"/>
      <w:szCs w:val="18"/>
    </w:rPr>
  </w:style>
  <w:style w:type="paragraph" w:customStyle="1" w:styleId="afff">
    <w:name w:val="标准标志"/>
    <w:next w:val="aff2"/>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0">
    <w:name w:val="标准称谓"/>
    <w:next w:val="aff2"/>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1">
    <w:name w:val="标准书脚_偶数页"/>
    <w:pPr>
      <w:spacing w:before="120"/>
      <w:ind w:left="221"/>
    </w:pPr>
    <w:rPr>
      <w:rFonts w:ascii="宋体"/>
      <w:sz w:val="18"/>
      <w:szCs w:val="18"/>
    </w:rPr>
  </w:style>
  <w:style w:type="paragraph" w:customStyle="1" w:styleId="afff2">
    <w:name w:val="标准书眉_偶数页"/>
    <w:basedOn w:val="afd"/>
    <w:next w:val="aff2"/>
    <w:pPr>
      <w:jc w:val="left"/>
    </w:pPr>
  </w:style>
  <w:style w:type="paragraph" w:customStyle="1" w:styleId="afff3">
    <w:name w:val="标准书眉一"/>
    <w:pPr>
      <w:jc w:val="both"/>
    </w:pPr>
  </w:style>
  <w:style w:type="paragraph" w:customStyle="1" w:styleId="afff4">
    <w:name w:val="参考文献"/>
    <w:basedOn w:val="aff2"/>
    <w:next w:val="aff6"/>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5">
    <w:name w:val="参考文献、索引标题"/>
    <w:basedOn w:val="aff2"/>
    <w:next w:val="aff6"/>
    <w:pPr>
      <w:keepNext/>
      <w:pageBreakBefore/>
      <w:widowControl/>
      <w:shd w:val="clear" w:color="FFFFFF" w:fill="FFFFFF"/>
      <w:spacing w:before="640" w:after="200"/>
      <w:jc w:val="center"/>
      <w:outlineLvl w:val="0"/>
    </w:pPr>
    <w:rPr>
      <w:rFonts w:ascii="黑体" w:eastAsia="黑体"/>
      <w:kern w:val="0"/>
      <w:szCs w:val="20"/>
    </w:rPr>
  </w:style>
  <w:style w:type="character" w:styleId="afff6">
    <w:name w:val="Hyperlink"/>
    <w:basedOn w:val="aff3"/>
    <w:rPr>
      <w:noProof/>
      <w:color w:val="0000FF"/>
      <w:spacing w:val="0"/>
      <w:w w:val="100"/>
      <w:szCs w:val="21"/>
      <w:u w:val="single"/>
    </w:rPr>
  </w:style>
  <w:style w:type="character" w:customStyle="1" w:styleId="afff7">
    <w:name w:val="发布"/>
    <w:basedOn w:val="aff3"/>
    <w:rPr>
      <w:rFonts w:ascii="黑体" w:eastAsia="黑体"/>
      <w:spacing w:val="85"/>
      <w:w w:val="100"/>
      <w:position w:val="3"/>
      <w:sz w:val="28"/>
      <w:szCs w:val="28"/>
    </w:rPr>
  </w:style>
  <w:style w:type="paragraph" w:customStyle="1" w:styleId="afff8">
    <w:name w:val="发布部门"/>
    <w:next w:val="aff6"/>
    <w:pPr>
      <w:framePr w:w="7938" w:h="1134" w:hRule="exact" w:hSpace="125" w:vSpace="181" w:wrap="around" w:vAnchor="page" w:hAnchor="page" w:x="2150" w:y="14630" w:anchorLock="1"/>
      <w:jc w:val="center"/>
    </w:pPr>
    <w:rPr>
      <w:rFonts w:ascii="宋体"/>
      <w:b/>
      <w:spacing w:val="20"/>
      <w:w w:val="135"/>
      <w:sz w:val="28"/>
    </w:rPr>
  </w:style>
  <w:style w:type="paragraph" w:customStyle="1" w:styleId="afff9">
    <w:name w:val="发布日期"/>
    <w:pPr>
      <w:framePr w:w="3997" w:h="471" w:hRule="exact" w:vSpace="181" w:wrap="around" w:hAnchor="page" w:x="7089" w:y="14097" w:anchorLock="1"/>
    </w:pPr>
    <w:rPr>
      <w:rFonts w:eastAsia="黑体"/>
      <w:sz w:val="28"/>
    </w:rPr>
  </w:style>
  <w:style w:type="paragraph" w:customStyle="1" w:styleId="afffa">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
    <w:name w:val="封面标准号1"/>
    <w:pPr>
      <w:widowControl w:val="0"/>
      <w:kinsoku w:val="0"/>
      <w:overflowPunct w:val="0"/>
      <w:autoSpaceDE w:val="0"/>
      <w:autoSpaceDN w:val="0"/>
      <w:spacing w:before="308"/>
      <w:jc w:val="right"/>
      <w:textAlignment w:val="center"/>
    </w:pPr>
    <w:rPr>
      <w:sz w:val="28"/>
    </w:rPr>
  </w:style>
  <w:style w:type="paragraph" w:customStyle="1" w:styleId="afffb">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c">
    <w:name w:val="封面标准英文名称"/>
    <w:basedOn w:val="afffb"/>
    <w:pPr>
      <w:framePr w:wrap="around"/>
      <w:spacing w:before="370" w:line="400" w:lineRule="exact"/>
    </w:pPr>
    <w:rPr>
      <w:rFonts w:ascii="Times New Roman"/>
      <w:sz w:val="28"/>
      <w:szCs w:val="28"/>
    </w:rPr>
  </w:style>
  <w:style w:type="paragraph" w:customStyle="1" w:styleId="afffd">
    <w:name w:val="封面一致性程度标识"/>
    <w:basedOn w:val="afffc"/>
    <w:pPr>
      <w:framePr w:wrap="around"/>
      <w:spacing w:before="440"/>
    </w:pPr>
    <w:rPr>
      <w:rFonts w:ascii="宋体" w:eastAsia="宋体"/>
    </w:rPr>
  </w:style>
  <w:style w:type="paragraph" w:customStyle="1" w:styleId="afffe">
    <w:name w:val="封面标准文稿类别"/>
    <w:basedOn w:val="afffd"/>
    <w:pPr>
      <w:framePr w:wrap="around"/>
      <w:spacing w:after="160" w:line="240" w:lineRule="auto"/>
    </w:pPr>
    <w:rPr>
      <w:sz w:val="24"/>
    </w:rPr>
  </w:style>
  <w:style w:type="paragraph" w:customStyle="1" w:styleId="affff">
    <w:name w:val="封面标准文稿编辑信息"/>
    <w:basedOn w:val="afffe"/>
    <w:pPr>
      <w:framePr w:wrap="around"/>
      <w:spacing w:before="180" w:line="180" w:lineRule="exact"/>
    </w:pPr>
    <w:rPr>
      <w:sz w:val="21"/>
    </w:rPr>
  </w:style>
  <w:style w:type="paragraph" w:customStyle="1" w:styleId="affff0">
    <w:name w:val="封面正文"/>
    <w:pPr>
      <w:jc w:val="both"/>
    </w:pPr>
  </w:style>
  <w:style w:type="paragraph" w:customStyle="1" w:styleId="af6">
    <w:name w:val="附录标识"/>
    <w:basedOn w:val="aff2"/>
    <w:next w:val="aff6"/>
    <w:pPr>
      <w:keepNext/>
      <w:widowControl/>
      <w:numPr>
        <w:numId w:val="9"/>
      </w:numPr>
      <w:shd w:val="clear" w:color="FFFFFF" w:fill="FFFFFF"/>
      <w:tabs>
        <w:tab w:val="num" w:pos="360"/>
        <w:tab w:val="left" w:pos="6405"/>
      </w:tabs>
      <w:spacing w:before="640" w:after="280"/>
      <w:jc w:val="center"/>
      <w:outlineLvl w:val="0"/>
    </w:pPr>
    <w:rPr>
      <w:rFonts w:ascii="黑体" w:eastAsia="黑体"/>
      <w:kern w:val="0"/>
      <w:szCs w:val="20"/>
    </w:rPr>
  </w:style>
  <w:style w:type="paragraph" w:customStyle="1" w:styleId="affff1">
    <w:name w:val="附录标题"/>
    <w:basedOn w:val="aff6"/>
    <w:next w:val="aff6"/>
    <w:pPr>
      <w:ind w:firstLineChars="0" w:firstLine="0"/>
      <w:jc w:val="center"/>
    </w:pPr>
    <w:rPr>
      <w:rFonts w:ascii="黑体" w:eastAsia="黑体"/>
    </w:rPr>
  </w:style>
  <w:style w:type="paragraph" w:customStyle="1" w:styleId="af3">
    <w:name w:val="附录表标号"/>
    <w:basedOn w:val="aff2"/>
    <w:next w:val="aff6"/>
    <w:pPr>
      <w:numPr>
        <w:numId w:val="7"/>
      </w:numPr>
      <w:tabs>
        <w:tab w:val="clear" w:pos="0"/>
      </w:tabs>
      <w:spacing w:line="14" w:lineRule="exact"/>
      <w:ind w:left="811" w:hanging="448"/>
      <w:jc w:val="center"/>
      <w:outlineLvl w:val="0"/>
    </w:pPr>
    <w:rPr>
      <w:color w:val="FFFFFF"/>
    </w:rPr>
  </w:style>
  <w:style w:type="paragraph" w:customStyle="1" w:styleId="af4">
    <w:name w:val="附录表标题"/>
    <w:basedOn w:val="aff2"/>
    <w:next w:val="aff6"/>
    <w:pPr>
      <w:numPr>
        <w:ilvl w:val="1"/>
        <w:numId w:val="7"/>
      </w:numPr>
      <w:tabs>
        <w:tab w:val="num" w:pos="180"/>
      </w:tabs>
      <w:spacing w:beforeLines="50" w:before="50" w:afterLines="50" w:after="50"/>
      <w:ind w:left="0" w:firstLine="0"/>
      <w:jc w:val="center"/>
    </w:pPr>
    <w:rPr>
      <w:rFonts w:ascii="黑体" w:eastAsia="黑体"/>
      <w:szCs w:val="21"/>
    </w:rPr>
  </w:style>
  <w:style w:type="paragraph" w:customStyle="1" w:styleId="af9">
    <w:name w:val="附录二级条标题"/>
    <w:basedOn w:val="aff2"/>
    <w:next w:val="aff6"/>
    <w:pPr>
      <w:widowControl/>
      <w:numPr>
        <w:ilvl w:val="3"/>
        <w:numId w:val="9"/>
      </w:numPr>
      <w:tabs>
        <w:tab w:val="num" w:pos="360"/>
      </w:tabs>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ff2">
    <w:name w:val="附录二级无"/>
    <w:basedOn w:val="af9"/>
    <w:pPr>
      <w:tabs>
        <w:tab w:val="clear" w:pos="360"/>
      </w:tabs>
      <w:spacing w:beforeLines="0" w:before="0" w:afterLines="0" w:after="0"/>
    </w:pPr>
    <w:rPr>
      <w:rFonts w:ascii="宋体" w:eastAsia="宋体"/>
      <w:szCs w:val="21"/>
    </w:rPr>
  </w:style>
  <w:style w:type="paragraph" w:customStyle="1" w:styleId="affff3">
    <w:name w:val="附录公式"/>
    <w:basedOn w:val="aff6"/>
    <w:next w:val="aff6"/>
    <w:link w:val="Char3"/>
    <w:qFormat/>
  </w:style>
  <w:style w:type="character" w:customStyle="1" w:styleId="Char3">
    <w:name w:val="附录公式 Char"/>
    <w:basedOn w:val="Char"/>
    <w:link w:val="affff3"/>
    <w:rPr>
      <w:rFonts w:ascii="宋体"/>
      <w:noProof/>
      <w:sz w:val="21"/>
      <w:lang w:val="en-US" w:eastAsia="zh-CN" w:bidi="ar-SA"/>
    </w:rPr>
  </w:style>
  <w:style w:type="paragraph" w:customStyle="1" w:styleId="affff4">
    <w:name w:val="附录公式编号制表符"/>
    <w:basedOn w:val="aff2"/>
    <w:next w:val="aff6"/>
    <w:qFormat/>
    <w:pPr>
      <w:widowControl/>
      <w:tabs>
        <w:tab w:val="center" w:pos="4201"/>
        <w:tab w:val="right" w:leader="dot" w:pos="9298"/>
      </w:tabs>
      <w:autoSpaceDE w:val="0"/>
      <w:autoSpaceDN w:val="0"/>
    </w:pPr>
    <w:rPr>
      <w:rFonts w:ascii="宋体"/>
      <w:noProof/>
      <w:kern w:val="0"/>
      <w:szCs w:val="20"/>
    </w:rPr>
  </w:style>
  <w:style w:type="paragraph" w:customStyle="1" w:styleId="afa">
    <w:name w:val="附录三级条标题"/>
    <w:basedOn w:val="af9"/>
    <w:next w:val="aff6"/>
    <w:pPr>
      <w:numPr>
        <w:ilvl w:val="4"/>
      </w:numPr>
      <w:tabs>
        <w:tab w:val="num" w:pos="360"/>
      </w:tabs>
      <w:outlineLvl w:val="4"/>
    </w:pPr>
  </w:style>
  <w:style w:type="paragraph" w:customStyle="1" w:styleId="affff5">
    <w:name w:val="附录三级无"/>
    <w:basedOn w:val="afa"/>
    <w:pPr>
      <w:tabs>
        <w:tab w:val="clear" w:pos="360"/>
      </w:tabs>
      <w:spacing w:beforeLines="0" w:before="0" w:afterLines="0" w:after="0"/>
    </w:pPr>
    <w:rPr>
      <w:rFonts w:ascii="宋体" w:eastAsia="宋体"/>
      <w:szCs w:val="21"/>
    </w:rPr>
  </w:style>
  <w:style w:type="paragraph" w:customStyle="1" w:styleId="aff0">
    <w:name w:val="附录数字编号列项（二级）"/>
    <w:qFormat/>
    <w:pPr>
      <w:numPr>
        <w:ilvl w:val="1"/>
        <w:numId w:val="10"/>
      </w:numPr>
    </w:pPr>
    <w:rPr>
      <w:rFonts w:ascii="宋体"/>
      <w:sz w:val="21"/>
    </w:rPr>
  </w:style>
  <w:style w:type="paragraph" w:customStyle="1" w:styleId="afb">
    <w:name w:val="附录四级条标题"/>
    <w:basedOn w:val="afa"/>
    <w:next w:val="aff6"/>
    <w:pPr>
      <w:numPr>
        <w:ilvl w:val="5"/>
      </w:numPr>
      <w:tabs>
        <w:tab w:val="num" w:pos="360"/>
      </w:tabs>
      <w:outlineLvl w:val="5"/>
    </w:pPr>
  </w:style>
  <w:style w:type="paragraph" w:customStyle="1" w:styleId="affff6">
    <w:name w:val="附录四级无"/>
    <w:basedOn w:val="afb"/>
    <w:pPr>
      <w:tabs>
        <w:tab w:val="clear" w:pos="360"/>
      </w:tabs>
      <w:spacing w:beforeLines="0" w:before="0" w:afterLines="0" w:after="0"/>
    </w:pPr>
    <w:rPr>
      <w:rFonts w:ascii="宋体" w:eastAsia="宋体"/>
      <w:szCs w:val="21"/>
    </w:rPr>
  </w:style>
  <w:style w:type="paragraph" w:customStyle="1" w:styleId="a9">
    <w:name w:val="附录图标号"/>
    <w:basedOn w:val="aff2"/>
    <w:pPr>
      <w:keepNext/>
      <w:pageBreakBefore/>
      <w:widowControl/>
      <w:numPr>
        <w:numId w:val="8"/>
      </w:numPr>
      <w:spacing w:line="14" w:lineRule="exact"/>
      <w:ind w:left="0" w:firstLine="363"/>
      <w:jc w:val="center"/>
      <w:outlineLvl w:val="0"/>
    </w:pPr>
    <w:rPr>
      <w:color w:val="FFFFFF"/>
    </w:rPr>
  </w:style>
  <w:style w:type="paragraph" w:customStyle="1" w:styleId="aa">
    <w:name w:val="附录图标题"/>
    <w:basedOn w:val="aff2"/>
    <w:next w:val="aff6"/>
    <w:pPr>
      <w:numPr>
        <w:ilvl w:val="1"/>
        <w:numId w:val="8"/>
      </w:numPr>
      <w:tabs>
        <w:tab w:val="num" w:pos="363"/>
      </w:tabs>
      <w:spacing w:beforeLines="50" w:before="50" w:afterLines="50" w:after="50"/>
      <w:ind w:left="0" w:firstLine="0"/>
      <w:jc w:val="center"/>
    </w:pPr>
    <w:rPr>
      <w:rFonts w:ascii="黑体" w:eastAsia="黑体"/>
      <w:szCs w:val="21"/>
    </w:rPr>
  </w:style>
  <w:style w:type="paragraph" w:customStyle="1" w:styleId="afc">
    <w:name w:val="附录五级条标题"/>
    <w:basedOn w:val="afb"/>
    <w:next w:val="aff6"/>
    <w:pPr>
      <w:numPr>
        <w:ilvl w:val="6"/>
      </w:numPr>
      <w:tabs>
        <w:tab w:val="num" w:pos="360"/>
      </w:tabs>
      <w:outlineLvl w:val="6"/>
    </w:pPr>
  </w:style>
  <w:style w:type="paragraph" w:customStyle="1" w:styleId="affff7">
    <w:name w:val="附录五级无"/>
    <w:basedOn w:val="afc"/>
    <w:pPr>
      <w:tabs>
        <w:tab w:val="clear" w:pos="360"/>
      </w:tabs>
      <w:spacing w:beforeLines="0" w:before="0" w:afterLines="0" w:after="0"/>
    </w:pPr>
    <w:rPr>
      <w:rFonts w:ascii="宋体" w:eastAsia="宋体"/>
      <w:szCs w:val="21"/>
    </w:rPr>
  </w:style>
  <w:style w:type="paragraph" w:customStyle="1" w:styleId="af7">
    <w:name w:val="附录章标题"/>
    <w:next w:val="aff6"/>
    <w:pPr>
      <w:numPr>
        <w:ilvl w:val="1"/>
        <w:numId w:val="9"/>
      </w:numPr>
      <w:tabs>
        <w:tab w:val="num" w:pos="360"/>
      </w:tabs>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8">
    <w:name w:val="附录一级条标题"/>
    <w:basedOn w:val="af7"/>
    <w:next w:val="aff6"/>
    <w:pPr>
      <w:numPr>
        <w:ilvl w:val="2"/>
      </w:numPr>
      <w:tabs>
        <w:tab w:val="num" w:pos="360"/>
      </w:tabs>
      <w:autoSpaceDN w:val="0"/>
      <w:spacing w:beforeLines="50" w:before="50" w:afterLines="50" w:after="50"/>
      <w:outlineLvl w:val="2"/>
    </w:pPr>
  </w:style>
  <w:style w:type="paragraph" w:customStyle="1" w:styleId="affff8">
    <w:name w:val="附录一级无"/>
    <w:basedOn w:val="af8"/>
    <w:pPr>
      <w:tabs>
        <w:tab w:val="clear" w:pos="360"/>
      </w:tabs>
      <w:spacing w:beforeLines="0" w:before="0" w:afterLines="0" w:after="0"/>
    </w:pPr>
    <w:rPr>
      <w:rFonts w:ascii="宋体" w:eastAsia="宋体"/>
      <w:szCs w:val="21"/>
    </w:rPr>
  </w:style>
  <w:style w:type="paragraph" w:customStyle="1" w:styleId="aff">
    <w:name w:val="附录字母编号列项（一级）"/>
    <w:qFormat/>
    <w:pPr>
      <w:numPr>
        <w:numId w:val="10"/>
      </w:numPr>
    </w:pPr>
    <w:rPr>
      <w:rFonts w:ascii="宋体"/>
      <w:noProof/>
      <w:sz w:val="21"/>
    </w:rPr>
  </w:style>
  <w:style w:type="paragraph" w:styleId="ae">
    <w:name w:val="footnote text"/>
    <w:basedOn w:val="aff2"/>
    <w:pPr>
      <w:numPr>
        <w:numId w:val="12"/>
      </w:numPr>
      <w:snapToGrid w:val="0"/>
      <w:jc w:val="left"/>
    </w:pPr>
    <w:rPr>
      <w:rFonts w:ascii="宋体"/>
      <w:sz w:val="18"/>
      <w:szCs w:val="18"/>
    </w:rPr>
  </w:style>
  <w:style w:type="character" w:styleId="affff9">
    <w:name w:val="footnote reference"/>
    <w:basedOn w:val="aff3"/>
    <w:semiHidden/>
    <w:rPr>
      <w:vertAlign w:val="superscript"/>
    </w:rPr>
  </w:style>
  <w:style w:type="paragraph" w:customStyle="1" w:styleId="affffa">
    <w:name w:val="列项说明"/>
    <w:basedOn w:val="aff2"/>
    <w:pPr>
      <w:adjustRightInd w:val="0"/>
      <w:spacing w:line="320" w:lineRule="exact"/>
      <w:ind w:leftChars="200" w:left="400" w:hangingChars="200" w:hanging="200"/>
      <w:jc w:val="left"/>
      <w:textAlignment w:val="baseline"/>
    </w:pPr>
    <w:rPr>
      <w:rFonts w:ascii="宋体"/>
      <w:kern w:val="0"/>
      <w:szCs w:val="20"/>
    </w:rPr>
  </w:style>
  <w:style w:type="paragraph" w:customStyle="1" w:styleId="affffb">
    <w:name w:val="列项说明数字编号"/>
    <w:pPr>
      <w:ind w:leftChars="400" w:left="600" w:hangingChars="200" w:hanging="200"/>
    </w:pPr>
    <w:rPr>
      <w:rFonts w:ascii="宋体"/>
      <w:sz w:val="21"/>
    </w:rPr>
  </w:style>
  <w:style w:type="paragraph" w:customStyle="1" w:styleId="affffc">
    <w:name w:val="目次、索引正文"/>
    <w:pPr>
      <w:spacing w:line="320" w:lineRule="exact"/>
      <w:jc w:val="both"/>
    </w:pPr>
    <w:rPr>
      <w:rFonts w:ascii="宋体"/>
      <w:sz w:val="21"/>
    </w:rPr>
  </w:style>
  <w:style w:type="paragraph" w:styleId="TOC3">
    <w:name w:val="toc 3"/>
    <w:basedOn w:val="aff2"/>
    <w:next w:val="aff2"/>
    <w:autoRedefine/>
    <w:semiHidden/>
    <w:pPr>
      <w:tabs>
        <w:tab w:val="right" w:leader="dot" w:pos="9241"/>
      </w:tabs>
      <w:ind w:firstLineChars="100" w:firstLine="102"/>
      <w:jc w:val="left"/>
    </w:pPr>
    <w:rPr>
      <w:rFonts w:ascii="宋体"/>
      <w:szCs w:val="21"/>
    </w:rPr>
  </w:style>
  <w:style w:type="paragraph" w:styleId="TOC4">
    <w:name w:val="toc 4"/>
    <w:basedOn w:val="aff2"/>
    <w:next w:val="aff2"/>
    <w:autoRedefine/>
    <w:semiHidden/>
    <w:pPr>
      <w:tabs>
        <w:tab w:val="right" w:leader="dot" w:pos="9241"/>
      </w:tabs>
      <w:ind w:firstLineChars="200" w:firstLine="198"/>
      <w:jc w:val="left"/>
    </w:pPr>
    <w:rPr>
      <w:rFonts w:ascii="宋体"/>
      <w:szCs w:val="21"/>
    </w:rPr>
  </w:style>
  <w:style w:type="paragraph" w:styleId="TOC5">
    <w:name w:val="toc 5"/>
    <w:basedOn w:val="aff2"/>
    <w:next w:val="aff2"/>
    <w:autoRedefine/>
    <w:semiHidden/>
    <w:pPr>
      <w:tabs>
        <w:tab w:val="right" w:leader="dot" w:pos="9241"/>
      </w:tabs>
      <w:ind w:firstLineChars="300" w:firstLine="300"/>
      <w:jc w:val="left"/>
    </w:pPr>
    <w:rPr>
      <w:rFonts w:ascii="宋体"/>
      <w:szCs w:val="21"/>
    </w:rPr>
  </w:style>
  <w:style w:type="paragraph" w:styleId="TOC6">
    <w:name w:val="toc 6"/>
    <w:basedOn w:val="aff2"/>
    <w:next w:val="aff2"/>
    <w:autoRedefine/>
    <w:semiHidden/>
    <w:pPr>
      <w:tabs>
        <w:tab w:val="right" w:leader="dot" w:pos="9241"/>
      </w:tabs>
      <w:ind w:firstLineChars="400" w:firstLine="403"/>
      <w:jc w:val="left"/>
    </w:pPr>
    <w:rPr>
      <w:rFonts w:ascii="宋体"/>
      <w:szCs w:val="21"/>
    </w:rPr>
  </w:style>
  <w:style w:type="paragraph" w:styleId="TOC7">
    <w:name w:val="toc 7"/>
    <w:basedOn w:val="aff2"/>
    <w:next w:val="aff2"/>
    <w:autoRedefine/>
    <w:semiHidden/>
    <w:pPr>
      <w:tabs>
        <w:tab w:val="right" w:leader="dot" w:pos="9241"/>
      </w:tabs>
      <w:ind w:firstLineChars="500" w:firstLine="505"/>
      <w:jc w:val="left"/>
    </w:pPr>
    <w:rPr>
      <w:rFonts w:ascii="宋体"/>
      <w:szCs w:val="21"/>
    </w:rPr>
  </w:style>
  <w:style w:type="paragraph" w:styleId="TOC8">
    <w:name w:val="toc 8"/>
    <w:basedOn w:val="aff2"/>
    <w:next w:val="aff2"/>
    <w:autoRedefine/>
    <w:semiHidden/>
    <w:pPr>
      <w:tabs>
        <w:tab w:val="right" w:leader="dot" w:pos="9241"/>
      </w:tabs>
      <w:ind w:firstLineChars="600" w:firstLine="607"/>
      <w:jc w:val="left"/>
    </w:pPr>
    <w:rPr>
      <w:rFonts w:ascii="宋体"/>
      <w:szCs w:val="21"/>
    </w:rPr>
  </w:style>
  <w:style w:type="paragraph" w:styleId="TOC9">
    <w:name w:val="toc 9"/>
    <w:basedOn w:val="aff2"/>
    <w:next w:val="aff2"/>
    <w:autoRedefine/>
    <w:semiHidden/>
    <w:pPr>
      <w:ind w:left="1470"/>
      <w:jc w:val="left"/>
    </w:pPr>
    <w:rPr>
      <w:sz w:val="20"/>
      <w:szCs w:val="20"/>
    </w:rPr>
  </w:style>
  <w:style w:type="paragraph" w:customStyle="1" w:styleId="affffd">
    <w:name w:val="其他标准标志"/>
    <w:basedOn w:val="afff"/>
    <w:pPr>
      <w:framePr w:w="6101" w:wrap="around" w:vAnchor="page" w:hAnchor="page" w:x="4673" w:y="942"/>
    </w:pPr>
    <w:rPr>
      <w:w w:val="130"/>
    </w:rPr>
  </w:style>
  <w:style w:type="paragraph" w:customStyle="1" w:styleId="affffe">
    <w:name w:val="其他标准称谓"/>
    <w:next w:val="aff2"/>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
    <w:name w:val="其他发布部门"/>
    <w:basedOn w:val="afff8"/>
    <w:pPr>
      <w:framePr w:wrap="around" w:y="15310"/>
      <w:spacing w:line="0" w:lineRule="atLeast"/>
    </w:pPr>
    <w:rPr>
      <w:rFonts w:ascii="黑体" w:eastAsia="黑体"/>
      <w:b w:val="0"/>
    </w:rPr>
  </w:style>
  <w:style w:type="paragraph" w:customStyle="1" w:styleId="afffff0">
    <w:name w:val="前言、引言标题"/>
    <w:next w:val="aff6"/>
    <w:pPr>
      <w:keepNext/>
      <w:pageBreakBefore/>
      <w:shd w:val="clear" w:color="FFFFFF" w:fill="FFFFFF"/>
      <w:spacing w:before="640" w:after="560"/>
      <w:jc w:val="center"/>
      <w:outlineLvl w:val="0"/>
    </w:pPr>
    <w:rPr>
      <w:rFonts w:ascii="黑体" w:eastAsia="黑体"/>
      <w:sz w:val="32"/>
    </w:rPr>
  </w:style>
  <w:style w:type="paragraph" w:customStyle="1" w:styleId="afffff1">
    <w:name w:val="三级无"/>
    <w:basedOn w:val="a1"/>
    <w:pPr>
      <w:spacing w:beforeLines="0" w:before="0" w:afterLines="0" w:after="0"/>
    </w:pPr>
    <w:rPr>
      <w:rFonts w:ascii="宋体" w:eastAsia="宋体"/>
    </w:rPr>
  </w:style>
  <w:style w:type="paragraph" w:customStyle="1" w:styleId="afffff2">
    <w:name w:val="实施日期"/>
    <w:basedOn w:val="afff9"/>
    <w:pPr>
      <w:framePr w:wrap="around" w:vAnchor="page"/>
      <w:jc w:val="right"/>
    </w:pPr>
  </w:style>
  <w:style w:type="paragraph" w:customStyle="1" w:styleId="afffff3">
    <w:name w:val="示例后文字"/>
    <w:basedOn w:val="aff6"/>
    <w:next w:val="aff6"/>
    <w:qFormat/>
    <w:pPr>
      <w:ind w:firstLine="360"/>
    </w:pPr>
    <w:rPr>
      <w:sz w:val="18"/>
    </w:rPr>
  </w:style>
  <w:style w:type="paragraph" w:customStyle="1" w:styleId="afffff4">
    <w:name w:val="首示例"/>
    <w:next w:val="aff6"/>
    <w:link w:val="Char4"/>
    <w:qFormat/>
    <w:pPr>
      <w:numPr>
        <w:numId w:val="11"/>
      </w:numPr>
      <w:tabs>
        <w:tab w:val="num" w:pos="360"/>
      </w:tabs>
      <w:ind w:firstLine="0"/>
    </w:pPr>
    <w:rPr>
      <w:rFonts w:ascii="宋体" w:hAnsi="宋体"/>
      <w:kern w:val="2"/>
      <w:sz w:val="18"/>
      <w:szCs w:val="18"/>
    </w:rPr>
  </w:style>
  <w:style w:type="character" w:customStyle="1" w:styleId="Char4">
    <w:name w:val="首示例 Char"/>
    <w:basedOn w:val="aff3"/>
    <w:link w:val="afffff4"/>
    <w:rPr>
      <w:rFonts w:ascii="宋体" w:hAnsi="宋体"/>
      <w:kern w:val="2"/>
      <w:sz w:val="18"/>
      <w:szCs w:val="18"/>
      <w:lang w:val="en-US" w:eastAsia="zh-CN" w:bidi="ar-SA"/>
    </w:rPr>
  </w:style>
  <w:style w:type="paragraph" w:customStyle="1" w:styleId="a0">
    <w:name w:val="四级无"/>
    <w:basedOn w:val="a7"/>
    <w:pPr>
      <w:spacing w:beforeLines="0" w:before="0" w:afterLines="0" w:after="0"/>
    </w:pPr>
    <w:rPr>
      <w:rFonts w:ascii="宋体" w:eastAsia="宋体"/>
    </w:rPr>
  </w:style>
  <w:style w:type="paragraph" w:styleId="10">
    <w:name w:val="index 1"/>
    <w:basedOn w:val="aff2"/>
    <w:next w:val="aff6"/>
    <w:pPr>
      <w:tabs>
        <w:tab w:val="right" w:leader="dot" w:pos="9299"/>
      </w:tabs>
      <w:jc w:val="left"/>
    </w:pPr>
    <w:rPr>
      <w:rFonts w:ascii="宋体"/>
      <w:szCs w:val="21"/>
    </w:rPr>
  </w:style>
  <w:style w:type="paragraph" w:styleId="20">
    <w:name w:val="index 2"/>
    <w:basedOn w:val="aff2"/>
    <w:next w:val="aff2"/>
    <w:autoRedefine/>
    <w:pPr>
      <w:ind w:left="420" w:hanging="210"/>
      <w:jc w:val="left"/>
    </w:pPr>
    <w:rPr>
      <w:rFonts w:ascii="Calibri" w:hAnsi="Calibri"/>
      <w:sz w:val="20"/>
      <w:szCs w:val="20"/>
    </w:rPr>
  </w:style>
  <w:style w:type="paragraph" w:styleId="3">
    <w:name w:val="index 3"/>
    <w:basedOn w:val="aff2"/>
    <w:next w:val="aff2"/>
    <w:autoRedefine/>
    <w:pPr>
      <w:ind w:left="630" w:hanging="210"/>
      <w:jc w:val="left"/>
    </w:pPr>
    <w:rPr>
      <w:rFonts w:ascii="Calibri" w:hAnsi="Calibri"/>
      <w:sz w:val="20"/>
      <w:szCs w:val="20"/>
    </w:rPr>
  </w:style>
  <w:style w:type="paragraph" w:styleId="4">
    <w:name w:val="index 4"/>
    <w:basedOn w:val="aff2"/>
    <w:next w:val="aff2"/>
    <w:autoRedefine/>
    <w:pPr>
      <w:ind w:left="840" w:hanging="210"/>
      <w:jc w:val="left"/>
    </w:pPr>
    <w:rPr>
      <w:rFonts w:ascii="Calibri" w:hAnsi="Calibri"/>
      <w:sz w:val="20"/>
      <w:szCs w:val="20"/>
    </w:rPr>
  </w:style>
  <w:style w:type="paragraph" w:styleId="5">
    <w:name w:val="index 5"/>
    <w:basedOn w:val="aff2"/>
    <w:next w:val="aff2"/>
    <w:autoRedefine/>
    <w:pPr>
      <w:ind w:left="1050" w:hanging="210"/>
      <w:jc w:val="left"/>
    </w:pPr>
    <w:rPr>
      <w:rFonts w:ascii="Calibri" w:hAnsi="Calibri"/>
      <w:sz w:val="20"/>
      <w:szCs w:val="20"/>
    </w:rPr>
  </w:style>
  <w:style w:type="paragraph" w:styleId="6">
    <w:name w:val="index 6"/>
    <w:basedOn w:val="aff2"/>
    <w:next w:val="aff2"/>
    <w:autoRedefine/>
    <w:pPr>
      <w:ind w:left="1260" w:hanging="210"/>
      <w:jc w:val="left"/>
    </w:pPr>
    <w:rPr>
      <w:rFonts w:ascii="Calibri" w:hAnsi="Calibri"/>
      <w:sz w:val="20"/>
      <w:szCs w:val="20"/>
    </w:rPr>
  </w:style>
  <w:style w:type="paragraph" w:styleId="7">
    <w:name w:val="index 7"/>
    <w:basedOn w:val="aff2"/>
    <w:next w:val="aff2"/>
    <w:autoRedefine/>
    <w:pPr>
      <w:ind w:left="1470" w:hanging="210"/>
      <w:jc w:val="left"/>
    </w:pPr>
    <w:rPr>
      <w:rFonts w:ascii="Calibri" w:hAnsi="Calibri"/>
      <w:sz w:val="20"/>
      <w:szCs w:val="20"/>
    </w:rPr>
  </w:style>
  <w:style w:type="paragraph" w:styleId="8">
    <w:name w:val="index 8"/>
    <w:basedOn w:val="aff2"/>
    <w:next w:val="aff2"/>
    <w:autoRedefine/>
    <w:pPr>
      <w:ind w:left="1680" w:hanging="210"/>
      <w:jc w:val="left"/>
    </w:pPr>
    <w:rPr>
      <w:rFonts w:ascii="Calibri" w:hAnsi="Calibri"/>
      <w:sz w:val="20"/>
      <w:szCs w:val="20"/>
    </w:rPr>
  </w:style>
  <w:style w:type="paragraph" w:styleId="9">
    <w:name w:val="index 9"/>
    <w:basedOn w:val="aff2"/>
    <w:next w:val="aff2"/>
    <w:autoRedefine/>
    <w:pPr>
      <w:ind w:left="1890" w:hanging="210"/>
      <w:jc w:val="left"/>
    </w:pPr>
    <w:rPr>
      <w:rFonts w:ascii="Calibri" w:hAnsi="Calibri"/>
      <w:sz w:val="20"/>
      <w:szCs w:val="20"/>
    </w:rPr>
  </w:style>
  <w:style w:type="paragraph" w:styleId="afffff5">
    <w:name w:val="index heading"/>
    <w:basedOn w:val="aff2"/>
    <w:next w:val="10"/>
    <w:pPr>
      <w:spacing w:before="120" w:after="120"/>
      <w:jc w:val="center"/>
    </w:pPr>
    <w:rPr>
      <w:rFonts w:ascii="Calibri" w:hAnsi="Calibri"/>
      <w:b/>
      <w:bCs/>
      <w:iCs/>
      <w:szCs w:val="20"/>
    </w:rPr>
  </w:style>
  <w:style w:type="paragraph" w:styleId="afffff6">
    <w:name w:val="caption"/>
    <w:basedOn w:val="aff2"/>
    <w:next w:val="aff2"/>
    <w:qFormat/>
    <w:pPr>
      <w:spacing w:before="152" w:after="160"/>
    </w:pPr>
    <w:rPr>
      <w:rFonts w:ascii="Arial" w:eastAsia="黑体" w:hAnsi="Arial" w:cs="Arial"/>
      <w:sz w:val="20"/>
      <w:szCs w:val="20"/>
    </w:rPr>
  </w:style>
  <w:style w:type="paragraph" w:customStyle="1" w:styleId="afffff7">
    <w:name w:val="条文脚注"/>
    <w:basedOn w:val="ae"/>
    <w:pPr>
      <w:numPr>
        <w:numId w:val="0"/>
      </w:numPr>
      <w:jc w:val="both"/>
    </w:pPr>
  </w:style>
  <w:style w:type="paragraph" w:customStyle="1" w:styleId="afffff8">
    <w:name w:val="图标脚注说明"/>
    <w:basedOn w:val="aff6"/>
    <w:pPr>
      <w:ind w:left="840" w:firstLineChars="0" w:hanging="420"/>
    </w:pPr>
    <w:rPr>
      <w:sz w:val="18"/>
      <w:szCs w:val="18"/>
    </w:rPr>
  </w:style>
  <w:style w:type="paragraph" w:customStyle="1" w:styleId="afffff9">
    <w:name w:val="图表脚注说明"/>
    <w:basedOn w:val="aff2"/>
    <w:pPr>
      <w:numPr>
        <w:numId w:val="13"/>
      </w:numPr>
    </w:pPr>
    <w:rPr>
      <w:rFonts w:ascii="宋体"/>
      <w:sz w:val="18"/>
      <w:szCs w:val="18"/>
    </w:rPr>
  </w:style>
  <w:style w:type="paragraph" w:customStyle="1" w:styleId="afffffa">
    <w:name w:val="图的脚注"/>
    <w:next w:val="aff6"/>
    <w:autoRedefine/>
    <w:qFormat/>
    <w:pPr>
      <w:widowControl w:val="0"/>
      <w:ind w:leftChars="200" w:left="840" w:hangingChars="200" w:hanging="420"/>
      <w:jc w:val="both"/>
    </w:pPr>
    <w:rPr>
      <w:rFonts w:ascii="宋体"/>
      <w:sz w:val="18"/>
    </w:rPr>
  </w:style>
  <w:style w:type="table" w:styleId="a2">
    <w:name w:val="Table Grid"/>
    <w:basedOn w:val="aff4"/>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b">
    <w:name w:val="endnote text"/>
    <w:basedOn w:val="aff2"/>
    <w:semiHidden/>
    <w:pPr>
      <w:snapToGrid w:val="0"/>
      <w:jc w:val="left"/>
    </w:pPr>
  </w:style>
  <w:style w:type="character" w:styleId="afffffc">
    <w:name w:val="endnote reference"/>
    <w:basedOn w:val="aff3"/>
    <w:semiHidden/>
    <w:rPr>
      <w:vertAlign w:val="superscript"/>
    </w:rPr>
  </w:style>
  <w:style w:type="paragraph" w:styleId="afffffd">
    <w:name w:val="Document Map"/>
    <w:basedOn w:val="aff2"/>
    <w:semiHidden/>
    <w:pPr>
      <w:shd w:val="clear" w:color="auto" w:fill="000080"/>
    </w:pPr>
  </w:style>
  <w:style w:type="paragraph" w:customStyle="1" w:styleId="a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
    <w:name w:val="五级无"/>
    <w:basedOn w:val="a8"/>
    <w:pPr>
      <w:spacing w:beforeLines="0" w:before="0" w:afterLines="0" w:after="0"/>
    </w:pPr>
    <w:rPr>
      <w:rFonts w:ascii="宋体" w:eastAsia="宋体"/>
    </w:rPr>
  </w:style>
  <w:style w:type="character" w:styleId="affffff0">
    <w:name w:val="page number"/>
    <w:basedOn w:val="aff3"/>
    <w:rPr>
      <w:rFonts w:ascii="Times New Roman" w:eastAsia="宋体" w:hAnsi="Times New Roman"/>
      <w:sz w:val="18"/>
    </w:rPr>
  </w:style>
  <w:style w:type="paragraph" w:customStyle="1" w:styleId="affffff1">
    <w:name w:val="一级无"/>
    <w:basedOn w:val="a5"/>
    <w:pPr>
      <w:spacing w:beforeLines="0" w:before="0" w:afterLines="0" w:after="0"/>
    </w:pPr>
    <w:rPr>
      <w:rFonts w:ascii="宋体" w:eastAsia="宋体"/>
    </w:rPr>
  </w:style>
  <w:style w:type="character" w:styleId="affffff2">
    <w:name w:val="FollowedHyperlink"/>
    <w:basedOn w:val="aff3"/>
    <w:rPr>
      <w:color w:val="800080"/>
      <w:u w:val="single"/>
    </w:rPr>
  </w:style>
  <w:style w:type="paragraph" w:customStyle="1" w:styleId="affffff3">
    <w:name w:val="正文表标题"/>
    <w:next w:val="aff6"/>
    <w:pPr>
      <w:numPr>
        <w:numId w:val="15"/>
      </w:numPr>
      <w:tabs>
        <w:tab w:val="num" w:pos="360"/>
      </w:tabs>
      <w:spacing w:beforeLines="50" w:before="156" w:afterLines="50" w:after="156"/>
      <w:jc w:val="center"/>
    </w:pPr>
    <w:rPr>
      <w:rFonts w:ascii="黑体" w:eastAsia="黑体"/>
      <w:sz w:val="21"/>
    </w:rPr>
  </w:style>
  <w:style w:type="paragraph" w:customStyle="1" w:styleId="affffff4">
    <w:name w:val="正文公式编号制表符"/>
    <w:basedOn w:val="aff6"/>
    <w:next w:val="aff6"/>
    <w:qFormat/>
    <w:pPr>
      <w:ind w:firstLineChars="0" w:firstLine="0"/>
    </w:pPr>
  </w:style>
  <w:style w:type="paragraph" w:customStyle="1" w:styleId="af5">
    <w:name w:val="正文图标题"/>
    <w:next w:val="aff6"/>
    <w:pPr>
      <w:numPr>
        <w:numId w:val="16"/>
      </w:numPr>
      <w:tabs>
        <w:tab w:val="num" w:pos="360"/>
      </w:tabs>
      <w:spacing w:beforeLines="50" w:before="156" w:afterLines="50" w:after="156"/>
      <w:jc w:val="center"/>
    </w:pPr>
    <w:rPr>
      <w:rFonts w:ascii="黑体" w:eastAsia="黑体"/>
      <w:sz w:val="21"/>
    </w:rPr>
  </w:style>
  <w:style w:type="paragraph" w:customStyle="1" w:styleId="affffff5">
    <w:name w:val="终结线"/>
    <w:basedOn w:val="aff2"/>
    <w:pPr>
      <w:framePr w:hSpace="181" w:vSpace="181" w:wrap="around" w:vAnchor="text" w:hAnchor="margin" w:xAlign="center" w:y="285"/>
    </w:pPr>
  </w:style>
  <w:style w:type="paragraph" w:customStyle="1" w:styleId="af2">
    <w:name w:val="其他发布日期"/>
    <w:basedOn w:val="afff9"/>
    <w:pPr>
      <w:framePr w:wrap="around" w:vAnchor="page" w:x="1419"/>
    </w:pPr>
  </w:style>
  <w:style w:type="paragraph" w:customStyle="1" w:styleId="affffff6">
    <w:name w:val="其他实施日期"/>
    <w:basedOn w:val="afffff2"/>
    <w:pPr>
      <w:framePr w:wrap="around"/>
    </w:pPr>
  </w:style>
  <w:style w:type="paragraph" w:customStyle="1" w:styleId="21">
    <w:name w:val="封面标准名称2"/>
    <w:basedOn w:val="afffb"/>
    <w:pPr>
      <w:framePr w:wrap="around" w:y="4469"/>
      <w:spacing w:beforeLines="630" w:before="630"/>
    </w:pPr>
  </w:style>
  <w:style w:type="paragraph" w:customStyle="1" w:styleId="22">
    <w:name w:val="封面标准英文名称2"/>
    <w:basedOn w:val="afffc"/>
    <w:pPr>
      <w:framePr w:wrap="around" w:y="4469"/>
    </w:pPr>
  </w:style>
  <w:style w:type="paragraph" w:customStyle="1" w:styleId="23">
    <w:name w:val="封面一致性程度标识2"/>
    <w:basedOn w:val="afffd"/>
    <w:pPr>
      <w:framePr w:wrap="around" w:y="4469"/>
    </w:pPr>
  </w:style>
  <w:style w:type="paragraph" w:customStyle="1" w:styleId="24">
    <w:name w:val="封面标准文稿类别2"/>
    <w:basedOn w:val="afffe"/>
    <w:pPr>
      <w:framePr w:wrap="around" w:y="4469"/>
    </w:pPr>
  </w:style>
  <w:style w:type="paragraph" w:customStyle="1" w:styleId="25">
    <w:name w:val="封面标准文稿编辑信息2"/>
    <w:basedOn w:val="affff"/>
    <w:pPr>
      <w:framePr w:wrap="around" w:y="4469"/>
    </w:pPr>
  </w:style>
  <w:style w:type="paragraph" w:customStyle="1" w:styleId="aff9">
    <w:name w:val="示例内容"/>
    <w:pPr>
      <w:ind w:firstLineChars="200" w:firstLine="200"/>
    </w:pPr>
    <w:rPr>
      <w:rFonts w:ascii="宋体"/>
      <w:noProof/>
      <w:sz w:val="18"/>
      <w:szCs w:val="18"/>
    </w:rPr>
  </w:style>
  <w:style w:type="paragraph" w:customStyle="1" w:styleId="affffff7">
    <w:name w:val="二级无标题条"/>
    <w:basedOn w:val="aff2"/>
    <w:pPr>
      <w:ind w:left="180"/>
    </w:pPr>
  </w:style>
  <w:style w:type="paragraph" w:styleId="TOC1">
    <w:name w:val="toc 1"/>
    <w:basedOn w:val="aff2"/>
    <w:next w:val="aff2"/>
    <w:autoRedefine/>
    <w:semiHidden/>
    <w:pPr>
      <w:tabs>
        <w:tab w:val="right" w:leader="dot" w:pos="9241"/>
      </w:tabs>
      <w:spacing w:beforeLines="25" w:before="25" w:afterLines="25" w:after="25"/>
      <w:jc w:val="left"/>
    </w:pPr>
    <w:rPr>
      <w:rFonts w:ascii="宋体"/>
      <w:szCs w:val="21"/>
    </w:rPr>
  </w:style>
  <w:style w:type="paragraph" w:styleId="TOC2">
    <w:name w:val="toc 2"/>
    <w:basedOn w:val="aff2"/>
    <w:next w:val="aff2"/>
    <w:autoRedefine/>
    <w:semiHidden/>
    <w:pPr>
      <w:tabs>
        <w:tab w:val="right" w:leader="dot" w:pos="9241"/>
      </w:tabs>
    </w:pPr>
    <w:rPr>
      <w:rFonts w:ascii="宋体"/>
      <w:szCs w:val="21"/>
    </w:rPr>
  </w:style>
  <w:style w:type="paragraph" w:customStyle="1" w:styleId="affffff8">
    <w:name w:val="三级无标题条"/>
    <w:basedOn w:val="aff2"/>
    <w:pPr>
      <w:ind w:left="900"/>
    </w:pPr>
  </w:style>
  <w:style w:type="character" w:customStyle="1" w:styleId="Char0">
    <w:name w:val="一级条标题 Char"/>
    <w:basedOn w:val="aff3"/>
    <w:link w:val="a5"/>
    <w:rPr>
      <w:rFonts w:ascii="黑体" w:eastAsia="黑体"/>
      <w:sz w:val="21"/>
      <w:szCs w:val="21"/>
      <w:lang w:val="en-US" w:eastAsia="zh-CN" w:bidi="ar-SA"/>
    </w:rPr>
  </w:style>
  <w:style w:type="character" w:customStyle="1" w:styleId="Char1">
    <w:name w:val="二级条标题 Char"/>
    <w:basedOn w:val="Char0"/>
    <w:link w:val="a6"/>
    <w:rPr>
      <w:rFonts w:ascii="黑体" w:eastAsia="黑体"/>
      <w:sz w:val="21"/>
      <w:szCs w:val="21"/>
      <w:lang w:val="en-US" w:eastAsia="zh-CN" w:bidi="ar-SA"/>
    </w:rPr>
  </w:style>
  <w:style w:type="character" w:customStyle="1" w:styleId="Char2">
    <w:name w:val="三级条标题 Char"/>
    <w:basedOn w:val="aff3"/>
    <w:link w:val="a1"/>
    <w:rPr>
      <w:rFonts w:ascii="黑体" w:eastAsia="黑体"/>
      <w:sz w:val="21"/>
      <w:szCs w:val="21"/>
      <w:lang w:val="en-US" w:eastAsia="zh-CN" w:bidi="ar-SA"/>
    </w:rPr>
  </w:style>
  <w:style w:type="paragraph" w:styleId="affffff9">
    <w:name w:val="Balloon Text"/>
    <w:basedOn w:val="aff2"/>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1189</Words>
  <Characters>6778</Characters>
  <Application>Microsoft Office Word</Application>
  <DocSecurity>0</DocSecurity>
  <Lines>56</Lines>
  <Paragraphs>15</Paragraphs>
  <ScaleCrop>false</ScaleCrop>
  <Company>zle</Company>
  <LinksUpToDate>false</LinksUpToDate>
  <CharactersWithSpaces>7952</CharactersWithSpaces>
  <SharedDoc>false</SharedDoc>
  <HLinks>
    <vt:vector size="174" baseType="variant">
      <vt:variant>
        <vt:i4>1507389</vt:i4>
      </vt:variant>
      <vt:variant>
        <vt:i4>170</vt:i4>
      </vt:variant>
      <vt:variant>
        <vt:i4>0</vt:i4>
      </vt:variant>
      <vt:variant>
        <vt:i4>5</vt:i4>
      </vt:variant>
      <vt:variant>
        <vt:lpwstr/>
      </vt:variant>
      <vt:variant>
        <vt:lpwstr>_Toc319074059</vt:lpwstr>
      </vt:variant>
      <vt:variant>
        <vt:i4>1507389</vt:i4>
      </vt:variant>
      <vt:variant>
        <vt:i4>164</vt:i4>
      </vt:variant>
      <vt:variant>
        <vt:i4>0</vt:i4>
      </vt:variant>
      <vt:variant>
        <vt:i4>5</vt:i4>
      </vt:variant>
      <vt:variant>
        <vt:lpwstr/>
      </vt:variant>
      <vt:variant>
        <vt:lpwstr>_Toc319074058</vt:lpwstr>
      </vt:variant>
      <vt:variant>
        <vt:i4>1507389</vt:i4>
      </vt:variant>
      <vt:variant>
        <vt:i4>158</vt:i4>
      </vt:variant>
      <vt:variant>
        <vt:i4>0</vt:i4>
      </vt:variant>
      <vt:variant>
        <vt:i4>5</vt:i4>
      </vt:variant>
      <vt:variant>
        <vt:lpwstr/>
      </vt:variant>
      <vt:variant>
        <vt:lpwstr>_Toc319074057</vt:lpwstr>
      </vt:variant>
      <vt:variant>
        <vt:i4>1507389</vt:i4>
      </vt:variant>
      <vt:variant>
        <vt:i4>152</vt:i4>
      </vt:variant>
      <vt:variant>
        <vt:i4>0</vt:i4>
      </vt:variant>
      <vt:variant>
        <vt:i4>5</vt:i4>
      </vt:variant>
      <vt:variant>
        <vt:lpwstr/>
      </vt:variant>
      <vt:variant>
        <vt:lpwstr>_Toc319074056</vt:lpwstr>
      </vt:variant>
      <vt:variant>
        <vt:i4>1507389</vt:i4>
      </vt:variant>
      <vt:variant>
        <vt:i4>146</vt:i4>
      </vt:variant>
      <vt:variant>
        <vt:i4>0</vt:i4>
      </vt:variant>
      <vt:variant>
        <vt:i4>5</vt:i4>
      </vt:variant>
      <vt:variant>
        <vt:lpwstr/>
      </vt:variant>
      <vt:variant>
        <vt:lpwstr>_Toc319074055</vt:lpwstr>
      </vt:variant>
      <vt:variant>
        <vt:i4>1507389</vt:i4>
      </vt:variant>
      <vt:variant>
        <vt:i4>140</vt:i4>
      </vt:variant>
      <vt:variant>
        <vt:i4>0</vt:i4>
      </vt:variant>
      <vt:variant>
        <vt:i4>5</vt:i4>
      </vt:variant>
      <vt:variant>
        <vt:lpwstr/>
      </vt:variant>
      <vt:variant>
        <vt:lpwstr>_Toc319074054</vt:lpwstr>
      </vt:variant>
      <vt:variant>
        <vt:i4>1507389</vt:i4>
      </vt:variant>
      <vt:variant>
        <vt:i4>134</vt:i4>
      </vt:variant>
      <vt:variant>
        <vt:i4>0</vt:i4>
      </vt:variant>
      <vt:variant>
        <vt:i4>5</vt:i4>
      </vt:variant>
      <vt:variant>
        <vt:lpwstr/>
      </vt:variant>
      <vt:variant>
        <vt:lpwstr>_Toc319074053</vt:lpwstr>
      </vt:variant>
      <vt:variant>
        <vt:i4>1507389</vt:i4>
      </vt:variant>
      <vt:variant>
        <vt:i4>128</vt:i4>
      </vt:variant>
      <vt:variant>
        <vt:i4>0</vt:i4>
      </vt:variant>
      <vt:variant>
        <vt:i4>5</vt:i4>
      </vt:variant>
      <vt:variant>
        <vt:lpwstr/>
      </vt:variant>
      <vt:variant>
        <vt:lpwstr>_Toc319074052</vt:lpwstr>
      </vt:variant>
      <vt:variant>
        <vt:i4>1507389</vt:i4>
      </vt:variant>
      <vt:variant>
        <vt:i4>122</vt:i4>
      </vt:variant>
      <vt:variant>
        <vt:i4>0</vt:i4>
      </vt:variant>
      <vt:variant>
        <vt:i4>5</vt:i4>
      </vt:variant>
      <vt:variant>
        <vt:lpwstr/>
      </vt:variant>
      <vt:variant>
        <vt:lpwstr>_Toc319074051</vt:lpwstr>
      </vt:variant>
      <vt:variant>
        <vt:i4>1507389</vt:i4>
      </vt:variant>
      <vt:variant>
        <vt:i4>116</vt:i4>
      </vt:variant>
      <vt:variant>
        <vt:i4>0</vt:i4>
      </vt:variant>
      <vt:variant>
        <vt:i4>5</vt:i4>
      </vt:variant>
      <vt:variant>
        <vt:lpwstr/>
      </vt:variant>
      <vt:variant>
        <vt:lpwstr>_Toc319074050</vt:lpwstr>
      </vt:variant>
      <vt:variant>
        <vt:i4>1441853</vt:i4>
      </vt:variant>
      <vt:variant>
        <vt:i4>110</vt:i4>
      </vt:variant>
      <vt:variant>
        <vt:i4>0</vt:i4>
      </vt:variant>
      <vt:variant>
        <vt:i4>5</vt:i4>
      </vt:variant>
      <vt:variant>
        <vt:lpwstr/>
      </vt:variant>
      <vt:variant>
        <vt:lpwstr>_Toc319074049</vt:lpwstr>
      </vt:variant>
      <vt:variant>
        <vt:i4>1441853</vt:i4>
      </vt:variant>
      <vt:variant>
        <vt:i4>104</vt:i4>
      </vt:variant>
      <vt:variant>
        <vt:i4>0</vt:i4>
      </vt:variant>
      <vt:variant>
        <vt:i4>5</vt:i4>
      </vt:variant>
      <vt:variant>
        <vt:lpwstr/>
      </vt:variant>
      <vt:variant>
        <vt:lpwstr>_Toc319074048</vt:lpwstr>
      </vt:variant>
      <vt:variant>
        <vt:i4>1441853</vt:i4>
      </vt:variant>
      <vt:variant>
        <vt:i4>98</vt:i4>
      </vt:variant>
      <vt:variant>
        <vt:i4>0</vt:i4>
      </vt:variant>
      <vt:variant>
        <vt:i4>5</vt:i4>
      </vt:variant>
      <vt:variant>
        <vt:lpwstr/>
      </vt:variant>
      <vt:variant>
        <vt:lpwstr>_Toc319074047</vt:lpwstr>
      </vt:variant>
      <vt:variant>
        <vt:i4>1441853</vt:i4>
      </vt:variant>
      <vt:variant>
        <vt:i4>92</vt:i4>
      </vt:variant>
      <vt:variant>
        <vt:i4>0</vt:i4>
      </vt:variant>
      <vt:variant>
        <vt:i4>5</vt:i4>
      </vt:variant>
      <vt:variant>
        <vt:lpwstr/>
      </vt:variant>
      <vt:variant>
        <vt:lpwstr>_Toc319074046</vt:lpwstr>
      </vt:variant>
      <vt:variant>
        <vt:i4>1441853</vt:i4>
      </vt:variant>
      <vt:variant>
        <vt:i4>86</vt:i4>
      </vt:variant>
      <vt:variant>
        <vt:i4>0</vt:i4>
      </vt:variant>
      <vt:variant>
        <vt:i4>5</vt:i4>
      </vt:variant>
      <vt:variant>
        <vt:lpwstr/>
      </vt:variant>
      <vt:variant>
        <vt:lpwstr>_Toc319074045</vt:lpwstr>
      </vt:variant>
      <vt:variant>
        <vt:i4>1441853</vt:i4>
      </vt:variant>
      <vt:variant>
        <vt:i4>80</vt:i4>
      </vt:variant>
      <vt:variant>
        <vt:i4>0</vt:i4>
      </vt:variant>
      <vt:variant>
        <vt:i4>5</vt:i4>
      </vt:variant>
      <vt:variant>
        <vt:lpwstr/>
      </vt:variant>
      <vt:variant>
        <vt:lpwstr>_Toc319074044</vt:lpwstr>
      </vt:variant>
      <vt:variant>
        <vt:i4>1441853</vt:i4>
      </vt:variant>
      <vt:variant>
        <vt:i4>74</vt:i4>
      </vt:variant>
      <vt:variant>
        <vt:i4>0</vt:i4>
      </vt:variant>
      <vt:variant>
        <vt:i4>5</vt:i4>
      </vt:variant>
      <vt:variant>
        <vt:lpwstr/>
      </vt:variant>
      <vt:variant>
        <vt:lpwstr>_Toc319074043</vt:lpwstr>
      </vt:variant>
      <vt:variant>
        <vt:i4>1441853</vt:i4>
      </vt:variant>
      <vt:variant>
        <vt:i4>68</vt:i4>
      </vt:variant>
      <vt:variant>
        <vt:i4>0</vt:i4>
      </vt:variant>
      <vt:variant>
        <vt:i4>5</vt:i4>
      </vt:variant>
      <vt:variant>
        <vt:lpwstr/>
      </vt:variant>
      <vt:variant>
        <vt:lpwstr>_Toc319074042</vt:lpwstr>
      </vt:variant>
      <vt:variant>
        <vt:i4>1441853</vt:i4>
      </vt:variant>
      <vt:variant>
        <vt:i4>62</vt:i4>
      </vt:variant>
      <vt:variant>
        <vt:i4>0</vt:i4>
      </vt:variant>
      <vt:variant>
        <vt:i4>5</vt:i4>
      </vt:variant>
      <vt:variant>
        <vt:lpwstr/>
      </vt:variant>
      <vt:variant>
        <vt:lpwstr>_Toc319074041</vt:lpwstr>
      </vt:variant>
      <vt:variant>
        <vt:i4>1441853</vt:i4>
      </vt:variant>
      <vt:variant>
        <vt:i4>56</vt:i4>
      </vt:variant>
      <vt:variant>
        <vt:i4>0</vt:i4>
      </vt:variant>
      <vt:variant>
        <vt:i4>5</vt:i4>
      </vt:variant>
      <vt:variant>
        <vt:lpwstr/>
      </vt:variant>
      <vt:variant>
        <vt:lpwstr>_Toc319074040</vt:lpwstr>
      </vt:variant>
      <vt:variant>
        <vt:i4>1114173</vt:i4>
      </vt:variant>
      <vt:variant>
        <vt:i4>50</vt:i4>
      </vt:variant>
      <vt:variant>
        <vt:i4>0</vt:i4>
      </vt:variant>
      <vt:variant>
        <vt:i4>5</vt:i4>
      </vt:variant>
      <vt:variant>
        <vt:lpwstr/>
      </vt:variant>
      <vt:variant>
        <vt:lpwstr>_Toc319074039</vt:lpwstr>
      </vt:variant>
      <vt:variant>
        <vt:i4>1114173</vt:i4>
      </vt:variant>
      <vt:variant>
        <vt:i4>44</vt:i4>
      </vt:variant>
      <vt:variant>
        <vt:i4>0</vt:i4>
      </vt:variant>
      <vt:variant>
        <vt:i4>5</vt:i4>
      </vt:variant>
      <vt:variant>
        <vt:lpwstr/>
      </vt:variant>
      <vt:variant>
        <vt:lpwstr>_Toc319074038</vt:lpwstr>
      </vt:variant>
      <vt:variant>
        <vt:i4>1114173</vt:i4>
      </vt:variant>
      <vt:variant>
        <vt:i4>38</vt:i4>
      </vt:variant>
      <vt:variant>
        <vt:i4>0</vt:i4>
      </vt:variant>
      <vt:variant>
        <vt:i4>5</vt:i4>
      </vt:variant>
      <vt:variant>
        <vt:lpwstr/>
      </vt:variant>
      <vt:variant>
        <vt:lpwstr>_Toc319074037</vt:lpwstr>
      </vt:variant>
      <vt:variant>
        <vt:i4>1114173</vt:i4>
      </vt:variant>
      <vt:variant>
        <vt:i4>32</vt:i4>
      </vt:variant>
      <vt:variant>
        <vt:i4>0</vt:i4>
      </vt:variant>
      <vt:variant>
        <vt:i4>5</vt:i4>
      </vt:variant>
      <vt:variant>
        <vt:lpwstr/>
      </vt:variant>
      <vt:variant>
        <vt:lpwstr>_Toc319074036</vt:lpwstr>
      </vt:variant>
      <vt:variant>
        <vt:i4>1114173</vt:i4>
      </vt:variant>
      <vt:variant>
        <vt:i4>26</vt:i4>
      </vt:variant>
      <vt:variant>
        <vt:i4>0</vt:i4>
      </vt:variant>
      <vt:variant>
        <vt:i4>5</vt:i4>
      </vt:variant>
      <vt:variant>
        <vt:lpwstr/>
      </vt:variant>
      <vt:variant>
        <vt:lpwstr>_Toc319074035</vt:lpwstr>
      </vt:variant>
      <vt:variant>
        <vt:i4>1114173</vt:i4>
      </vt:variant>
      <vt:variant>
        <vt:i4>20</vt:i4>
      </vt:variant>
      <vt:variant>
        <vt:i4>0</vt:i4>
      </vt:variant>
      <vt:variant>
        <vt:i4>5</vt:i4>
      </vt:variant>
      <vt:variant>
        <vt:lpwstr/>
      </vt:variant>
      <vt:variant>
        <vt:lpwstr>_Toc319074034</vt:lpwstr>
      </vt:variant>
      <vt:variant>
        <vt:i4>1114173</vt:i4>
      </vt:variant>
      <vt:variant>
        <vt:i4>14</vt:i4>
      </vt:variant>
      <vt:variant>
        <vt:i4>0</vt:i4>
      </vt:variant>
      <vt:variant>
        <vt:i4>5</vt:i4>
      </vt:variant>
      <vt:variant>
        <vt:lpwstr/>
      </vt:variant>
      <vt:variant>
        <vt:lpwstr>_Toc319074033</vt:lpwstr>
      </vt:variant>
      <vt:variant>
        <vt:i4>1114173</vt:i4>
      </vt:variant>
      <vt:variant>
        <vt:i4>8</vt:i4>
      </vt:variant>
      <vt:variant>
        <vt:i4>0</vt:i4>
      </vt:variant>
      <vt:variant>
        <vt:i4>5</vt:i4>
      </vt:variant>
      <vt:variant>
        <vt:lpwstr/>
      </vt:variant>
      <vt:variant>
        <vt:lpwstr>_Toc319074032</vt:lpwstr>
      </vt:variant>
      <vt:variant>
        <vt:i4>1114173</vt:i4>
      </vt:variant>
      <vt:variant>
        <vt:i4>2</vt:i4>
      </vt:variant>
      <vt:variant>
        <vt:i4>0</vt:i4>
      </vt:variant>
      <vt:variant>
        <vt:i4>5</vt:i4>
      </vt:variant>
      <vt:variant>
        <vt:lpwstr/>
      </vt:variant>
      <vt:variant>
        <vt:lpwstr>_Toc319074031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subject/>
  <dc:creator>CNIS</dc:creator>
  <cp:keywords/>
  <dc:description/>
  <cp:lastModifiedBy>qiwen</cp:lastModifiedBy>
  <cp:revision>2</cp:revision>
  <dcterms:created xsi:type="dcterms:W3CDTF">2025-12-05T02:20:00Z</dcterms:created>
  <dcterms:modified xsi:type="dcterms:W3CDTF">2025-12-05T02:20:00Z</dcterms:modified>
</cp:coreProperties>
</file>