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5D7275">
      <w:pPr>
        <w:pStyle w:val="affffd"/>
        <w:framePr w:wrap="around"/>
      </w:pPr>
      <w:bookmarkStart w:id="0" w:name="_GoBack"/>
      <w:bookmarkEnd w:id="0"/>
      <w:r>
        <w:t>Q/</w:t>
      </w:r>
      <w:bookmarkStart w:id="1" w:name="c5"/>
      <w:r>
        <w:rPr>
          <w:rFonts w:hint="eastAsia"/>
        </w:rPr>
        <w:t>ZCL</w:t>
      </w:r>
      <w:bookmarkEnd w:id="1"/>
    </w:p>
    <w:p w:rsidR="00000000" w:rsidRPr="00C02C81" w:rsidRDefault="005D7275">
      <w:pPr>
        <w:pStyle w:val="affffe"/>
        <w:framePr w:wrap="around"/>
        <w:rPr>
          <w:rFonts w:ascii="Times New Roman" w:hAnsi="Times New Roman"/>
        </w:rPr>
      </w:pPr>
      <w:bookmarkStart w:id="2" w:name="c6"/>
      <w:r>
        <w:rPr>
          <w:rFonts w:hint="eastAsia"/>
        </w:rPr>
        <w:t>中国储备粮管理总公司</w:t>
      </w:r>
      <w:bookmarkEnd w:id="2"/>
      <w:r>
        <w:rPr>
          <w:rFonts w:hint="eastAsia"/>
        </w:rPr>
        <w:t>企业标</w:t>
      </w:r>
      <w:r w:rsidRPr="00C02C81">
        <w:rPr>
          <w:rFonts w:ascii="Times New Roman" w:hAnsi="Times New Roman" w:hint="eastAsia"/>
        </w:rPr>
        <w:t>准</w:t>
      </w:r>
    </w:p>
    <w:p w:rsidR="00000000" w:rsidRDefault="005D7275">
      <w:pPr>
        <w:pStyle w:val="2"/>
        <w:framePr w:wrap="around"/>
      </w:pPr>
      <w:r w:rsidRPr="00C02C81">
        <w:rPr>
          <w:rFonts w:ascii="Times New Roman"/>
        </w:rPr>
        <w:t>Q/</w:t>
      </w:r>
      <w:bookmarkStart w:id="3" w:name="StdNo0"/>
      <w:r w:rsidRPr="000E510E">
        <w:rPr>
          <w:rFonts w:hint="eastAsia"/>
          <w:lang w:val="de-DE"/>
        </w:rPr>
        <w:t xml:space="preserve"> </w:t>
      </w:r>
      <w:r w:rsidRPr="00306480">
        <w:rPr>
          <w:rFonts w:hint="eastAsia"/>
          <w:lang w:val="de-DE"/>
        </w:rPr>
        <w:t>T13.</w:t>
      </w:r>
      <w:r>
        <w:rPr>
          <w:rFonts w:hint="eastAsia"/>
          <w:lang w:val="de-DE"/>
        </w:rPr>
        <w:t>6</w:t>
      </w:r>
      <w:r w:rsidRPr="00306480">
        <w:rPr>
          <w:lang w:val="de-DE"/>
        </w:rPr>
        <w:t>—</w:t>
      </w:r>
      <w:r w:rsidRPr="00306480">
        <w:rPr>
          <w:rFonts w:hint="eastAsia"/>
          <w:lang w:val="de-DE"/>
        </w:rPr>
        <w:t>2012</w:t>
      </w:r>
      <w:bookmarkEnd w:id="3"/>
    </w:p>
    <w:p w:rsidR="00000000" w:rsidRDefault="005D7275">
      <w:pPr>
        <w:pStyle w:val="2"/>
        <w:framePr w:wrap="around"/>
      </w:pPr>
    </w:p>
    <w:p w:rsidR="00000000" w:rsidRDefault="005D7275">
      <w:pPr>
        <w:pStyle w:val="2"/>
        <w:framePr w:wrap="around"/>
      </w:pPr>
    </w:p>
    <w:p w:rsidR="00000000" w:rsidRDefault="005D7275">
      <w:pPr>
        <w:pStyle w:val="afffb"/>
        <w:framePr w:w="9140" w:h="1242" w:hRule="exact" w:hSpace="284" w:wrap="around" w:x="1645" w:y="2910"/>
        <w:rPr>
          <w:rFonts w:hint="eastAsia"/>
        </w:rPr>
      </w:pPr>
      <w:r w:rsidRPr="00C02C81">
        <w:rPr>
          <w:rFonts w:hint="eastAsia"/>
        </w:rPr>
        <w:t>不同储粮生态区域粮油储藏技术规范</w:t>
      </w:r>
    </w:p>
    <w:p w:rsidR="00000000" w:rsidRDefault="005D7275">
      <w:pPr>
        <w:pStyle w:val="afffb"/>
        <w:framePr w:wrap="around"/>
        <w:rPr>
          <w:rFonts w:hint="eastAsia"/>
        </w:rPr>
      </w:pPr>
      <w:r w:rsidRPr="00C02C81">
        <w:rPr>
          <w:rFonts w:hint="eastAsia"/>
        </w:rPr>
        <w:t>不同储粮生态区域粮油储藏技术规范</w:t>
      </w:r>
    </w:p>
    <w:p w:rsidR="00000000" w:rsidRDefault="005D7275">
      <w:pPr>
        <w:pStyle w:val="afffb"/>
        <w:framePr w:wrap="around"/>
      </w:pPr>
      <w:r w:rsidRPr="00C02C81">
        <w:rPr>
          <w:rFonts w:hint="eastAsia"/>
        </w:rPr>
        <w:t>第六部分：中温高湿储粮区（第五区</w:t>
      </w:r>
      <w:r>
        <w:rPr>
          <w:rFonts w:hint="eastAsia"/>
        </w:rPr>
        <w:t>）</w:t>
      </w:r>
    </w:p>
    <w:p w:rsidR="00000000" w:rsidRPr="00C02C81" w:rsidRDefault="005D7275">
      <w:pPr>
        <w:pStyle w:val="afffc"/>
        <w:framePr w:wrap="around"/>
      </w:pPr>
      <w:bookmarkStart w:id="4" w:name="StdEnglishName"/>
      <w:r w:rsidRPr="0050510B">
        <w:t>Technical regulation of grain</w:t>
      </w:r>
      <w:r>
        <w:rPr>
          <w:rFonts w:hint="eastAsia"/>
        </w:rPr>
        <w:t>s</w:t>
      </w:r>
      <w:r w:rsidRPr="0050510B">
        <w:t xml:space="preserve"> and oils storage</w:t>
      </w:r>
      <w:r w:rsidRPr="00C02C81">
        <w:t xml:space="preserve"> in different grain storage ecological regions</w:t>
      </w:r>
      <w:r>
        <w:rPr>
          <w:rFonts w:hint="eastAsia"/>
        </w:rPr>
        <w:t>—</w:t>
      </w:r>
      <w:r w:rsidRPr="00C02C81">
        <w:t xml:space="preserve"> Part 6: </w:t>
      </w:r>
      <w:r>
        <w:rPr>
          <w:rFonts w:hint="eastAsia"/>
        </w:rPr>
        <w:t>M</w:t>
      </w:r>
      <w:r w:rsidRPr="00C02C81">
        <w:t>oderate temperature and high humidity region ( The fifth region</w:t>
      </w:r>
      <w:r w:rsidRPr="00C02C81">
        <w:t>)</w:t>
      </w:r>
      <w:bookmarkEnd w:id="4"/>
    </w:p>
    <w:p w:rsidR="00000000" w:rsidRDefault="005D7275">
      <w:pPr>
        <w:pStyle w:val="af2"/>
        <w:framePr w:wrap="around"/>
      </w:pPr>
      <w:r>
        <w:rPr>
          <w:rFonts w:ascii="黑体" w:hAnsi="宋体" w:hint="eastAsia"/>
        </w:rPr>
        <w:t>2</w:t>
      </w:r>
      <w:smartTag w:uri="urn:schemas-microsoft-com:office:smarttags" w:element="chsdate">
        <w:smartTagPr>
          <w:attr w:name="Year" w:val="2012"/>
          <w:attr w:name="Month" w:val="3"/>
          <w:attr w:name="Day" w:val="12"/>
          <w:attr w:name="IsLunarDate" w:val="False"/>
          <w:attr w:name="IsROCDate" w:val="False"/>
        </w:smartTagPr>
        <w:r>
          <w:rPr>
            <w:rFonts w:ascii="黑体" w:hAnsi="宋体" w:hint="eastAsia"/>
          </w:rPr>
          <w:t>012 - 03 - 12</w:t>
        </w:r>
      </w:smartTag>
      <w:r>
        <w:rPr>
          <w:rFonts w:hint="eastAsia"/>
        </w:rPr>
        <w:t>发布</w:t>
      </w:r>
      <w:r>
        <w:pict>
          <v:line id="_x0000_s1034" style="position:absolute;z-index:251656192;mso-position-horizontal-relative:text;mso-position-vertical-relative:page" from="-.05pt,728.5pt" to="481.85pt,728.5pt">
            <w10:wrap anchory="page"/>
            <w10:anchorlock/>
          </v:line>
        </w:pict>
      </w:r>
    </w:p>
    <w:p w:rsidR="00000000" w:rsidRDefault="005D7275">
      <w:pPr>
        <w:pStyle w:val="affffff6"/>
        <w:framePr w:wrap="around"/>
      </w:pPr>
      <w:r>
        <w:rPr>
          <w:rFonts w:ascii="黑体" w:hint="eastAsia"/>
        </w:rPr>
        <w:t>2</w:t>
      </w:r>
      <w:smartTag w:uri="urn:schemas-microsoft-com:office:smarttags" w:element="chsdate">
        <w:smartTagPr>
          <w:attr w:name="Year" w:val="2012"/>
          <w:attr w:name="Month" w:val="3"/>
          <w:attr w:name="Day" w:val="12"/>
          <w:attr w:name="IsLunarDate" w:val="False"/>
          <w:attr w:name="IsROCDate" w:val="False"/>
        </w:smartTagPr>
        <w:r>
          <w:rPr>
            <w:rFonts w:ascii="黑体" w:hint="eastAsia"/>
          </w:rPr>
          <w:t xml:space="preserve">012 - </w:t>
        </w:r>
        <w:bookmarkStart w:id="5" w:name="SM"/>
        <w:r>
          <w:rPr>
            <w:rFonts w:ascii="黑体" w:hint="eastAsia"/>
          </w:rPr>
          <w:t>03</w:t>
        </w:r>
        <w:bookmarkEnd w:id="5"/>
        <w:r>
          <w:rPr>
            <w:rFonts w:ascii="黑体" w:hint="eastAsia"/>
          </w:rPr>
          <w:t xml:space="preserve"> - </w:t>
        </w:r>
        <w:bookmarkStart w:id="6" w:name="SD"/>
        <w:r>
          <w:rPr>
            <w:rFonts w:ascii="黑体" w:hint="eastAsia"/>
          </w:rPr>
          <w:t>12</w:t>
        </w:r>
      </w:smartTag>
      <w:bookmarkEnd w:id="6"/>
      <w:r>
        <w:rPr>
          <w:rFonts w:hint="eastAsia"/>
        </w:rPr>
        <w:t>实施</w:t>
      </w:r>
    </w:p>
    <w:p w:rsidR="00000000" w:rsidRDefault="005D7275">
      <w:pPr>
        <w:pStyle w:val="afffff"/>
        <w:framePr w:wrap="around"/>
      </w:pPr>
      <w:bookmarkStart w:id="7" w:name="fm"/>
      <w:r>
        <w:rPr>
          <w:noProof/>
          <w:w w:val="100"/>
          <w:sz w:val="44"/>
          <w:szCs w:val="44"/>
        </w:rPr>
        <w:pict>
          <v:rect id="LB" o:spid="_x0000_s1037" style="position:absolute;left:0;text-align:left;margin-left:142.55pt;margin-top:-310.45pt;width:100pt;height:24pt;z-index:-251657216" stroked="f"/>
        </w:pict>
      </w:r>
      <w:r>
        <w:rPr>
          <w:noProof/>
          <w:w w:val="100"/>
          <w:sz w:val="44"/>
          <w:szCs w:val="44"/>
        </w:rPr>
        <w:pict>
          <v:rect id="DT" o:spid="_x0000_s1036" style="position:absolute;left:0;text-align:left;margin-left:347.55pt;margin-top:-585.45pt;width:90pt;height:18pt;z-index:-251658240" stroked="f"/>
        </w:pict>
      </w:r>
      <w:r>
        <w:rPr>
          <w:noProof/>
          <w:w w:val="100"/>
          <w:sz w:val="44"/>
          <w:szCs w:val="44"/>
        </w:rPr>
        <w:pict>
          <v:line id="_x0000_s1035" style="position:absolute;left:0;text-align:left;z-index:251657216" from="-36.6pt,-552.85pt" to="445.3pt,-552.85pt"/>
        </w:pict>
      </w:r>
      <w:bookmarkEnd w:id="7"/>
      <w:r>
        <w:rPr>
          <w:rFonts w:hint="eastAsia"/>
          <w:noProof/>
          <w:sz w:val="44"/>
          <w:szCs w:val="44"/>
        </w:rPr>
        <w:t>中国储备粮管理总公司</w:t>
      </w:r>
      <w:r>
        <w:t> </w:t>
      </w:r>
      <w:r>
        <w:t> </w:t>
      </w:r>
      <w:r>
        <w:t> </w:t>
      </w:r>
      <w:r w:rsidRPr="00C02C81">
        <w:rPr>
          <w:rStyle w:val="afff7"/>
          <w:rFonts w:hint="eastAsia"/>
        </w:rPr>
        <w:t>发布</w:t>
      </w:r>
    </w:p>
    <w:p w:rsidR="00000000" w:rsidRPr="00C02C81" w:rsidRDefault="005D7275">
      <w:pPr>
        <w:pStyle w:val="aff6"/>
        <w:sectPr w:rsidR="00000000" w:rsidRPr="00C02C81">
          <w:pgSz w:w="11906" w:h="16838" w:code="9"/>
          <w:pgMar w:top="567" w:right="850" w:bottom="1134" w:left="1418" w:header="0" w:footer="0" w:gutter="0"/>
          <w:pgNumType w:start="1"/>
          <w:cols w:space="425"/>
          <w:docGrid w:type="lines" w:linePitch="312"/>
        </w:sectPr>
      </w:pPr>
    </w:p>
    <w:p w:rsidR="00000000" w:rsidRPr="00302FE4" w:rsidRDefault="005D7275">
      <w:pPr>
        <w:pStyle w:val="afe"/>
        <w:rPr>
          <w:rFonts w:hint="eastAsia"/>
        </w:rPr>
      </w:pPr>
      <w:bookmarkStart w:id="8" w:name="_Toc317900913"/>
      <w:bookmarkStart w:id="9" w:name="_Toc317901378"/>
      <w:bookmarkStart w:id="10" w:name="_Toc317973375"/>
      <w:bookmarkStart w:id="11" w:name="_Toc317973527"/>
      <w:bookmarkStart w:id="12" w:name="_Toc317973640"/>
      <w:bookmarkStart w:id="13" w:name="_Toc318370497"/>
      <w:r w:rsidRPr="00302FE4">
        <w:rPr>
          <w:rFonts w:hint="eastAsia"/>
        </w:rPr>
        <w:lastRenderedPageBreak/>
        <w:t>目</w:t>
      </w:r>
      <w:bookmarkStart w:id="14" w:name="BKML"/>
      <w:r w:rsidRPr="00302FE4">
        <w:t> </w:t>
      </w:r>
      <w:r w:rsidRPr="00302FE4">
        <w:t> </w:t>
      </w:r>
      <w:r w:rsidRPr="00302FE4">
        <w:rPr>
          <w:rFonts w:hint="eastAsia"/>
        </w:rPr>
        <w:t>次</w:t>
      </w:r>
      <w:bookmarkEnd w:id="14"/>
    </w:p>
    <w:p w:rsidR="00000000" w:rsidRPr="00302FE4" w:rsidRDefault="005D7275">
      <w:pPr>
        <w:pStyle w:val="TOC1"/>
        <w:spacing w:before="78" w:after="78"/>
        <w:rPr>
          <w:rFonts w:ascii="Times New Roman"/>
          <w:noProof/>
          <w:szCs w:val="24"/>
        </w:rPr>
      </w:pPr>
      <w:r w:rsidRPr="00302FE4">
        <w:fldChar w:fldCharType="begin" w:fldLock="1"/>
      </w:r>
      <w:r w:rsidRPr="00302FE4">
        <w:instrText xml:space="preserve"> </w:instrText>
      </w:r>
      <w:r w:rsidRPr="00302FE4">
        <w:rPr>
          <w:rFonts w:hint="eastAsia"/>
        </w:rPr>
        <w:instrText>TOC \h \z \t"</w:instrText>
      </w:r>
      <w:r w:rsidRPr="00302FE4">
        <w:rPr>
          <w:rFonts w:hint="eastAsia"/>
        </w:rPr>
        <w:instrText>前言、引言标题</w:instrText>
      </w:r>
      <w:r w:rsidRPr="00302FE4">
        <w:rPr>
          <w:rFonts w:hint="eastAsia"/>
        </w:rPr>
        <w:instrText>,1,</w:instrText>
      </w:r>
      <w:r w:rsidRPr="00302FE4">
        <w:rPr>
          <w:rFonts w:hint="eastAsia"/>
        </w:rPr>
        <w:instrText>参考文献、索引标题</w:instrText>
      </w:r>
      <w:r w:rsidRPr="00302FE4">
        <w:rPr>
          <w:rFonts w:hint="eastAsia"/>
        </w:rPr>
        <w:instrText>,1,</w:instrText>
      </w:r>
      <w:r w:rsidRPr="00302FE4">
        <w:rPr>
          <w:rFonts w:hint="eastAsia"/>
        </w:rPr>
        <w:instrText>章标题</w:instrText>
      </w:r>
      <w:r w:rsidRPr="00302FE4">
        <w:rPr>
          <w:rFonts w:hint="eastAsia"/>
        </w:rPr>
        <w:instrText>,1,</w:instrText>
      </w:r>
      <w:r w:rsidRPr="00302FE4">
        <w:rPr>
          <w:rFonts w:hint="eastAsia"/>
        </w:rPr>
        <w:instrText>参考文献</w:instrText>
      </w:r>
      <w:r w:rsidRPr="00302FE4">
        <w:rPr>
          <w:rFonts w:hint="eastAsia"/>
        </w:rPr>
        <w:instrText>,1,</w:instrText>
      </w:r>
      <w:r w:rsidRPr="00302FE4">
        <w:rPr>
          <w:rFonts w:hint="eastAsia"/>
        </w:rPr>
        <w:instrText>附录标识</w:instrText>
      </w:r>
      <w:r w:rsidRPr="00302FE4">
        <w:rPr>
          <w:rFonts w:hint="eastAsia"/>
        </w:rPr>
        <w:instrText>,1,</w:instrText>
      </w:r>
      <w:r w:rsidRPr="00302FE4">
        <w:rPr>
          <w:rFonts w:hint="eastAsia"/>
        </w:rPr>
        <w:instrText>一级条标题</w:instrText>
      </w:r>
      <w:r w:rsidRPr="00302FE4">
        <w:rPr>
          <w:rFonts w:hint="eastAsia"/>
        </w:rPr>
        <w:instrText>, 3" \* MERGEFORMAT</w:instrText>
      </w:r>
      <w:r w:rsidRPr="00302FE4">
        <w:instrText xml:space="preserve"> </w:instrText>
      </w:r>
      <w:r w:rsidRPr="00302FE4">
        <w:fldChar w:fldCharType="separate"/>
      </w:r>
      <w:hyperlink w:anchor="_Toc319073004" w:history="1">
        <w:r w:rsidRPr="00302FE4">
          <w:rPr>
            <w:rStyle w:val="afff6"/>
            <w:rFonts w:hint="eastAsia"/>
          </w:rPr>
          <w:t>前言</w:t>
        </w:r>
        <w:r w:rsidRPr="00302FE4">
          <w:rPr>
            <w:noProof/>
            <w:webHidden/>
          </w:rPr>
          <w:tab/>
        </w:r>
        <w:r w:rsidRPr="00302FE4">
          <w:rPr>
            <w:noProof/>
            <w:webHidden/>
          </w:rPr>
          <w:fldChar w:fldCharType="begin" w:fldLock="1"/>
        </w:r>
        <w:r w:rsidRPr="00302FE4">
          <w:rPr>
            <w:noProof/>
            <w:webHidden/>
          </w:rPr>
          <w:instrText xml:space="preserve"> PAGEREF _Toc319073004 \h </w:instrText>
        </w:r>
        <w:r w:rsidRPr="00302FE4">
          <w:rPr>
            <w:noProof/>
          </w:rPr>
        </w:r>
        <w:r w:rsidRPr="00302FE4">
          <w:rPr>
            <w:noProof/>
            <w:webHidden/>
          </w:rPr>
          <w:fldChar w:fldCharType="separate"/>
        </w:r>
        <w:r w:rsidRPr="00302FE4">
          <w:rPr>
            <w:noProof/>
            <w:webHidden/>
          </w:rPr>
          <w:t>II</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05" w:history="1">
        <w:r w:rsidRPr="00302FE4">
          <w:rPr>
            <w:rStyle w:val="afff6"/>
          </w:rPr>
          <w:t>1</w:t>
        </w:r>
        <w:r>
          <w:rPr>
            <w:rStyle w:val="afff6"/>
            <w:rFonts w:hint="eastAsia"/>
          </w:rPr>
          <w:t xml:space="preserve">　</w:t>
        </w:r>
        <w:r w:rsidRPr="00302FE4">
          <w:rPr>
            <w:rStyle w:val="afff6"/>
            <w:rFonts w:hint="eastAsia"/>
          </w:rPr>
          <w:t>范围</w:t>
        </w:r>
        <w:r w:rsidRPr="00302FE4">
          <w:rPr>
            <w:noProof/>
            <w:webHidden/>
          </w:rPr>
          <w:tab/>
        </w:r>
        <w:r w:rsidRPr="00302FE4">
          <w:rPr>
            <w:noProof/>
            <w:webHidden/>
          </w:rPr>
          <w:fldChar w:fldCharType="begin" w:fldLock="1"/>
        </w:r>
        <w:r w:rsidRPr="00302FE4">
          <w:rPr>
            <w:noProof/>
            <w:webHidden/>
          </w:rPr>
          <w:instrText xml:space="preserve"> P</w:instrText>
        </w:r>
        <w:r w:rsidRPr="00302FE4">
          <w:rPr>
            <w:noProof/>
            <w:webHidden/>
          </w:rPr>
          <w:instrText xml:space="preserve">AGEREF _Toc319073005 \h </w:instrText>
        </w:r>
        <w:r w:rsidRPr="00302FE4">
          <w:rPr>
            <w:noProof/>
          </w:rPr>
        </w:r>
        <w:r w:rsidRPr="00302FE4">
          <w:rPr>
            <w:noProof/>
            <w:webHidden/>
          </w:rPr>
          <w:fldChar w:fldCharType="separate"/>
        </w:r>
        <w:r w:rsidRPr="00302FE4">
          <w:rPr>
            <w:noProof/>
            <w:webHidden/>
          </w:rPr>
          <w:t>1</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06" w:history="1">
        <w:r w:rsidRPr="00302FE4">
          <w:rPr>
            <w:rStyle w:val="afff6"/>
          </w:rPr>
          <w:t>2</w:t>
        </w:r>
        <w:r>
          <w:rPr>
            <w:rStyle w:val="afff6"/>
            <w:rFonts w:hint="eastAsia"/>
          </w:rPr>
          <w:t xml:space="preserve">　</w:t>
        </w:r>
        <w:r w:rsidRPr="00302FE4">
          <w:rPr>
            <w:rStyle w:val="afff6"/>
            <w:rFonts w:hint="eastAsia"/>
          </w:rPr>
          <w:t>规范性引用文件</w:t>
        </w:r>
        <w:r w:rsidRPr="00302FE4">
          <w:rPr>
            <w:noProof/>
            <w:webHidden/>
          </w:rPr>
          <w:tab/>
        </w:r>
        <w:r w:rsidRPr="00302FE4">
          <w:rPr>
            <w:noProof/>
            <w:webHidden/>
          </w:rPr>
          <w:fldChar w:fldCharType="begin" w:fldLock="1"/>
        </w:r>
        <w:r w:rsidRPr="00302FE4">
          <w:rPr>
            <w:noProof/>
            <w:webHidden/>
          </w:rPr>
          <w:instrText xml:space="preserve"> PAGEREF _Toc319073006 \h </w:instrText>
        </w:r>
        <w:r w:rsidRPr="00302FE4">
          <w:rPr>
            <w:noProof/>
          </w:rPr>
        </w:r>
        <w:r w:rsidRPr="00302FE4">
          <w:rPr>
            <w:noProof/>
            <w:webHidden/>
          </w:rPr>
          <w:fldChar w:fldCharType="separate"/>
        </w:r>
        <w:r w:rsidRPr="00302FE4">
          <w:rPr>
            <w:noProof/>
            <w:webHidden/>
          </w:rPr>
          <w:t>1</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07" w:history="1">
        <w:r w:rsidRPr="00302FE4">
          <w:rPr>
            <w:rStyle w:val="afff6"/>
          </w:rPr>
          <w:t>3</w:t>
        </w:r>
        <w:r>
          <w:rPr>
            <w:rStyle w:val="afff6"/>
            <w:rFonts w:hint="eastAsia"/>
          </w:rPr>
          <w:t xml:space="preserve">　</w:t>
        </w:r>
        <w:r w:rsidRPr="00302FE4">
          <w:rPr>
            <w:rStyle w:val="afff6"/>
            <w:rFonts w:hint="eastAsia"/>
          </w:rPr>
          <w:t>术语和定义</w:t>
        </w:r>
        <w:r w:rsidRPr="00302FE4">
          <w:rPr>
            <w:noProof/>
            <w:webHidden/>
          </w:rPr>
          <w:tab/>
        </w:r>
        <w:r w:rsidRPr="00302FE4">
          <w:rPr>
            <w:noProof/>
            <w:webHidden/>
          </w:rPr>
          <w:fldChar w:fldCharType="begin" w:fldLock="1"/>
        </w:r>
        <w:r w:rsidRPr="00302FE4">
          <w:rPr>
            <w:noProof/>
            <w:webHidden/>
          </w:rPr>
          <w:instrText xml:space="preserve"> PAGEREF _Toc319073007 \h </w:instrText>
        </w:r>
        <w:r w:rsidRPr="00302FE4">
          <w:rPr>
            <w:noProof/>
          </w:rPr>
        </w:r>
        <w:r w:rsidRPr="00302FE4">
          <w:rPr>
            <w:noProof/>
            <w:webHidden/>
          </w:rPr>
          <w:fldChar w:fldCharType="separate"/>
        </w:r>
        <w:r w:rsidRPr="00302FE4">
          <w:rPr>
            <w:noProof/>
            <w:webHidden/>
          </w:rPr>
          <w:t>1</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08" w:history="1">
        <w:r w:rsidRPr="00302FE4">
          <w:rPr>
            <w:rStyle w:val="afff6"/>
          </w:rPr>
          <w:t>4</w:t>
        </w:r>
        <w:r>
          <w:rPr>
            <w:rStyle w:val="afff6"/>
            <w:rFonts w:hint="eastAsia"/>
          </w:rPr>
          <w:t xml:space="preserve">　</w:t>
        </w:r>
        <w:r w:rsidRPr="00302FE4">
          <w:rPr>
            <w:rStyle w:val="afff6"/>
            <w:rFonts w:hint="eastAsia"/>
          </w:rPr>
          <w:t>本区域的储粮生态特点及粮油储藏的基本要求</w:t>
        </w:r>
        <w:r w:rsidRPr="00302FE4">
          <w:rPr>
            <w:noProof/>
            <w:webHidden/>
          </w:rPr>
          <w:tab/>
        </w:r>
        <w:r w:rsidRPr="00302FE4">
          <w:rPr>
            <w:noProof/>
            <w:webHidden/>
          </w:rPr>
          <w:fldChar w:fldCharType="begin" w:fldLock="1"/>
        </w:r>
        <w:r w:rsidRPr="00302FE4">
          <w:rPr>
            <w:noProof/>
            <w:webHidden/>
          </w:rPr>
          <w:instrText xml:space="preserve"> PAGEREF _Toc319073</w:instrText>
        </w:r>
        <w:r w:rsidRPr="00302FE4">
          <w:rPr>
            <w:noProof/>
            <w:webHidden/>
          </w:rPr>
          <w:instrText xml:space="preserve">008 \h </w:instrText>
        </w:r>
        <w:r w:rsidRPr="00302FE4">
          <w:rPr>
            <w:noProof/>
          </w:rPr>
        </w:r>
        <w:r w:rsidRPr="00302FE4">
          <w:rPr>
            <w:noProof/>
            <w:webHidden/>
          </w:rPr>
          <w:fldChar w:fldCharType="separate"/>
        </w:r>
        <w:r w:rsidRPr="00302FE4">
          <w:rPr>
            <w:noProof/>
            <w:webHidden/>
          </w:rPr>
          <w:t>1</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09" w:history="1">
        <w:r w:rsidRPr="00302FE4">
          <w:rPr>
            <w:rStyle w:val="afff6"/>
          </w:rPr>
          <w:t>4.1</w:t>
        </w:r>
        <w:r>
          <w:rPr>
            <w:rStyle w:val="afff6"/>
            <w:rFonts w:hint="eastAsia"/>
          </w:rPr>
          <w:t xml:space="preserve">　</w:t>
        </w:r>
        <w:r w:rsidRPr="00302FE4">
          <w:rPr>
            <w:rStyle w:val="afff6"/>
            <w:rFonts w:hint="eastAsia"/>
          </w:rPr>
          <w:t>本区域的范围</w:t>
        </w:r>
        <w:r w:rsidRPr="00302FE4">
          <w:rPr>
            <w:noProof/>
            <w:webHidden/>
          </w:rPr>
          <w:tab/>
        </w:r>
        <w:r w:rsidRPr="00302FE4">
          <w:rPr>
            <w:noProof/>
            <w:webHidden/>
          </w:rPr>
          <w:fldChar w:fldCharType="begin" w:fldLock="1"/>
        </w:r>
        <w:r w:rsidRPr="00302FE4">
          <w:rPr>
            <w:noProof/>
            <w:webHidden/>
          </w:rPr>
          <w:instrText xml:space="preserve"> PAGEREF _Toc319073009 \h </w:instrText>
        </w:r>
        <w:r w:rsidRPr="00302FE4">
          <w:rPr>
            <w:noProof/>
          </w:rPr>
        </w:r>
        <w:r w:rsidRPr="00302FE4">
          <w:rPr>
            <w:noProof/>
            <w:webHidden/>
          </w:rPr>
          <w:fldChar w:fldCharType="separate"/>
        </w:r>
        <w:r w:rsidRPr="00302FE4">
          <w:rPr>
            <w:noProof/>
            <w:webHidden/>
          </w:rPr>
          <w:t>1</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0" w:history="1">
        <w:r w:rsidRPr="00302FE4">
          <w:rPr>
            <w:rStyle w:val="afff6"/>
          </w:rPr>
          <w:t>4.2</w:t>
        </w:r>
        <w:r>
          <w:rPr>
            <w:rStyle w:val="afff6"/>
            <w:rFonts w:hint="eastAsia"/>
          </w:rPr>
          <w:t xml:space="preserve">　</w:t>
        </w:r>
        <w:r w:rsidRPr="00302FE4">
          <w:rPr>
            <w:rStyle w:val="afff6"/>
            <w:rFonts w:hint="eastAsia"/>
          </w:rPr>
          <w:t>储粮生态特点</w:t>
        </w:r>
        <w:r w:rsidRPr="00302FE4">
          <w:rPr>
            <w:noProof/>
            <w:webHidden/>
          </w:rPr>
          <w:tab/>
        </w:r>
        <w:r w:rsidRPr="00302FE4">
          <w:rPr>
            <w:noProof/>
            <w:webHidden/>
          </w:rPr>
          <w:fldChar w:fldCharType="begin" w:fldLock="1"/>
        </w:r>
        <w:r w:rsidRPr="00302FE4">
          <w:rPr>
            <w:noProof/>
            <w:webHidden/>
          </w:rPr>
          <w:instrText xml:space="preserve"> PAGEREF _Toc319073010 \h </w:instrText>
        </w:r>
        <w:r w:rsidRPr="00302FE4">
          <w:rPr>
            <w:noProof/>
          </w:rPr>
        </w:r>
        <w:r w:rsidRPr="00302FE4">
          <w:rPr>
            <w:noProof/>
            <w:webHidden/>
          </w:rPr>
          <w:fldChar w:fldCharType="separate"/>
        </w:r>
        <w:r w:rsidRPr="00302FE4">
          <w:rPr>
            <w:noProof/>
            <w:webHidden/>
          </w:rPr>
          <w:t>1</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1" w:history="1">
        <w:r w:rsidRPr="00302FE4">
          <w:rPr>
            <w:rStyle w:val="afff6"/>
          </w:rPr>
          <w:t>4.3</w:t>
        </w:r>
        <w:r>
          <w:rPr>
            <w:rStyle w:val="afff6"/>
            <w:rFonts w:hint="eastAsia"/>
          </w:rPr>
          <w:t xml:space="preserve">　</w:t>
        </w:r>
        <w:r w:rsidRPr="00302FE4">
          <w:rPr>
            <w:rStyle w:val="afff6"/>
            <w:rFonts w:hint="eastAsia"/>
          </w:rPr>
          <w:t>储藏基本要求</w:t>
        </w:r>
        <w:r w:rsidRPr="00302FE4">
          <w:rPr>
            <w:noProof/>
            <w:webHidden/>
          </w:rPr>
          <w:tab/>
        </w:r>
        <w:r w:rsidRPr="00302FE4">
          <w:rPr>
            <w:noProof/>
            <w:webHidden/>
          </w:rPr>
          <w:fldChar w:fldCharType="begin" w:fldLock="1"/>
        </w:r>
        <w:r w:rsidRPr="00302FE4">
          <w:rPr>
            <w:noProof/>
            <w:webHidden/>
          </w:rPr>
          <w:instrText xml:space="preserve"> PAGEREF _Toc319073011 \h </w:instrText>
        </w:r>
        <w:r w:rsidRPr="00302FE4">
          <w:rPr>
            <w:noProof/>
          </w:rPr>
        </w:r>
        <w:r w:rsidRPr="00302FE4">
          <w:rPr>
            <w:noProof/>
            <w:webHidden/>
          </w:rPr>
          <w:fldChar w:fldCharType="separate"/>
        </w:r>
        <w:r w:rsidRPr="00302FE4">
          <w:rPr>
            <w:noProof/>
            <w:webHidden/>
          </w:rPr>
          <w:t>2</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12" w:history="1">
        <w:r w:rsidRPr="00302FE4">
          <w:rPr>
            <w:rStyle w:val="afff6"/>
          </w:rPr>
          <w:t>5</w:t>
        </w:r>
        <w:r>
          <w:rPr>
            <w:rStyle w:val="afff6"/>
            <w:rFonts w:hint="eastAsia"/>
          </w:rPr>
          <w:t xml:space="preserve">　</w:t>
        </w:r>
        <w:r w:rsidRPr="00302FE4">
          <w:rPr>
            <w:rStyle w:val="afff6"/>
            <w:rFonts w:hint="eastAsia"/>
          </w:rPr>
          <w:t>设施与设备的基本要求</w:t>
        </w:r>
        <w:r w:rsidRPr="00302FE4">
          <w:rPr>
            <w:noProof/>
            <w:webHidden/>
          </w:rPr>
          <w:tab/>
        </w:r>
        <w:r w:rsidRPr="00302FE4">
          <w:rPr>
            <w:noProof/>
            <w:webHidden/>
          </w:rPr>
          <w:fldChar w:fldCharType="begin" w:fldLock="1"/>
        </w:r>
        <w:r w:rsidRPr="00302FE4">
          <w:rPr>
            <w:noProof/>
            <w:webHidden/>
          </w:rPr>
          <w:instrText xml:space="preserve"> PAGEREF _Toc319073012 \h </w:instrText>
        </w:r>
        <w:r w:rsidRPr="00302FE4">
          <w:rPr>
            <w:noProof/>
          </w:rPr>
        </w:r>
        <w:r w:rsidRPr="00302FE4">
          <w:rPr>
            <w:noProof/>
            <w:webHidden/>
          </w:rPr>
          <w:fldChar w:fldCharType="separate"/>
        </w:r>
        <w:r w:rsidRPr="00302FE4">
          <w:rPr>
            <w:noProof/>
            <w:webHidden/>
          </w:rPr>
          <w:t>2</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3" w:history="1">
        <w:r w:rsidRPr="00302FE4">
          <w:rPr>
            <w:rStyle w:val="afff6"/>
          </w:rPr>
          <w:t>5.1</w:t>
        </w:r>
        <w:r>
          <w:rPr>
            <w:rStyle w:val="afff6"/>
            <w:rFonts w:hint="eastAsia"/>
          </w:rPr>
          <w:t xml:space="preserve">　</w:t>
        </w:r>
        <w:r w:rsidRPr="00302FE4">
          <w:rPr>
            <w:rStyle w:val="afff6"/>
            <w:rFonts w:hint="eastAsia"/>
          </w:rPr>
          <w:t>一般要求</w:t>
        </w:r>
        <w:r w:rsidRPr="00302FE4">
          <w:rPr>
            <w:noProof/>
            <w:webHidden/>
          </w:rPr>
          <w:tab/>
        </w:r>
        <w:r w:rsidRPr="00302FE4">
          <w:rPr>
            <w:noProof/>
            <w:webHidden/>
          </w:rPr>
          <w:fldChar w:fldCharType="begin" w:fldLock="1"/>
        </w:r>
        <w:r w:rsidRPr="00302FE4">
          <w:rPr>
            <w:noProof/>
            <w:webHidden/>
          </w:rPr>
          <w:instrText xml:space="preserve"> PAGEREF _Toc319073013 \h </w:instrText>
        </w:r>
        <w:r w:rsidRPr="00302FE4">
          <w:rPr>
            <w:noProof/>
          </w:rPr>
        </w:r>
        <w:r w:rsidRPr="00302FE4">
          <w:rPr>
            <w:noProof/>
            <w:webHidden/>
          </w:rPr>
          <w:fldChar w:fldCharType="separate"/>
        </w:r>
        <w:r w:rsidRPr="00302FE4">
          <w:rPr>
            <w:noProof/>
            <w:webHidden/>
          </w:rPr>
          <w:t>2</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4" w:history="1">
        <w:r w:rsidRPr="00302FE4">
          <w:rPr>
            <w:rStyle w:val="afff6"/>
          </w:rPr>
          <w:t>5.2</w:t>
        </w:r>
        <w:r>
          <w:rPr>
            <w:rStyle w:val="afff6"/>
            <w:rFonts w:hint="eastAsia"/>
          </w:rPr>
          <w:t xml:space="preserve">　</w:t>
        </w:r>
        <w:r w:rsidRPr="00302FE4">
          <w:rPr>
            <w:rStyle w:val="afff6"/>
            <w:rFonts w:hint="eastAsia"/>
          </w:rPr>
          <w:t>仓储设施</w:t>
        </w:r>
        <w:r w:rsidRPr="00302FE4">
          <w:rPr>
            <w:noProof/>
            <w:webHidden/>
          </w:rPr>
          <w:tab/>
        </w:r>
        <w:r w:rsidRPr="00302FE4">
          <w:rPr>
            <w:noProof/>
            <w:webHidden/>
          </w:rPr>
          <w:fldChar w:fldCharType="begin" w:fldLock="1"/>
        </w:r>
        <w:r w:rsidRPr="00302FE4">
          <w:rPr>
            <w:noProof/>
            <w:webHidden/>
          </w:rPr>
          <w:instrText xml:space="preserve"> PAGEREF _Toc319073014 \h </w:instrText>
        </w:r>
        <w:r w:rsidRPr="00302FE4">
          <w:rPr>
            <w:noProof/>
          </w:rPr>
        </w:r>
        <w:r w:rsidRPr="00302FE4">
          <w:rPr>
            <w:noProof/>
            <w:webHidden/>
          </w:rPr>
          <w:fldChar w:fldCharType="separate"/>
        </w:r>
        <w:r w:rsidRPr="00302FE4">
          <w:rPr>
            <w:noProof/>
            <w:webHidden/>
          </w:rPr>
          <w:t>2</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5" w:history="1">
        <w:r w:rsidRPr="00302FE4">
          <w:rPr>
            <w:rStyle w:val="afff6"/>
          </w:rPr>
          <w:t>5.3</w:t>
        </w:r>
        <w:r>
          <w:rPr>
            <w:rStyle w:val="afff6"/>
            <w:rFonts w:hint="eastAsia"/>
          </w:rPr>
          <w:t xml:space="preserve">　</w:t>
        </w:r>
        <w:r w:rsidRPr="00302FE4">
          <w:rPr>
            <w:rStyle w:val="afff6"/>
            <w:rFonts w:hint="eastAsia"/>
          </w:rPr>
          <w:t>仓储</w:t>
        </w:r>
        <w:r w:rsidRPr="00302FE4">
          <w:rPr>
            <w:rStyle w:val="afff6"/>
            <w:rFonts w:hint="eastAsia"/>
          </w:rPr>
          <w:t>设备</w:t>
        </w:r>
        <w:r w:rsidRPr="00302FE4">
          <w:rPr>
            <w:noProof/>
            <w:webHidden/>
          </w:rPr>
          <w:tab/>
        </w:r>
        <w:r w:rsidRPr="00302FE4">
          <w:rPr>
            <w:noProof/>
            <w:webHidden/>
          </w:rPr>
          <w:fldChar w:fldCharType="begin" w:fldLock="1"/>
        </w:r>
        <w:r w:rsidRPr="00302FE4">
          <w:rPr>
            <w:noProof/>
            <w:webHidden/>
          </w:rPr>
          <w:instrText xml:space="preserve"> PAGEREF _Toc319073015 \h </w:instrText>
        </w:r>
        <w:r w:rsidRPr="00302FE4">
          <w:rPr>
            <w:noProof/>
          </w:rPr>
        </w:r>
        <w:r w:rsidRPr="00302FE4">
          <w:rPr>
            <w:noProof/>
            <w:webHidden/>
          </w:rPr>
          <w:fldChar w:fldCharType="separate"/>
        </w:r>
        <w:r w:rsidRPr="00302FE4">
          <w:rPr>
            <w:noProof/>
            <w:webHidden/>
          </w:rPr>
          <w:t>2</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6" w:history="1">
        <w:r w:rsidRPr="00302FE4">
          <w:rPr>
            <w:rStyle w:val="afff6"/>
          </w:rPr>
          <w:t>5.4</w:t>
        </w:r>
        <w:r>
          <w:rPr>
            <w:rStyle w:val="afff6"/>
            <w:rFonts w:hint="eastAsia"/>
          </w:rPr>
          <w:t xml:space="preserve">　</w:t>
        </w:r>
        <w:r w:rsidRPr="00302FE4">
          <w:rPr>
            <w:rStyle w:val="afff6"/>
            <w:rFonts w:hint="eastAsia"/>
          </w:rPr>
          <w:t>检测仪器设备</w:t>
        </w:r>
        <w:r w:rsidRPr="00302FE4">
          <w:rPr>
            <w:noProof/>
            <w:webHidden/>
          </w:rPr>
          <w:tab/>
        </w:r>
        <w:r w:rsidRPr="00302FE4">
          <w:rPr>
            <w:noProof/>
            <w:webHidden/>
          </w:rPr>
          <w:fldChar w:fldCharType="begin" w:fldLock="1"/>
        </w:r>
        <w:r w:rsidRPr="00302FE4">
          <w:rPr>
            <w:noProof/>
            <w:webHidden/>
          </w:rPr>
          <w:instrText xml:space="preserve"> PAGEREF _Toc319073016 \h </w:instrText>
        </w:r>
        <w:r w:rsidRPr="00302FE4">
          <w:rPr>
            <w:noProof/>
          </w:rPr>
        </w:r>
        <w:r w:rsidRPr="00302FE4">
          <w:rPr>
            <w:noProof/>
            <w:webHidden/>
          </w:rPr>
          <w:fldChar w:fldCharType="separate"/>
        </w:r>
        <w:r w:rsidRPr="00302FE4">
          <w:rPr>
            <w:noProof/>
            <w:webHidden/>
          </w:rPr>
          <w:t>3</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17" w:history="1">
        <w:r w:rsidRPr="00302FE4">
          <w:rPr>
            <w:rStyle w:val="afff6"/>
          </w:rPr>
          <w:t>6</w:t>
        </w:r>
        <w:r>
          <w:rPr>
            <w:rStyle w:val="afff6"/>
            <w:rFonts w:hint="eastAsia"/>
          </w:rPr>
          <w:t xml:space="preserve">　</w:t>
        </w:r>
        <w:r w:rsidRPr="00302FE4">
          <w:rPr>
            <w:rStyle w:val="afff6"/>
            <w:rFonts w:hint="eastAsia"/>
          </w:rPr>
          <w:t>粮食与油料进出仓</w:t>
        </w:r>
        <w:r w:rsidRPr="00302FE4">
          <w:rPr>
            <w:noProof/>
            <w:webHidden/>
          </w:rPr>
          <w:tab/>
        </w:r>
        <w:r w:rsidRPr="00302FE4">
          <w:rPr>
            <w:noProof/>
            <w:webHidden/>
          </w:rPr>
          <w:fldChar w:fldCharType="begin" w:fldLock="1"/>
        </w:r>
        <w:r w:rsidRPr="00302FE4">
          <w:rPr>
            <w:noProof/>
            <w:webHidden/>
          </w:rPr>
          <w:instrText xml:space="preserve"> PAGEREF _Toc319073017 \h </w:instrText>
        </w:r>
        <w:r w:rsidRPr="00302FE4">
          <w:rPr>
            <w:noProof/>
          </w:rPr>
        </w:r>
        <w:r w:rsidRPr="00302FE4">
          <w:rPr>
            <w:noProof/>
            <w:webHidden/>
          </w:rPr>
          <w:fldChar w:fldCharType="separate"/>
        </w:r>
        <w:r w:rsidRPr="00302FE4">
          <w:rPr>
            <w:noProof/>
            <w:webHidden/>
          </w:rPr>
          <w:t>3</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8" w:history="1">
        <w:r w:rsidRPr="00302FE4">
          <w:rPr>
            <w:rStyle w:val="afff6"/>
          </w:rPr>
          <w:t>6.1</w:t>
        </w:r>
        <w:r>
          <w:rPr>
            <w:rStyle w:val="afff6"/>
            <w:rFonts w:hint="eastAsia"/>
          </w:rPr>
          <w:t xml:space="preserve">　</w:t>
        </w:r>
        <w:r w:rsidRPr="00302FE4">
          <w:rPr>
            <w:rStyle w:val="afff6"/>
            <w:rFonts w:hint="eastAsia"/>
          </w:rPr>
          <w:t>安全要求</w:t>
        </w:r>
        <w:r w:rsidRPr="00302FE4">
          <w:rPr>
            <w:noProof/>
            <w:webHidden/>
          </w:rPr>
          <w:tab/>
        </w:r>
        <w:r w:rsidRPr="00302FE4">
          <w:rPr>
            <w:noProof/>
            <w:webHidden/>
          </w:rPr>
          <w:fldChar w:fldCharType="begin" w:fldLock="1"/>
        </w:r>
        <w:r w:rsidRPr="00302FE4">
          <w:rPr>
            <w:noProof/>
            <w:webHidden/>
          </w:rPr>
          <w:instrText xml:space="preserve"> PAGEREF _Toc319073018 </w:instrText>
        </w:r>
        <w:r w:rsidRPr="00302FE4">
          <w:rPr>
            <w:noProof/>
            <w:webHidden/>
          </w:rPr>
          <w:instrText xml:space="preserve">\h </w:instrText>
        </w:r>
        <w:r w:rsidRPr="00302FE4">
          <w:rPr>
            <w:noProof/>
          </w:rPr>
        </w:r>
        <w:r w:rsidRPr="00302FE4">
          <w:rPr>
            <w:noProof/>
            <w:webHidden/>
          </w:rPr>
          <w:fldChar w:fldCharType="separate"/>
        </w:r>
        <w:r w:rsidRPr="00302FE4">
          <w:rPr>
            <w:noProof/>
            <w:webHidden/>
          </w:rPr>
          <w:t>3</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19" w:history="1">
        <w:r w:rsidRPr="00302FE4">
          <w:rPr>
            <w:rStyle w:val="afff6"/>
          </w:rPr>
          <w:t>6.2</w:t>
        </w:r>
        <w:r>
          <w:rPr>
            <w:rStyle w:val="afff6"/>
            <w:rFonts w:hint="eastAsia"/>
          </w:rPr>
          <w:t xml:space="preserve">　</w:t>
        </w:r>
        <w:r w:rsidRPr="00302FE4">
          <w:rPr>
            <w:rStyle w:val="afff6"/>
            <w:rFonts w:hint="eastAsia"/>
          </w:rPr>
          <w:t>进仓要求</w:t>
        </w:r>
        <w:r w:rsidRPr="00302FE4">
          <w:rPr>
            <w:noProof/>
            <w:webHidden/>
          </w:rPr>
          <w:tab/>
        </w:r>
        <w:r w:rsidRPr="00302FE4">
          <w:rPr>
            <w:noProof/>
            <w:webHidden/>
          </w:rPr>
          <w:fldChar w:fldCharType="begin" w:fldLock="1"/>
        </w:r>
        <w:r w:rsidRPr="00302FE4">
          <w:rPr>
            <w:noProof/>
            <w:webHidden/>
          </w:rPr>
          <w:instrText xml:space="preserve"> PAGEREF _Toc319073019 \h </w:instrText>
        </w:r>
        <w:r w:rsidRPr="00302FE4">
          <w:rPr>
            <w:noProof/>
          </w:rPr>
        </w:r>
        <w:r w:rsidRPr="00302FE4">
          <w:rPr>
            <w:noProof/>
            <w:webHidden/>
          </w:rPr>
          <w:fldChar w:fldCharType="separate"/>
        </w:r>
        <w:r w:rsidRPr="00302FE4">
          <w:rPr>
            <w:noProof/>
            <w:webHidden/>
          </w:rPr>
          <w:t>3</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0" w:history="1">
        <w:r w:rsidRPr="00302FE4">
          <w:rPr>
            <w:rStyle w:val="afff6"/>
          </w:rPr>
          <w:t>6.3</w:t>
        </w:r>
        <w:r>
          <w:rPr>
            <w:rStyle w:val="afff6"/>
            <w:rFonts w:hint="eastAsia"/>
          </w:rPr>
          <w:t xml:space="preserve">　</w:t>
        </w:r>
        <w:r w:rsidRPr="00302FE4">
          <w:rPr>
            <w:rStyle w:val="afff6"/>
            <w:rFonts w:hint="eastAsia"/>
          </w:rPr>
          <w:t>出仓要求</w:t>
        </w:r>
        <w:r w:rsidRPr="00302FE4">
          <w:rPr>
            <w:noProof/>
            <w:webHidden/>
          </w:rPr>
          <w:tab/>
        </w:r>
        <w:r w:rsidRPr="00302FE4">
          <w:rPr>
            <w:noProof/>
            <w:webHidden/>
          </w:rPr>
          <w:fldChar w:fldCharType="begin" w:fldLock="1"/>
        </w:r>
        <w:r w:rsidRPr="00302FE4">
          <w:rPr>
            <w:noProof/>
            <w:webHidden/>
          </w:rPr>
          <w:instrText xml:space="preserve"> PAGEREF _Toc319073020 \h </w:instrText>
        </w:r>
        <w:r w:rsidRPr="00302FE4">
          <w:rPr>
            <w:noProof/>
          </w:rPr>
        </w:r>
        <w:r w:rsidRPr="00302FE4">
          <w:rPr>
            <w:noProof/>
            <w:webHidden/>
          </w:rPr>
          <w:fldChar w:fldCharType="separate"/>
        </w:r>
        <w:r w:rsidRPr="00302FE4">
          <w:rPr>
            <w:noProof/>
            <w:webHidden/>
          </w:rPr>
          <w:t>3</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1" w:history="1">
        <w:r w:rsidRPr="00302FE4">
          <w:rPr>
            <w:rStyle w:val="afff6"/>
          </w:rPr>
          <w:t>6.4</w:t>
        </w:r>
        <w:r>
          <w:rPr>
            <w:rStyle w:val="afff6"/>
            <w:rFonts w:hint="eastAsia"/>
          </w:rPr>
          <w:t xml:space="preserve">　</w:t>
        </w:r>
        <w:r w:rsidRPr="00302FE4">
          <w:rPr>
            <w:rStyle w:val="afff6"/>
            <w:rFonts w:hint="eastAsia"/>
          </w:rPr>
          <w:t>储藏期限</w:t>
        </w:r>
        <w:r w:rsidRPr="00302FE4">
          <w:rPr>
            <w:noProof/>
            <w:webHidden/>
          </w:rPr>
          <w:tab/>
        </w:r>
        <w:r w:rsidRPr="00302FE4">
          <w:rPr>
            <w:noProof/>
            <w:webHidden/>
          </w:rPr>
          <w:fldChar w:fldCharType="begin" w:fldLock="1"/>
        </w:r>
        <w:r w:rsidRPr="00302FE4">
          <w:rPr>
            <w:noProof/>
            <w:webHidden/>
          </w:rPr>
          <w:instrText xml:space="preserve"> PAGEREF _Toc319073021 \h </w:instrText>
        </w:r>
        <w:r w:rsidRPr="00302FE4">
          <w:rPr>
            <w:noProof/>
          </w:rPr>
        </w:r>
        <w:r w:rsidRPr="00302FE4">
          <w:rPr>
            <w:noProof/>
            <w:webHidden/>
          </w:rPr>
          <w:fldChar w:fldCharType="separate"/>
        </w:r>
        <w:r w:rsidRPr="00302FE4">
          <w:rPr>
            <w:noProof/>
            <w:webHidden/>
          </w:rPr>
          <w:t>3</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22" w:history="1">
        <w:r w:rsidRPr="00302FE4">
          <w:rPr>
            <w:rStyle w:val="afff6"/>
          </w:rPr>
          <w:t>7</w:t>
        </w:r>
        <w:r>
          <w:rPr>
            <w:rStyle w:val="afff6"/>
            <w:rFonts w:hint="eastAsia"/>
          </w:rPr>
          <w:t xml:space="preserve">　</w:t>
        </w:r>
        <w:r w:rsidRPr="00302FE4">
          <w:rPr>
            <w:rStyle w:val="afff6"/>
            <w:rFonts w:hint="eastAsia"/>
          </w:rPr>
          <w:t>粮情与质量检测</w:t>
        </w:r>
        <w:r w:rsidRPr="00302FE4">
          <w:rPr>
            <w:noProof/>
            <w:webHidden/>
          </w:rPr>
          <w:tab/>
        </w:r>
        <w:r w:rsidRPr="00302FE4">
          <w:rPr>
            <w:noProof/>
            <w:webHidden/>
          </w:rPr>
          <w:fldChar w:fldCharType="begin" w:fldLock="1"/>
        </w:r>
        <w:r w:rsidRPr="00302FE4">
          <w:rPr>
            <w:noProof/>
            <w:webHidden/>
          </w:rPr>
          <w:instrText xml:space="preserve"> PAGEREF _Toc319073022 \h </w:instrText>
        </w:r>
        <w:r w:rsidRPr="00302FE4">
          <w:rPr>
            <w:noProof/>
          </w:rPr>
        </w:r>
        <w:r w:rsidRPr="00302FE4">
          <w:rPr>
            <w:noProof/>
            <w:webHidden/>
          </w:rPr>
          <w:fldChar w:fldCharType="separate"/>
        </w:r>
        <w:r w:rsidRPr="00302FE4">
          <w:rPr>
            <w:noProof/>
            <w:webHidden/>
          </w:rPr>
          <w:t>4</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3" w:history="1">
        <w:r w:rsidRPr="00302FE4">
          <w:rPr>
            <w:rStyle w:val="afff6"/>
          </w:rPr>
          <w:t>7.1</w:t>
        </w:r>
        <w:r>
          <w:rPr>
            <w:rStyle w:val="afff6"/>
            <w:rFonts w:hint="eastAsia"/>
          </w:rPr>
          <w:t xml:space="preserve">　</w:t>
        </w:r>
        <w:r w:rsidRPr="00302FE4">
          <w:rPr>
            <w:rStyle w:val="afff6"/>
            <w:rFonts w:hint="eastAsia"/>
          </w:rPr>
          <w:t>粮情检测</w:t>
        </w:r>
        <w:r w:rsidRPr="00302FE4">
          <w:rPr>
            <w:noProof/>
            <w:webHidden/>
          </w:rPr>
          <w:tab/>
        </w:r>
        <w:r w:rsidRPr="00302FE4">
          <w:rPr>
            <w:noProof/>
            <w:webHidden/>
          </w:rPr>
          <w:fldChar w:fldCharType="begin" w:fldLock="1"/>
        </w:r>
        <w:r w:rsidRPr="00302FE4">
          <w:rPr>
            <w:noProof/>
            <w:webHidden/>
          </w:rPr>
          <w:instrText xml:space="preserve"> PAGEREF _Toc319073023 \h </w:instrText>
        </w:r>
        <w:r w:rsidRPr="00302FE4">
          <w:rPr>
            <w:noProof/>
          </w:rPr>
        </w:r>
        <w:r w:rsidRPr="00302FE4">
          <w:rPr>
            <w:noProof/>
            <w:webHidden/>
          </w:rPr>
          <w:fldChar w:fldCharType="separate"/>
        </w:r>
        <w:r w:rsidRPr="00302FE4">
          <w:rPr>
            <w:noProof/>
            <w:webHidden/>
          </w:rPr>
          <w:t>4</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4" w:history="1">
        <w:r w:rsidRPr="00302FE4">
          <w:rPr>
            <w:rStyle w:val="afff6"/>
          </w:rPr>
          <w:t>7.2</w:t>
        </w:r>
        <w:r>
          <w:rPr>
            <w:rStyle w:val="afff6"/>
            <w:rFonts w:hint="eastAsia"/>
          </w:rPr>
          <w:t xml:space="preserve">　</w:t>
        </w:r>
        <w:r w:rsidRPr="00302FE4">
          <w:rPr>
            <w:rStyle w:val="afff6"/>
            <w:rFonts w:hint="eastAsia"/>
          </w:rPr>
          <w:t>质量检测</w:t>
        </w:r>
        <w:r w:rsidRPr="00302FE4">
          <w:rPr>
            <w:noProof/>
            <w:webHidden/>
          </w:rPr>
          <w:tab/>
        </w:r>
        <w:r w:rsidRPr="00302FE4">
          <w:rPr>
            <w:noProof/>
            <w:webHidden/>
          </w:rPr>
          <w:fldChar w:fldCharType="begin" w:fldLock="1"/>
        </w:r>
        <w:r w:rsidRPr="00302FE4">
          <w:rPr>
            <w:noProof/>
            <w:webHidden/>
          </w:rPr>
          <w:instrText xml:space="preserve"> PAGEREF _Toc319073024 \h </w:instrText>
        </w:r>
        <w:r w:rsidRPr="00302FE4">
          <w:rPr>
            <w:noProof/>
          </w:rPr>
        </w:r>
        <w:r w:rsidRPr="00302FE4">
          <w:rPr>
            <w:noProof/>
            <w:webHidden/>
          </w:rPr>
          <w:fldChar w:fldCharType="separate"/>
        </w:r>
        <w:r w:rsidRPr="00302FE4">
          <w:rPr>
            <w:noProof/>
            <w:webHidden/>
          </w:rPr>
          <w:t>4</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25" w:history="1">
        <w:r w:rsidRPr="00302FE4">
          <w:rPr>
            <w:rStyle w:val="afff6"/>
          </w:rPr>
          <w:t>8</w:t>
        </w:r>
        <w:r>
          <w:rPr>
            <w:rStyle w:val="afff6"/>
            <w:rFonts w:hint="eastAsia"/>
          </w:rPr>
          <w:t xml:space="preserve">　</w:t>
        </w:r>
        <w:r w:rsidRPr="00302FE4">
          <w:rPr>
            <w:rStyle w:val="afff6"/>
            <w:rFonts w:hint="eastAsia"/>
          </w:rPr>
          <w:t>粮食与油料储藏技术</w:t>
        </w:r>
        <w:r w:rsidRPr="00302FE4">
          <w:rPr>
            <w:noProof/>
            <w:webHidden/>
          </w:rPr>
          <w:tab/>
        </w:r>
        <w:r w:rsidRPr="00302FE4">
          <w:rPr>
            <w:noProof/>
            <w:webHidden/>
          </w:rPr>
          <w:fldChar w:fldCharType="begin" w:fldLock="1"/>
        </w:r>
        <w:r w:rsidRPr="00302FE4">
          <w:rPr>
            <w:noProof/>
            <w:webHidden/>
          </w:rPr>
          <w:instrText xml:space="preserve"> PAGER</w:instrText>
        </w:r>
        <w:r w:rsidRPr="00302FE4">
          <w:rPr>
            <w:noProof/>
            <w:webHidden/>
          </w:rPr>
          <w:instrText xml:space="preserve">EF _Toc319073025 \h </w:instrText>
        </w:r>
        <w:r w:rsidRPr="00302FE4">
          <w:rPr>
            <w:noProof/>
          </w:rPr>
        </w:r>
        <w:r w:rsidRPr="00302FE4">
          <w:rPr>
            <w:noProof/>
            <w:webHidden/>
          </w:rPr>
          <w:fldChar w:fldCharType="separate"/>
        </w:r>
        <w:r w:rsidRPr="00302FE4">
          <w:rPr>
            <w:noProof/>
            <w:webHidden/>
          </w:rPr>
          <w:t>4</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6" w:history="1">
        <w:r w:rsidRPr="00302FE4">
          <w:rPr>
            <w:rStyle w:val="afff6"/>
          </w:rPr>
          <w:t>8.1</w:t>
        </w:r>
        <w:r>
          <w:rPr>
            <w:rStyle w:val="afff6"/>
            <w:rFonts w:hint="eastAsia"/>
          </w:rPr>
          <w:t xml:space="preserve">　</w:t>
        </w:r>
        <w:r w:rsidRPr="00302FE4">
          <w:rPr>
            <w:rStyle w:val="afff6"/>
            <w:rFonts w:hint="eastAsia"/>
          </w:rPr>
          <w:t>技术路线</w:t>
        </w:r>
        <w:r w:rsidRPr="00302FE4">
          <w:rPr>
            <w:noProof/>
            <w:webHidden/>
          </w:rPr>
          <w:tab/>
        </w:r>
        <w:r w:rsidRPr="00302FE4">
          <w:rPr>
            <w:noProof/>
            <w:webHidden/>
          </w:rPr>
          <w:fldChar w:fldCharType="begin" w:fldLock="1"/>
        </w:r>
        <w:r w:rsidRPr="00302FE4">
          <w:rPr>
            <w:noProof/>
            <w:webHidden/>
          </w:rPr>
          <w:instrText xml:space="preserve"> PAGEREF _Toc319073026 \h </w:instrText>
        </w:r>
        <w:r w:rsidRPr="00302FE4">
          <w:rPr>
            <w:noProof/>
          </w:rPr>
        </w:r>
        <w:r w:rsidRPr="00302FE4">
          <w:rPr>
            <w:noProof/>
            <w:webHidden/>
          </w:rPr>
          <w:fldChar w:fldCharType="separate"/>
        </w:r>
        <w:r w:rsidRPr="00302FE4">
          <w:rPr>
            <w:noProof/>
            <w:webHidden/>
          </w:rPr>
          <w:t>4</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7" w:history="1">
        <w:r w:rsidRPr="00302FE4">
          <w:rPr>
            <w:rStyle w:val="afff6"/>
          </w:rPr>
          <w:t>8.2</w:t>
        </w:r>
        <w:r>
          <w:rPr>
            <w:rStyle w:val="afff6"/>
            <w:rFonts w:hint="eastAsia"/>
          </w:rPr>
          <w:t xml:space="preserve">　</w:t>
        </w:r>
        <w:r w:rsidRPr="00302FE4">
          <w:rPr>
            <w:rStyle w:val="afff6"/>
            <w:rFonts w:hint="eastAsia"/>
          </w:rPr>
          <w:t>干燥降水</w:t>
        </w:r>
        <w:r w:rsidRPr="00302FE4">
          <w:rPr>
            <w:noProof/>
            <w:webHidden/>
          </w:rPr>
          <w:tab/>
        </w:r>
        <w:r w:rsidRPr="00302FE4">
          <w:rPr>
            <w:noProof/>
            <w:webHidden/>
          </w:rPr>
          <w:fldChar w:fldCharType="begin" w:fldLock="1"/>
        </w:r>
        <w:r w:rsidRPr="00302FE4">
          <w:rPr>
            <w:noProof/>
            <w:webHidden/>
          </w:rPr>
          <w:instrText xml:space="preserve"> PAGEREF _Toc319073027 \h </w:instrText>
        </w:r>
        <w:r w:rsidRPr="00302FE4">
          <w:rPr>
            <w:noProof/>
          </w:rPr>
        </w:r>
        <w:r w:rsidRPr="00302FE4">
          <w:rPr>
            <w:noProof/>
            <w:webHidden/>
          </w:rPr>
          <w:fldChar w:fldCharType="separate"/>
        </w:r>
        <w:r w:rsidRPr="00302FE4">
          <w:rPr>
            <w:noProof/>
            <w:webHidden/>
          </w:rPr>
          <w:t>4</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8" w:history="1">
        <w:r w:rsidRPr="00302FE4">
          <w:rPr>
            <w:rStyle w:val="afff6"/>
          </w:rPr>
          <w:t>8.3</w:t>
        </w:r>
        <w:r>
          <w:rPr>
            <w:rStyle w:val="afff6"/>
            <w:rFonts w:hint="eastAsia"/>
          </w:rPr>
          <w:t xml:space="preserve">　</w:t>
        </w:r>
        <w:r w:rsidRPr="00302FE4">
          <w:rPr>
            <w:rStyle w:val="afff6"/>
            <w:rFonts w:hint="eastAsia"/>
          </w:rPr>
          <w:t>控温储藏</w:t>
        </w:r>
        <w:r w:rsidRPr="00302FE4">
          <w:rPr>
            <w:noProof/>
            <w:webHidden/>
          </w:rPr>
          <w:tab/>
        </w:r>
        <w:r w:rsidRPr="00302FE4">
          <w:rPr>
            <w:noProof/>
            <w:webHidden/>
          </w:rPr>
          <w:fldChar w:fldCharType="begin" w:fldLock="1"/>
        </w:r>
        <w:r w:rsidRPr="00302FE4">
          <w:rPr>
            <w:noProof/>
            <w:webHidden/>
          </w:rPr>
          <w:instrText xml:space="preserve"> PAGEREF _Toc319073028 \h </w:instrText>
        </w:r>
        <w:r w:rsidRPr="00302FE4">
          <w:rPr>
            <w:noProof/>
          </w:rPr>
        </w:r>
        <w:r w:rsidRPr="00302FE4">
          <w:rPr>
            <w:noProof/>
            <w:webHidden/>
          </w:rPr>
          <w:fldChar w:fldCharType="separate"/>
        </w:r>
        <w:r w:rsidRPr="00302FE4">
          <w:rPr>
            <w:noProof/>
            <w:webHidden/>
          </w:rPr>
          <w:t>6</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29" w:history="1">
        <w:r w:rsidRPr="00302FE4">
          <w:rPr>
            <w:rStyle w:val="afff6"/>
          </w:rPr>
          <w:t>8.4</w:t>
        </w:r>
        <w:r>
          <w:rPr>
            <w:rStyle w:val="afff6"/>
            <w:rFonts w:hint="eastAsia"/>
          </w:rPr>
          <w:t xml:space="preserve">　</w:t>
        </w:r>
        <w:r w:rsidRPr="00302FE4">
          <w:rPr>
            <w:rStyle w:val="afff6"/>
            <w:rFonts w:hint="eastAsia"/>
          </w:rPr>
          <w:t>氮气气调储藏</w:t>
        </w:r>
        <w:r w:rsidRPr="00302FE4">
          <w:rPr>
            <w:noProof/>
            <w:webHidden/>
          </w:rPr>
          <w:tab/>
        </w:r>
        <w:r w:rsidRPr="00302FE4">
          <w:rPr>
            <w:noProof/>
            <w:webHidden/>
          </w:rPr>
          <w:fldChar w:fldCharType="begin" w:fldLock="1"/>
        </w:r>
        <w:r w:rsidRPr="00302FE4">
          <w:rPr>
            <w:noProof/>
            <w:webHidden/>
          </w:rPr>
          <w:instrText xml:space="preserve"> PAGEREF _Toc319073029 \h </w:instrText>
        </w:r>
        <w:r w:rsidRPr="00302FE4">
          <w:rPr>
            <w:noProof/>
          </w:rPr>
        </w:r>
        <w:r w:rsidRPr="00302FE4">
          <w:rPr>
            <w:noProof/>
            <w:webHidden/>
          </w:rPr>
          <w:fldChar w:fldCharType="separate"/>
        </w:r>
        <w:r w:rsidRPr="00302FE4">
          <w:rPr>
            <w:noProof/>
            <w:webHidden/>
          </w:rPr>
          <w:t>6</w:t>
        </w:r>
        <w:r w:rsidRPr="00302FE4">
          <w:rPr>
            <w:noProof/>
            <w:webHidden/>
          </w:rPr>
          <w:fldChar w:fldCharType="end"/>
        </w:r>
      </w:hyperlink>
    </w:p>
    <w:p w:rsidR="00000000" w:rsidRPr="00302FE4" w:rsidRDefault="005D7275">
      <w:pPr>
        <w:pStyle w:val="TOC3"/>
        <w:ind w:firstLine="210"/>
        <w:rPr>
          <w:rFonts w:ascii="Times New Roman"/>
          <w:noProof/>
          <w:szCs w:val="24"/>
        </w:rPr>
      </w:pPr>
      <w:hyperlink w:anchor="_Toc319073030" w:history="1">
        <w:r w:rsidRPr="00302FE4">
          <w:rPr>
            <w:rStyle w:val="afff6"/>
          </w:rPr>
          <w:t>8.5</w:t>
        </w:r>
        <w:r>
          <w:rPr>
            <w:rStyle w:val="afff6"/>
            <w:rFonts w:hint="eastAsia"/>
          </w:rPr>
          <w:t xml:space="preserve">　</w:t>
        </w:r>
        <w:r w:rsidRPr="00302FE4">
          <w:rPr>
            <w:rStyle w:val="afff6"/>
            <w:rFonts w:hint="eastAsia"/>
          </w:rPr>
          <w:t>储粮有害生物控制技术</w:t>
        </w:r>
        <w:r w:rsidRPr="00302FE4">
          <w:rPr>
            <w:noProof/>
            <w:webHidden/>
          </w:rPr>
          <w:tab/>
        </w:r>
        <w:r w:rsidRPr="00302FE4">
          <w:rPr>
            <w:noProof/>
            <w:webHidden/>
          </w:rPr>
          <w:fldChar w:fldCharType="begin" w:fldLock="1"/>
        </w:r>
        <w:r w:rsidRPr="00302FE4">
          <w:rPr>
            <w:noProof/>
            <w:webHidden/>
          </w:rPr>
          <w:instrText xml:space="preserve"> PAGEREF _Toc319073030 \h </w:instrText>
        </w:r>
        <w:r w:rsidRPr="00302FE4">
          <w:rPr>
            <w:noProof/>
          </w:rPr>
        </w:r>
        <w:r w:rsidRPr="00302FE4">
          <w:rPr>
            <w:noProof/>
            <w:webHidden/>
          </w:rPr>
          <w:fldChar w:fldCharType="separate"/>
        </w:r>
        <w:r w:rsidRPr="00302FE4">
          <w:rPr>
            <w:noProof/>
            <w:webHidden/>
          </w:rPr>
          <w:t>7</w:t>
        </w:r>
        <w:r w:rsidRPr="00302FE4">
          <w:rPr>
            <w:noProof/>
            <w:webHidden/>
          </w:rPr>
          <w:fldChar w:fldCharType="end"/>
        </w:r>
      </w:hyperlink>
    </w:p>
    <w:p w:rsidR="00000000" w:rsidRPr="00302FE4" w:rsidRDefault="005D7275">
      <w:pPr>
        <w:pStyle w:val="TOC1"/>
        <w:spacing w:before="78" w:after="78"/>
        <w:rPr>
          <w:rFonts w:ascii="Times New Roman"/>
          <w:noProof/>
          <w:szCs w:val="24"/>
        </w:rPr>
      </w:pPr>
      <w:hyperlink w:anchor="_Toc319073031" w:history="1">
        <w:r w:rsidRPr="00302FE4">
          <w:rPr>
            <w:rStyle w:val="afff6"/>
          </w:rPr>
          <w:t>9</w:t>
        </w:r>
        <w:r>
          <w:rPr>
            <w:rStyle w:val="afff6"/>
            <w:rFonts w:hint="eastAsia"/>
          </w:rPr>
          <w:t xml:space="preserve">　</w:t>
        </w:r>
        <w:r w:rsidRPr="00302FE4">
          <w:rPr>
            <w:rStyle w:val="afff6"/>
            <w:rFonts w:hint="eastAsia"/>
          </w:rPr>
          <w:t>储粮安全作业与管理</w:t>
        </w:r>
        <w:r w:rsidRPr="00302FE4">
          <w:rPr>
            <w:noProof/>
            <w:webHidden/>
          </w:rPr>
          <w:tab/>
        </w:r>
        <w:r w:rsidRPr="00302FE4">
          <w:rPr>
            <w:noProof/>
            <w:webHidden/>
          </w:rPr>
          <w:fldChar w:fldCharType="begin" w:fldLock="1"/>
        </w:r>
        <w:r w:rsidRPr="00302FE4">
          <w:rPr>
            <w:noProof/>
            <w:webHidden/>
          </w:rPr>
          <w:instrText xml:space="preserve"> PAGEREF _Toc319073031 \h </w:instrText>
        </w:r>
        <w:r w:rsidRPr="00302FE4">
          <w:rPr>
            <w:noProof/>
          </w:rPr>
        </w:r>
        <w:r w:rsidRPr="00302FE4">
          <w:rPr>
            <w:noProof/>
            <w:webHidden/>
          </w:rPr>
          <w:fldChar w:fldCharType="separate"/>
        </w:r>
        <w:r w:rsidRPr="00302FE4">
          <w:rPr>
            <w:noProof/>
            <w:webHidden/>
          </w:rPr>
          <w:t>7</w:t>
        </w:r>
        <w:r w:rsidRPr="00302FE4">
          <w:rPr>
            <w:noProof/>
            <w:webHidden/>
          </w:rPr>
          <w:fldChar w:fldCharType="end"/>
        </w:r>
      </w:hyperlink>
    </w:p>
    <w:p w:rsidR="00000000" w:rsidRPr="00302FE4" w:rsidRDefault="005D7275">
      <w:pPr>
        <w:pStyle w:val="aff6"/>
        <w:rPr>
          <w:rFonts w:hint="eastAsia"/>
        </w:rPr>
      </w:pPr>
      <w:r w:rsidRPr="00302FE4">
        <w:fldChar w:fldCharType="end"/>
      </w:r>
    </w:p>
    <w:p w:rsidR="00000000" w:rsidRDefault="005D7275">
      <w:pPr>
        <w:pStyle w:val="afffff0"/>
        <w:rPr>
          <w:rFonts w:hint="eastAsia"/>
        </w:rPr>
      </w:pPr>
      <w:bookmarkStart w:id="15" w:name="_Toc319073004"/>
      <w:r>
        <w:rPr>
          <w:rFonts w:hint="eastAsia"/>
        </w:rPr>
        <w:t>前</w:t>
      </w:r>
      <w:bookmarkStart w:id="16" w:name="BKQY"/>
      <w:r>
        <w:t> </w:t>
      </w:r>
      <w:r>
        <w:t> </w:t>
      </w:r>
      <w:r>
        <w:rPr>
          <w:rFonts w:hint="eastAsia"/>
        </w:rPr>
        <w:t>言</w:t>
      </w:r>
      <w:bookmarkEnd w:id="8"/>
      <w:bookmarkEnd w:id="9"/>
      <w:bookmarkEnd w:id="10"/>
      <w:bookmarkEnd w:id="11"/>
      <w:bookmarkEnd w:id="12"/>
      <w:bookmarkEnd w:id="13"/>
      <w:bookmarkEnd w:id="15"/>
      <w:bookmarkEnd w:id="16"/>
    </w:p>
    <w:p w:rsidR="00000000" w:rsidRPr="00E728EA" w:rsidRDefault="005D7275">
      <w:pPr>
        <w:pStyle w:val="aff6"/>
        <w:rPr>
          <w:rFonts w:ascii="Times New Roman"/>
          <w:color w:val="000000"/>
        </w:rPr>
      </w:pPr>
      <w:r w:rsidRPr="00E728EA">
        <w:rPr>
          <w:rFonts w:ascii="Times New Roman"/>
          <w:color w:val="000000"/>
        </w:rPr>
        <w:t>本标准由</w:t>
      </w:r>
      <w:r w:rsidRPr="00E728EA">
        <w:rPr>
          <w:rFonts w:ascii="Times New Roman" w:hAnsi="宋体"/>
          <w:color w:val="000000"/>
        </w:rPr>
        <w:t>中国储备粮管理总公司</w:t>
      </w:r>
      <w:r w:rsidRPr="00E728EA">
        <w:rPr>
          <w:rFonts w:ascii="Times New Roman"/>
          <w:color w:val="000000"/>
        </w:rPr>
        <w:t>提出并归</w:t>
      </w:r>
      <w:r w:rsidRPr="00E728EA">
        <w:rPr>
          <w:rFonts w:ascii="Times New Roman"/>
          <w:color w:val="000000"/>
        </w:rPr>
        <w:t>口。</w:t>
      </w:r>
    </w:p>
    <w:p w:rsidR="00000000" w:rsidRDefault="005D7275">
      <w:pPr>
        <w:pStyle w:val="aff6"/>
        <w:rPr>
          <w:rFonts w:ascii="Times New Roman" w:hint="eastAsia"/>
          <w:color w:val="000000"/>
        </w:rPr>
      </w:pPr>
      <w:r w:rsidRPr="00E728EA">
        <w:rPr>
          <w:rFonts w:ascii="Times New Roman"/>
          <w:color w:val="000000"/>
        </w:rPr>
        <w:t>本标准负责起草单位：</w:t>
      </w:r>
      <w:r>
        <w:rPr>
          <w:rFonts w:ascii="Times New Roman" w:hint="eastAsia"/>
          <w:color w:val="000000"/>
        </w:rPr>
        <w:t>中国储备粮管理总公司仓储管理部，中储粮</w:t>
      </w:r>
      <w:r w:rsidRPr="00F5111C">
        <w:rPr>
          <w:rFonts w:ascii="Times New Roman" w:hint="eastAsia"/>
          <w:color w:val="000000"/>
        </w:rPr>
        <w:t>成都粮食储藏科学研究所</w:t>
      </w:r>
      <w:r w:rsidRPr="00F5111C">
        <w:rPr>
          <w:rFonts w:ascii="Times New Roman"/>
          <w:color w:val="000000"/>
        </w:rPr>
        <w:t>。</w:t>
      </w:r>
    </w:p>
    <w:p w:rsidR="00000000" w:rsidRDefault="005D7275">
      <w:pPr>
        <w:pStyle w:val="aff6"/>
        <w:rPr>
          <w:rFonts w:ascii="Times New Roman" w:hint="eastAsia"/>
          <w:color w:val="000000"/>
        </w:rPr>
      </w:pPr>
      <w:r w:rsidRPr="00E728EA">
        <w:rPr>
          <w:rFonts w:ascii="Times New Roman"/>
          <w:color w:val="000000"/>
        </w:rPr>
        <w:t>本标准</w:t>
      </w:r>
      <w:r>
        <w:rPr>
          <w:rFonts w:ascii="Times New Roman" w:hint="eastAsia"/>
          <w:color w:val="000000"/>
        </w:rPr>
        <w:t>参与</w:t>
      </w:r>
      <w:r w:rsidRPr="00E728EA">
        <w:rPr>
          <w:rFonts w:ascii="Times New Roman"/>
          <w:color w:val="000000"/>
        </w:rPr>
        <w:t>起草单位</w:t>
      </w:r>
      <w:r>
        <w:rPr>
          <w:rFonts w:ascii="Times New Roman" w:hint="eastAsia"/>
          <w:color w:val="000000"/>
        </w:rPr>
        <w:t>：</w:t>
      </w:r>
      <w:bookmarkStart w:id="17" w:name="OLE_LINK1"/>
      <w:bookmarkStart w:id="18" w:name="OLE_LINK2"/>
      <w:r w:rsidRPr="009D547A">
        <w:rPr>
          <w:rFonts w:ascii="Times New Roman" w:hint="eastAsia"/>
          <w:color w:val="000000"/>
        </w:rPr>
        <w:t>湖北、</w:t>
      </w:r>
      <w:r>
        <w:rPr>
          <w:rFonts w:ascii="Times New Roman" w:hint="eastAsia"/>
          <w:color w:val="000000"/>
        </w:rPr>
        <w:t>成都、</w:t>
      </w:r>
      <w:r w:rsidRPr="009D547A">
        <w:rPr>
          <w:rFonts w:ascii="Times New Roman" w:hint="eastAsia"/>
          <w:color w:val="000000"/>
        </w:rPr>
        <w:t>湖南、江西、福建、浙江、安徽、上海分公司</w:t>
      </w:r>
      <w:bookmarkEnd w:id="17"/>
      <w:bookmarkEnd w:id="18"/>
      <w:r>
        <w:rPr>
          <w:rFonts w:ascii="Times New Roman" w:hint="eastAsia"/>
          <w:color w:val="000000"/>
        </w:rPr>
        <w:t>。</w:t>
      </w:r>
    </w:p>
    <w:p w:rsidR="00000000" w:rsidRDefault="005D7275">
      <w:pPr>
        <w:pStyle w:val="aff6"/>
        <w:rPr>
          <w:rFonts w:ascii="Times New Roman" w:hint="eastAsia"/>
          <w:color w:val="000000"/>
        </w:rPr>
      </w:pPr>
      <w:r w:rsidRPr="009D547A">
        <w:rPr>
          <w:rFonts w:ascii="Times New Roman"/>
          <w:color w:val="000000"/>
        </w:rPr>
        <w:t>本标准主要起草人：</w:t>
      </w:r>
      <w:r>
        <w:rPr>
          <w:rFonts w:ascii="Times New Roman" w:hint="eastAsia"/>
          <w:color w:val="000000"/>
        </w:rPr>
        <w:t>庞映彪、张华昌、卜春海、高素芬、汪喜波、陶诚、李克强、</w:t>
      </w:r>
      <w:r w:rsidRPr="00870CD4">
        <w:rPr>
          <w:rFonts w:ascii="Times New Roman" w:hint="eastAsia"/>
          <w:color w:val="000000"/>
        </w:rPr>
        <w:t>张富胜</w:t>
      </w:r>
      <w:r>
        <w:rPr>
          <w:rFonts w:ascii="Times New Roman" w:hint="eastAsia"/>
          <w:color w:val="000000"/>
        </w:rPr>
        <w:t>、</w:t>
      </w:r>
      <w:r w:rsidRPr="00870CD4">
        <w:rPr>
          <w:rFonts w:ascii="Times New Roman" w:hint="eastAsia"/>
          <w:color w:val="000000"/>
        </w:rPr>
        <w:t>张劲松</w:t>
      </w:r>
      <w:r>
        <w:rPr>
          <w:rFonts w:ascii="Times New Roman" w:hint="eastAsia"/>
          <w:color w:val="000000"/>
        </w:rPr>
        <w:t>、</w:t>
      </w:r>
      <w:r w:rsidRPr="00870CD4">
        <w:rPr>
          <w:rFonts w:ascii="Times New Roman" w:hint="eastAsia"/>
          <w:color w:val="000000"/>
        </w:rPr>
        <w:t>张杰</w:t>
      </w:r>
      <w:r>
        <w:rPr>
          <w:rFonts w:ascii="Times New Roman" w:hint="eastAsia"/>
          <w:color w:val="000000"/>
        </w:rPr>
        <w:t>、</w:t>
      </w:r>
      <w:r w:rsidRPr="00870CD4">
        <w:rPr>
          <w:rFonts w:ascii="Times New Roman" w:hint="eastAsia"/>
          <w:color w:val="000000"/>
        </w:rPr>
        <w:t>郑伟</w:t>
      </w:r>
      <w:r>
        <w:rPr>
          <w:rFonts w:ascii="Times New Roman" w:hint="eastAsia"/>
          <w:color w:val="000000"/>
        </w:rPr>
        <w:t>、</w:t>
      </w:r>
      <w:r w:rsidRPr="00870CD4">
        <w:rPr>
          <w:rFonts w:ascii="Times New Roman" w:hint="eastAsia"/>
          <w:color w:val="000000"/>
        </w:rPr>
        <w:t>陈萍</w:t>
      </w:r>
      <w:r>
        <w:rPr>
          <w:rFonts w:ascii="Times New Roman" w:hint="eastAsia"/>
          <w:color w:val="000000"/>
        </w:rPr>
        <w:t>、</w:t>
      </w:r>
      <w:r w:rsidRPr="00870CD4">
        <w:rPr>
          <w:rFonts w:ascii="Times New Roman" w:hint="eastAsia"/>
          <w:color w:val="000000"/>
        </w:rPr>
        <w:t>陆耕林</w:t>
      </w:r>
      <w:r>
        <w:rPr>
          <w:rFonts w:ascii="Times New Roman" w:hint="eastAsia"/>
          <w:color w:val="000000"/>
        </w:rPr>
        <w:t>、</w:t>
      </w:r>
      <w:r w:rsidRPr="00870CD4">
        <w:rPr>
          <w:rFonts w:ascii="Times New Roman" w:hint="eastAsia"/>
          <w:color w:val="000000"/>
        </w:rPr>
        <w:t>陈德发</w:t>
      </w:r>
      <w:r>
        <w:rPr>
          <w:rFonts w:ascii="Times New Roman" w:hint="eastAsia"/>
          <w:color w:val="000000"/>
        </w:rPr>
        <w:t>、</w:t>
      </w:r>
      <w:r w:rsidRPr="00870CD4">
        <w:rPr>
          <w:rFonts w:ascii="Times New Roman" w:hint="eastAsia"/>
          <w:color w:val="000000"/>
        </w:rPr>
        <w:t>涂海峰</w:t>
      </w:r>
      <w:r>
        <w:rPr>
          <w:rFonts w:ascii="Times New Roman" w:hint="eastAsia"/>
          <w:color w:val="000000"/>
        </w:rPr>
        <w:t>、丁建武</w:t>
      </w:r>
      <w:r>
        <w:rPr>
          <w:rFonts w:ascii="Times New Roman" w:hint="eastAsia"/>
          <w:color w:val="000000"/>
        </w:rPr>
        <w:t xml:space="preserve"> </w:t>
      </w:r>
      <w:r>
        <w:rPr>
          <w:rFonts w:ascii="Times New Roman" w:hint="eastAsia"/>
          <w:color w:val="000000"/>
        </w:rPr>
        <w:t>李月。</w:t>
      </w:r>
    </w:p>
    <w:p w:rsidR="00000000" w:rsidRPr="00C02C81" w:rsidRDefault="005D7275">
      <w:pPr>
        <w:pStyle w:val="aff6"/>
        <w:rPr>
          <w:rFonts w:hint="eastAsia"/>
        </w:rPr>
      </w:pPr>
      <w:r w:rsidRPr="00E728EA">
        <w:rPr>
          <w:rFonts w:ascii="Times New Roman"/>
          <w:color w:val="000000"/>
        </w:rPr>
        <w:t>本标准为首次发布。</w:t>
      </w:r>
    </w:p>
    <w:p w:rsidR="00000000" w:rsidRPr="00C02C81" w:rsidRDefault="005D7275">
      <w:pPr>
        <w:pStyle w:val="aff6"/>
        <w:sectPr w:rsidR="00000000" w:rsidRPr="00C02C81">
          <w:headerReference w:type="default" r:id="rId8"/>
          <w:footerReference w:type="default" r:id="rId9"/>
          <w:pgSz w:w="11906" w:h="16838" w:code="9"/>
          <w:pgMar w:top="567" w:right="1134" w:bottom="1134" w:left="1418" w:header="1418" w:footer="1134" w:gutter="0"/>
          <w:pgNumType w:fmt="upperRoman" w:start="1"/>
          <w:cols w:space="425"/>
          <w:formProt w:val="0"/>
          <w:docGrid w:type="lines" w:linePitch="312"/>
        </w:sectPr>
      </w:pPr>
    </w:p>
    <w:p w:rsidR="00000000" w:rsidRDefault="005D7275">
      <w:pPr>
        <w:pStyle w:val="afe"/>
        <w:rPr>
          <w:rFonts w:hint="eastAsia"/>
        </w:rPr>
      </w:pPr>
      <w:r>
        <w:rPr>
          <w:rFonts w:hint="eastAsia"/>
        </w:rPr>
        <w:t>不</w:t>
      </w:r>
      <w:bookmarkStart w:id="19" w:name="StandardName"/>
      <w:r>
        <w:rPr>
          <w:rFonts w:hint="eastAsia"/>
        </w:rPr>
        <w:t>同储粮生态区域粮油储藏技术规范</w:t>
      </w:r>
      <w:bookmarkEnd w:id="19"/>
      <w:r>
        <w:rPr>
          <w:rFonts w:hint="eastAsia"/>
        </w:rPr>
        <w:t xml:space="preserve">                         </w:t>
      </w:r>
      <w:r>
        <w:rPr>
          <w:rFonts w:hint="eastAsia"/>
        </w:rPr>
        <w:t>第六部分：中温高湿储粮区（第五区）</w:t>
      </w:r>
    </w:p>
    <w:p w:rsidR="00000000" w:rsidRDefault="005D7275">
      <w:pPr>
        <w:pStyle w:val="a4"/>
        <w:rPr>
          <w:rFonts w:hint="eastAsia"/>
        </w:rPr>
      </w:pPr>
      <w:bookmarkStart w:id="20" w:name="_Toc317898550"/>
      <w:bookmarkStart w:id="21" w:name="_Toc317898738"/>
      <w:bookmarkStart w:id="22" w:name="_Toc317900914"/>
      <w:bookmarkStart w:id="23" w:name="_Toc317901379"/>
      <w:bookmarkStart w:id="24" w:name="_Toc317973376"/>
      <w:bookmarkStart w:id="25" w:name="_Toc317973528"/>
      <w:bookmarkStart w:id="26" w:name="_Toc317973641"/>
      <w:bookmarkStart w:id="27" w:name="_Toc318370498"/>
      <w:bookmarkStart w:id="28" w:name="_Toc319073005"/>
      <w:r>
        <w:rPr>
          <w:rFonts w:hint="eastAsia"/>
        </w:rPr>
        <w:t>范围</w:t>
      </w:r>
      <w:bookmarkEnd w:id="20"/>
      <w:bookmarkEnd w:id="21"/>
      <w:bookmarkEnd w:id="22"/>
      <w:bookmarkEnd w:id="23"/>
      <w:bookmarkEnd w:id="24"/>
      <w:bookmarkEnd w:id="25"/>
      <w:bookmarkEnd w:id="26"/>
      <w:bookmarkEnd w:id="27"/>
      <w:bookmarkEnd w:id="28"/>
    </w:p>
    <w:p w:rsidR="00000000" w:rsidRDefault="005D7275">
      <w:pPr>
        <w:pStyle w:val="aff6"/>
        <w:rPr>
          <w:rFonts w:hint="eastAsia"/>
        </w:rPr>
      </w:pPr>
      <w:r>
        <w:rPr>
          <w:rFonts w:hint="eastAsia"/>
        </w:rPr>
        <w:t>本标准规定了</w:t>
      </w:r>
      <w:r>
        <w:rPr>
          <w:rFonts w:hAnsi="宋体" w:cs="Arial" w:hint="eastAsia"/>
        </w:rPr>
        <w:t>中温高湿</w:t>
      </w:r>
      <w:r>
        <w:rPr>
          <w:rFonts w:hint="eastAsia"/>
        </w:rPr>
        <w:t>储粮生态区域粮食储藏的术语和定义、</w:t>
      </w:r>
      <w:r>
        <w:rPr>
          <w:rFonts w:hint="eastAsia"/>
        </w:rPr>
        <w:t>基本要求、仓储设施与设备的基本要求、粮食与油料进出仓、粮情与质量检测、粮油储藏技术、储粮安全作业与管理。</w:t>
      </w:r>
    </w:p>
    <w:p w:rsidR="00000000" w:rsidRPr="00F3641B" w:rsidRDefault="005D7275">
      <w:pPr>
        <w:pStyle w:val="aff6"/>
      </w:pPr>
      <w:r w:rsidRPr="00F3641B">
        <w:rPr>
          <w:rFonts w:hint="eastAsia"/>
        </w:rPr>
        <w:t>本标准适用于</w:t>
      </w:r>
      <w:r w:rsidRPr="00F3641B">
        <w:rPr>
          <w:rFonts w:hAnsi="宋体" w:cs="Arial" w:hint="eastAsia"/>
        </w:rPr>
        <w:t>中温高湿</w:t>
      </w:r>
      <w:r w:rsidRPr="00F3641B">
        <w:rPr>
          <w:rFonts w:hint="eastAsia"/>
        </w:rPr>
        <w:t>储粮区域及其他区域内符合本区域储粮生态条件的库点的粮食与油料储藏。</w:t>
      </w:r>
    </w:p>
    <w:p w:rsidR="00000000" w:rsidRDefault="005D7275">
      <w:pPr>
        <w:pStyle w:val="a4"/>
        <w:rPr>
          <w:rFonts w:hint="eastAsia"/>
        </w:rPr>
      </w:pPr>
      <w:bookmarkStart w:id="29" w:name="_Toc317898551"/>
      <w:bookmarkStart w:id="30" w:name="_Toc317898739"/>
      <w:bookmarkStart w:id="31" w:name="_Toc317900915"/>
      <w:bookmarkStart w:id="32" w:name="_Toc317901380"/>
      <w:bookmarkStart w:id="33" w:name="_Toc317973377"/>
      <w:bookmarkStart w:id="34" w:name="_Toc317973529"/>
      <w:bookmarkStart w:id="35" w:name="_Toc317973642"/>
      <w:bookmarkStart w:id="36" w:name="_Toc318370499"/>
      <w:bookmarkStart w:id="37" w:name="_Toc319073006"/>
      <w:r>
        <w:rPr>
          <w:rFonts w:hint="eastAsia"/>
        </w:rPr>
        <w:t>规范性引用文件</w:t>
      </w:r>
      <w:bookmarkEnd w:id="29"/>
      <w:bookmarkEnd w:id="30"/>
      <w:bookmarkEnd w:id="31"/>
      <w:bookmarkEnd w:id="32"/>
      <w:bookmarkEnd w:id="33"/>
      <w:bookmarkEnd w:id="34"/>
      <w:bookmarkEnd w:id="35"/>
      <w:bookmarkEnd w:id="36"/>
      <w:bookmarkEnd w:id="37"/>
    </w:p>
    <w:p w:rsidR="00000000" w:rsidRDefault="005D7275">
      <w:pPr>
        <w:pStyle w:val="aff6"/>
        <w:rPr>
          <w:rFonts w:hint="eastAsia"/>
        </w:rPr>
      </w:pPr>
      <w:bookmarkStart w:id="38" w:name="_Toc305932357"/>
      <w:bookmarkStart w:id="39" w:name="_Toc305932536"/>
      <w:bookmarkStart w:id="40" w:name="_Toc317898552"/>
      <w:bookmarkStart w:id="41" w:name="_Toc317898740"/>
      <w:bookmarkStart w:id="42" w:name="_Toc317900916"/>
      <w:bookmarkStart w:id="43" w:name="_Toc317901381"/>
      <w:bookmarkStart w:id="44" w:name="_Toc317973378"/>
      <w:bookmarkStart w:id="45" w:name="_Toc317973530"/>
      <w:bookmarkStart w:id="46" w:name="_Toc317973643"/>
      <w:r w:rsidRPr="007E146B">
        <w:rPr>
          <w:rFonts w:hint="eastAsia"/>
        </w:rPr>
        <w:t>总则的规范性引用文件及</w:t>
      </w:r>
      <w:r>
        <w:rPr>
          <w:rFonts w:hint="eastAsia"/>
        </w:rPr>
        <w:t>下列文件对于本文件的应用是必不可少的。凡是注日期的引用文件，仅所注日期的版本适用于本文件。凡是不注日期的引用文件，其最新版本（包括所有的修改单）适用于本文件。</w:t>
      </w:r>
    </w:p>
    <w:p w:rsidR="00000000" w:rsidRDefault="005D7275">
      <w:pPr>
        <w:pStyle w:val="aff6"/>
        <w:rPr>
          <w:rFonts w:hint="eastAsia"/>
        </w:rPr>
      </w:pPr>
      <w:r w:rsidRPr="009C660D">
        <w:rPr>
          <w:rFonts w:hint="eastAsia"/>
        </w:rPr>
        <w:t xml:space="preserve">Q/ZCL </w:t>
      </w:r>
      <w:r>
        <w:rPr>
          <w:rFonts w:hint="eastAsia"/>
        </w:rPr>
        <w:t>T13</w:t>
      </w:r>
      <w:r w:rsidRPr="009C660D">
        <w:rPr>
          <w:rFonts w:hint="eastAsia"/>
        </w:rPr>
        <w:t xml:space="preserve">.1  </w:t>
      </w:r>
      <w:r w:rsidRPr="009C660D">
        <w:rPr>
          <w:rFonts w:hint="eastAsia"/>
        </w:rPr>
        <w:t>不同储粮生态区域粮油储藏技术规范</w:t>
      </w:r>
      <w:r w:rsidRPr="009C660D">
        <w:rPr>
          <w:rFonts w:hint="eastAsia"/>
        </w:rPr>
        <w:t xml:space="preserve"> </w:t>
      </w:r>
      <w:r w:rsidRPr="009C660D">
        <w:rPr>
          <w:rFonts w:hint="eastAsia"/>
        </w:rPr>
        <w:t>第一部分</w:t>
      </w:r>
      <w:r w:rsidRPr="009C660D">
        <w:rPr>
          <w:rFonts w:hint="eastAsia"/>
        </w:rPr>
        <w:t xml:space="preserve"> </w:t>
      </w:r>
      <w:r w:rsidRPr="009C660D">
        <w:rPr>
          <w:rFonts w:hint="eastAsia"/>
        </w:rPr>
        <w:t>总则</w:t>
      </w:r>
    </w:p>
    <w:p w:rsidR="00000000" w:rsidRPr="002E5EF6" w:rsidRDefault="005D7275">
      <w:pPr>
        <w:pStyle w:val="a4"/>
      </w:pPr>
      <w:bookmarkStart w:id="47" w:name="_Toc318370500"/>
      <w:bookmarkStart w:id="48" w:name="_Toc319073007"/>
      <w:r w:rsidRPr="002E5EF6">
        <w:rPr>
          <w:rFonts w:hint="eastAsia"/>
        </w:rPr>
        <w:t>术语和定义</w:t>
      </w:r>
      <w:bookmarkEnd w:id="38"/>
      <w:bookmarkEnd w:id="39"/>
      <w:bookmarkEnd w:id="40"/>
      <w:bookmarkEnd w:id="41"/>
      <w:bookmarkEnd w:id="42"/>
      <w:bookmarkEnd w:id="43"/>
      <w:bookmarkEnd w:id="44"/>
      <w:bookmarkEnd w:id="45"/>
      <w:bookmarkEnd w:id="46"/>
      <w:bookmarkEnd w:id="47"/>
      <w:bookmarkEnd w:id="48"/>
    </w:p>
    <w:p w:rsidR="00000000" w:rsidRDefault="005D7275">
      <w:pPr>
        <w:pStyle w:val="aff6"/>
        <w:rPr>
          <w:rFonts w:hint="eastAsia"/>
        </w:rPr>
      </w:pPr>
      <w:r w:rsidRPr="00456281">
        <w:rPr>
          <w:rFonts w:hint="eastAsia"/>
          <w:color w:val="000000"/>
        </w:rPr>
        <w:t>除</w:t>
      </w:r>
      <w:r w:rsidRPr="00456281">
        <w:rPr>
          <w:rFonts w:hint="eastAsia"/>
          <w:color w:val="000000"/>
        </w:rPr>
        <w:t xml:space="preserve">Q/ZCL </w:t>
      </w:r>
      <w:r>
        <w:rPr>
          <w:rFonts w:hint="eastAsia"/>
          <w:color w:val="000000"/>
        </w:rPr>
        <w:t>T13</w:t>
      </w:r>
      <w:r w:rsidRPr="00456281">
        <w:rPr>
          <w:rFonts w:hint="eastAsia"/>
          <w:color w:val="000000"/>
        </w:rPr>
        <w:t>.1</w:t>
      </w:r>
      <w:r>
        <w:rPr>
          <w:rFonts w:hint="eastAsia"/>
          <w:color w:val="000000"/>
        </w:rPr>
        <w:t>界定的</w:t>
      </w:r>
      <w:r>
        <w:rPr>
          <w:rFonts w:hint="eastAsia"/>
        </w:rPr>
        <w:t>术</w:t>
      </w:r>
      <w:r>
        <w:rPr>
          <w:rFonts w:hint="eastAsia"/>
        </w:rPr>
        <w:t>语和定义适用于本标准外，下列述语和定义适用于本标准。</w:t>
      </w:r>
    </w:p>
    <w:p w:rsidR="00000000" w:rsidRPr="002E5EF6" w:rsidRDefault="005D7275">
      <w:pPr>
        <w:pStyle w:val="a4"/>
        <w:rPr>
          <w:rFonts w:hint="eastAsia"/>
        </w:rPr>
      </w:pPr>
      <w:bookmarkStart w:id="49" w:name="_Toc305932358"/>
      <w:bookmarkStart w:id="50" w:name="_Toc305932537"/>
      <w:bookmarkStart w:id="51" w:name="_Toc305932359"/>
      <w:bookmarkStart w:id="52" w:name="_Toc305932538"/>
      <w:bookmarkStart w:id="53" w:name="_Toc305932360"/>
      <w:bookmarkStart w:id="54" w:name="_Toc305932539"/>
      <w:bookmarkStart w:id="55" w:name="_Toc317898553"/>
      <w:bookmarkStart w:id="56" w:name="_Toc317898741"/>
      <w:bookmarkStart w:id="57" w:name="_Toc317900917"/>
      <w:bookmarkStart w:id="58" w:name="_Toc317901382"/>
      <w:bookmarkStart w:id="59" w:name="_Toc317973379"/>
      <w:bookmarkStart w:id="60" w:name="_Toc317973531"/>
      <w:bookmarkStart w:id="61" w:name="_Toc317973644"/>
      <w:bookmarkStart w:id="62" w:name="_Toc318370501"/>
      <w:bookmarkStart w:id="63" w:name="_Toc319073008"/>
      <w:bookmarkEnd w:id="49"/>
      <w:bookmarkEnd w:id="50"/>
      <w:bookmarkEnd w:id="51"/>
      <w:bookmarkEnd w:id="52"/>
      <w:r w:rsidRPr="002E5EF6">
        <w:rPr>
          <w:rFonts w:hint="eastAsia"/>
        </w:rPr>
        <w:t>本区域的储粮生态特点及粮油储藏的基本要求</w:t>
      </w:r>
      <w:bookmarkEnd w:id="53"/>
      <w:bookmarkEnd w:id="54"/>
      <w:bookmarkEnd w:id="55"/>
      <w:bookmarkEnd w:id="56"/>
      <w:bookmarkEnd w:id="57"/>
      <w:bookmarkEnd w:id="58"/>
      <w:bookmarkEnd w:id="59"/>
      <w:bookmarkEnd w:id="60"/>
      <w:bookmarkEnd w:id="61"/>
      <w:bookmarkEnd w:id="62"/>
      <w:bookmarkEnd w:id="63"/>
    </w:p>
    <w:p w:rsidR="00000000" w:rsidRPr="002E5EF6" w:rsidRDefault="005D7275">
      <w:pPr>
        <w:pStyle w:val="a5"/>
        <w:rPr>
          <w:rFonts w:hint="eastAsia"/>
        </w:rPr>
      </w:pPr>
      <w:bookmarkStart w:id="64" w:name="_Toc305932361"/>
      <w:bookmarkStart w:id="65" w:name="_Toc305932540"/>
      <w:bookmarkStart w:id="66" w:name="_Toc317898554"/>
      <w:bookmarkStart w:id="67" w:name="_Toc317898742"/>
      <w:bookmarkStart w:id="68" w:name="_Toc317900918"/>
      <w:bookmarkStart w:id="69" w:name="_Toc317901383"/>
      <w:bookmarkStart w:id="70" w:name="_Toc317973380"/>
      <w:bookmarkStart w:id="71" w:name="_Toc317973532"/>
      <w:bookmarkStart w:id="72" w:name="_Toc317973645"/>
      <w:bookmarkStart w:id="73" w:name="_Toc318370502"/>
      <w:bookmarkStart w:id="74" w:name="_Toc319073009"/>
      <w:r w:rsidRPr="002E5EF6">
        <w:rPr>
          <w:rFonts w:hint="eastAsia"/>
        </w:rPr>
        <w:t>本区域的范围</w:t>
      </w:r>
      <w:bookmarkEnd w:id="64"/>
      <w:bookmarkEnd w:id="65"/>
      <w:bookmarkEnd w:id="66"/>
      <w:bookmarkEnd w:id="67"/>
      <w:bookmarkEnd w:id="68"/>
      <w:bookmarkEnd w:id="69"/>
      <w:bookmarkEnd w:id="70"/>
      <w:bookmarkEnd w:id="71"/>
      <w:bookmarkEnd w:id="72"/>
      <w:bookmarkEnd w:id="73"/>
      <w:bookmarkEnd w:id="74"/>
    </w:p>
    <w:p w:rsidR="00000000" w:rsidRPr="004905EA" w:rsidRDefault="005D7275">
      <w:pPr>
        <w:pStyle w:val="affd"/>
        <w:rPr>
          <w:rFonts w:hint="eastAsia"/>
        </w:rPr>
      </w:pPr>
      <w:r w:rsidRPr="004905EA">
        <w:rPr>
          <w:rFonts w:hint="eastAsia"/>
        </w:rPr>
        <w:t>位于秦岭</w:t>
      </w:r>
      <w:r w:rsidRPr="004905EA">
        <w:t>-</w:t>
      </w:r>
      <w:r w:rsidRPr="004905EA">
        <w:rPr>
          <w:rFonts w:hint="eastAsia"/>
        </w:rPr>
        <w:t>淮河与南岭之间。东至沿海，西边以青藏高原东麓为界，西南以云贵高原东北麓为界，北界以西峡、方城、淮河，苏北灌溉总渠一线与华北为界，南界以福清、永春、华安、河源、怀集、梧州、平南、忻城一线与华南相接，此线大致相当于</w:t>
      </w:r>
      <w:r w:rsidRPr="004905EA">
        <w:rPr>
          <w:rFonts w:hint="eastAsia"/>
        </w:rPr>
        <w:t>1</w:t>
      </w:r>
      <w:r w:rsidRPr="004905EA">
        <w:rPr>
          <w:rFonts w:hint="eastAsia"/>
        </w:rPr>
        <w:t>月份均温</w:t>
      </w:r>
      <w:r w:rsidRPr="004905EA">
        <w:rPr>
          <w:rFonts w:hint="eastAsia"/>
        </w:rPr>
        <w:t>10</w:t>
      </w:r>
      <w:r w:rsidRPr="004905EA">
        <w:rPr>
          <w:rFonts w:hint="eastAsia"/>
        </w:rPr>
        <w:t>－</w:t>
      </w:r>
      <w:smartTag w:uri="urn:schemas-microsoft-com:office:smarttags" w:element="chmetcnv">
        <w:smartTagPr>
          <w:attr w:name="UnitName" w:val="℃"/>
          <w:attr w:name="SourceValue" w:val="12"/>
          <w:attr w:name="HasSpace" w:val="False"/>
          <w:attr w:name="Negative" w:val="False"/>
          <w:attr w:name="NumberType" w:val="1"/>
          <w:attr w:name="TCSC" w:val="0"/>
        </w:smartTagPr>
        <w:r w:rsidRPr="004905EA">
          <w:rPr>
            <w:rFonts w:hint="eastAsia"/>
          </w:rPr>
          <w:t>12</w:t>
        </w:r>
        <w:r w:rsidRPr="004905EA">
          <w:rPr>
            <w:rFonts w:hint="eastAsia"/>
          </w:rPr>
          <w:t>℃</w:t>
        </w:r>
      </w:smartTag>
      <w:r w:rsidRPr="004905EA">
        <w:rPr>
          <w:rFonts w:hint="eastAsia"/>
        </w:rPr>
        <w:t>，活动积温</w:t>
      </w:r>
      <w:smartTag w:uri="urn:schemas-microsoft-com:office:smarttags" w:element="chmetcnv">
        <w:smartTagPr>
          <w:attr w:name="UnitName" w:val="℃"/>
          <w:attr w:name="SourceValue" w:val="6500"/>
          <w:attr w:name="HasSpace" w:val="False"/>
          <w:attr w:name="Negative" w:val="False"/>
          <w:attr w:name="NumberType" w:val="1"/>
          <w:attr w:name="TCSC" w:val="0"/>
        </w:smartTagPr>
        <w:r w:rsidRPr="004905EA">
          <w:t>6500</w:t>
        </w:r>
        <w:r w:rsidRPr="004905EA">
          <w:rPr>
            <w:rFonts w:hint="eastAsia"/>
          </w:rPr>
          <w:t>℃</w:t>
        </w:r>
      </w:smartTag>
      <w:r w:rsidRPr="004905EA">
        <w:rPr>
          <w:rFonts w:hint="eastAsia"/>
        </w:rPr>
        <w:t>·</w:t>
      </w:r>
      <w:r w:rsidRPr="004905EA">
        <w:rPr>
          <w:rFonts w:hint="eastAsia"/>
        </w:rPr>
        <w:t>d</w:t>
      </w:r>
      <w:r w:rsidRPr="004905EA">
        <w:rPr>
          <w:rFonts w:hint="eastAsia"/>
        </w:rPr>
        <w:t>等值线。绝大部分属长江中、下游流域，还包括南岭山地、江南丘陵、闽浙丘陵等。政区包括湘、浙、赣、沪、渝全部及鄂、川、豫、皖、苏、闽、桂、粤</w:t>
      </w:r>
      <w:r w:rsidRPr="004905EA">
        <w:rPr>
          <w:rFonts w:hint="eastAsia"/>
        </w:rPr>
        <w:t>的一部分。</w:t>
      </w:r>
    </w:p>
    <w:p w:rsidR="00000000" w:rsidRPr="004905EA" w:rsidRDefault="005D7275">
      <w:pPr>
        <w:pStyle w:val="affd"/>
        <w:rPr>
          <w:rFonts w:hint="eastAsia"/>
        </w:rPr>
      </w:pPr>
      <w:r w:rsidRPr="004905EA">
        <w:rPr>
          <w:rFonts w:hint="eastAsia"/>
        </w:rPr>
        <w:t>符合本区主要储粮生态条件的其它生态区的库点。</w:t>
      </w:r>
    </w:p>
    <w:p w:rsidR="00000000" w:rsidRPr="00F3641B" w:rsidRDefault="005D7275">
      <w:pPr>
        <w:pStyle w:val="a5"/>
        <w:rPr>
          <w:rFonts w:hint="eastAsia"/>
        </w:rPr>
      </w:pPr>
      <w:bookmarkStart w:id="75" w:name="_Toc317898555"/>
      <w:bookmarkStart w:id="76" w:name="_Toc317898743"/>
      <w:bookmarkStart w:id="77" w:name="_Toc317900919"/>
      <w:bookmarkStart w:id="78" w:name="_Toc317901384"/>
      <w:bookmarkStart w:id="79" w:name="_Toc317973381"/>
      <w:bookmarkStart w:id="80" w:name="_Toc317973533"/>
      <w:bookmarkStart w:id="81" w:name="_Toc317973646"/>
      <w:bookmarkStart w:id="82" w:name="_Toc318370503"/>
      <w:bookmarkStart w:id="83" w:name="_Toc319073010"/>
      <w:r w:rsidRPr="00F3641B">
        <w:rPr>
          <w:rFonts w:hint="eastAsia"/>
        </w:rPr>
        <w:t>储粮生态特点</w:t>
      </w:r>
      <w:bookmarkEnd w:id="75"/>
      <w:bookmarkEnd w:id="76"/>
      <w:bookmarkEnd w:id="77"/>
      <w:bookmarkEnd w:id="78"/>
      <w:bookmarkEnd w:id="79"/>
      <w:bookmarkEnd w:id="80"/>
      <w:bookmarkEnd w:id="81"/>
      <w:bookmarkEnd w:id="82"/>
      <w:bookmarkEnd w:id="83"/>
    </w:p>
    <w:p w:rsidR="00000000" w:rsidRPr="00F3641B" w:rsidRDefault="005D7275">
      <w:pPr>
        <w:pStyle w:val="a6"/>
        <w:spacing w:before="156" w:after="156"/>
        <w:rPr>
          <w:rFonts w:hint="eastAsia"/>
        </w:rPr>
      </w:pPr>
      <w:bookmarkStart w:id="84" w:name="_Toc317898556"/>
      <w:bookmarkStart w:id="85" w:name="_Toc317898744"/>
      <w:bookmarkStart w:id="86" w:name="_Toc317900920"/>
      <w:bookmarkStart w:id="87" w:name="_Toc317901385"/>
      <w:r w:rsidRPr="00F3641B">
        <w:rPr>
          <w:rFonts w:hint="eastAsia"/>
        </w:rPr>
        <w:t>生态条件</w:t>
      </w:r>
      <w:bookmarkEnd w:id="84"/>
      <w:bookmarkEnd w:id="85"/>
      <w:bookmarkEnd w:id="86"/>
      <w:bookmarkEnd w:id="87"/>
    </w:p>
    <w:p w:rsidR="00000000" w:rsidRPr="004905EA" w:rsidRDefault="005D7275">
      <w:pPr>
        <w:pStyle w:val="afffff1"/>
        <w:rPr>
          <w:rFonts w:hint="eastAsia"/>
        </w:rPr>
      </w:pPr>
      <w:smartTag w:uri="urn:schemas-microsoft-com:office:smarttags" w:element="chmetcnv">
        <w:smartTagPr>
          <w:attr w:name="UnitName" w:val="℃"/>
          <w:attr w:name="SourceValue" w:val="15"/>
          <w:attr w:name="HasSpace" w:val="False"/>
          <w:attr w:name="Negative" w:val="False"/>
          <w:attr w:name="NumberType" w:val="1"/>
          <w:attr w:name="TCSC" w:val="0"/>
        </w:smartTagPr>
        <w:r w:rsidRPr="004905EA">
          <w:rPr>
            <w:rFonts w:hint="eastAsia"/>
          </w:rPr>
          <w:t>15</w:t>
        </w:r>
        <w:r w:rsidRPr="004905EA">
          <w:rPr>
            <w:rFonts w:hint="eastAsia"/>
          </w:rPr>
          <w:t>℃</w:t>
        </w:r>
      </w:smartTag>
      <w:r w:rsidRPr="004905EA">
        <w:rPr>
          <w:rFonts w:hint="eastAsia"/>
        </w:rPr>
        <w:t>以上有效积温</w:t>
      </w:r>
      <w:smartTag w:uri="urn:schemas-microsoft-com:office:smarttags" w:element="chmetcnv">
        <w:smartTagPr>
          <w:attr w:name="UnitName" w:val="℃"/>
          <w:attr w:name="SourceValue" w:val="1029"/>
          <w:attr w:name="HasSpace" w:val="False"/>
          <w:attr w:name="Negative" w:val="False"/>
          <w:attr w:name="NumberType" w:val="1"/>
          <w:attr w:name="TCSC" w:val="0"/>
        </w:smartTagPr>
        <w:r w:rsidRPr="004905EA">
          <w:rPr>
            <w:rFonts w:hint="eastAsia"/>
          </w:rPr>
          <w:t>1029</w:t>
        </w:r>
        <w:r w:rsidRPr="004905EA">
          <w:rPr>
            <w:rFonts w:hint="eastAsia"/>
          </w:rPr>
          <w:t>℃</w:t>
        </w:r>
      </w:smartTag>
      <w:r w:rsidRPr="004905EA">
        <w:rPr>
          <w:rFonts w:hint="eastAsia"/>
        </w:rPr>
        <w:t>·</w:t>
      </w:r>
      <w:r w:rsidRPr="004905EA">
        <w:rPr>
          <w:rFonts w:hint="eastAsia"/>
        </w:rPr>
        <w:t>d</w:t>
      </w:r>
      <w:r w:rsidRPr="004905EA">
        <w:rPr>
          <w:rFonts w:hint="eastAsia"/>
        </w:rPr>
        <w:t>～</w:t>
      </w:r>
      <w:smartTag w:uri="urn:schemas-microsoft-com:office:smarttags" w:element="chmetcnv">
        <w:smartTagPr>
          <w:attr w:name="UnitName" w:val="℃"/>
          <w:attr w:name="SourceValue" w:val="3180"/>
          <w:attr w:name="HasSpace" w:val="False"/>
          <w:attr w:name="Negative" w:val="False"/>
          <w:attr w:name="NumberType" w:val="1"/>
          <w:attr w:name="TCSC" w:val="0"/>
        </w:smartTagPr>
        <w:r w:rsidRPr="004905EA">
          <w:rPr>
            <w:rFonts w:hint="eastAsia"/>
          </w:rPr>
          <w:t>3180</w:t>
        </w:r>
        <w:r w:rsidRPr="004905EA">
          <w:rPr>
            <w:rFonts w:hint="eastAsia"/>
          </w:rPr>
          <w:t>℃</w:t>
        </w:r>
      </w:smartTag>
      <w:r w:rsidRPr="004905EA">
        <w:rPr>
          <w:rFonts w:hint="eastAsia"/>
        </w:rPr>
        <w:t>·</w:t>
      </w:r>
      <w:r w:rsidRPr="004905EA">
        <w:rPr>
          <w:rFonts w:hint="eastAsia"/>
        </w:rPr>
        <w:t>d</w:t>
      </w:r>
      <w:r w:rsidRPr="004905EA">
        <w:rPr>
          <w:rFonts w:hint="eastAsia"/>
        </w:rPr>
        <w:t>，</w:t>
      </w:r>
      <w:smartTag w:uri="urn:schemas-microsoft-com:office:smarttags" w:element="chmetcnv">
        <w:smartTagPr>
          <w:attr w:name="UnitName" w:val="℃"/>
          <w:attr w:name="SourceValue" w:val="15"/>
          <w:attr w:name="HasSpace" w:val="False"/>
          <w:attr w:name="Negative" w:val="False"/>
          <w:attr w:name="NumberType" w:val="1"/>
          <w:attr w:name="TCSC" w:val="0"/>
        </w:smartTagPr>
        <w:r w:rsidRPr="004905EA">
          <w:rPr>
            <w:rFonts w:hint="eastAsia"/>
          </w:rPr>
          <w:t>15</w:t>
        </w:r>
        <w:r w:rsidRPr="004905EA">
          <w:rPr>
            <w:rFonts w:hint="eastAsia"/>
          </w:rPr>
          <w:t>℃</w:t>
        </w:r>
      </w:smartTag>
      <w:r w:rsidRPr="004905EA">
        <w:rPr>
          <w:rFonts w:hint="eastAsia"/>
        </w:rPr>
        <w:t>以上的时间</w:t>
      </w:r>
      <w:r w:rsidRPr="004905EA">
        <w:rPr>
          <w:rFonts w:hint="eastAsia"/>
        </w:rPr>
        <w:t>121 d</w:t>
      </w:r>
      <w:r w:rsidRPr="004905EA">
        <w:rPr>
          <w:rFonts w:hint="eastAsia"/>
        </w:rPr>
        <w:t>～</w:t>
      </w:r>
      <w:r w:rsidRPr="004905EA">
        <w:rPr>
          <w:rFonts w:hint="eastAsia"/>
        </w:rPr>
        <w:t>253d</w:t>
      </w:r>
      <w:r w:rsidRPr="004905EA">
        <w:rPr>
          <w:rFonts w:hint="eastAsia"/>
        </w:rPr>
        <w:t>；</w:t>
      </w:r>
      <w:r w:rsidRPr="004905EA">
        <w:rPr>
          <w:rFonts w:hint="eastAsia"/>
        </w:rPr>
        <w:t xml:space="preserve"> 1</w:t>
      </w:r>
      <w:r w:rsidRPr="004905EA">
        <w:rPr>
          <w:rFonts w:hint="eastAsia"/>
        </w:rPr>
        <w:t>月气温</w:t>
      </w:r>
      <w:smartTag w:uri="urn:schemas-microsoft-com:office:smarttags" w:element="chmetcnv">
        <w:smartTagPr>
          <w:attr w:name="UnitName" w:val="℃"/>
          <w:attr w:name="SourceValue" w:val="0"/>
          <w:attr w:name="HasSpace" w:val="False"/>
          <w:attr w:name="Negative" w:val="False"/>
          <w:attr w:name="NumberType" w:val="1"/>
          <w:attr w:name="TCSC" w:val="0"/>
        </w:smartTagPr>
        <w:r w:rsidRPr="004905EA">
          <w:t>0</w:t>
        </w:r>
        <w:r w:rsidRPr="004905EA">
          <w:rPr>
            <w:rFonts w:hint="eastAsia"/>
          </w:rPr>
          <w:t>℃</w:t>
        </w:r>
      </w:smartTag>
      <w:r w:rsidRPr="004905EA">
        <w:rPr>
          <w:rFonts w:hint="eastAsia"/>
        </w:rPr>
        <w:t>～</w:t>
      </w:r>
      <w:smartTag w:uri="urn:schemas-microsoft-com:office:smarttags" w:element="chmetcnv">
        <w:smartTagPr>
          <w:attr w:name="UnitName" w:val="℃"/>
          <w:attr w:name="SourceValue" w:val="10"/>
          <w:attr w:name="HasSpace" w:val="False"/>
          <w:attr w:name="Negative" w:val="False"/>
          <w:attr w:name="NumberType" w:val="1"/>
          <w:attr w:name="TCSC" w:val="0"/>
        </w:smartTagPr>
        <w:r w:rsidRPr="004905EA">
          <w:t>1</w:t>
        </w:r>
        <w:r w:rsidRPr="004905EA">
          <w:rPr>
            <w:rFonts w:hint="eastAsia"/>
          </w:rPr>
          <w:t>0</w:t>
        </w:r>
        <w:r w:rsidRPr="004905EA">
          <w:rPr>
            <w:rFonts w:hint="eastAsia"/>
          </w:rPr>
          <w:t>℃</w:t>
        </w:r>
      </w:smartTag>
      <w:r w:rsidRPr="004905EA">
        <w:rPr>
          <w:rFonts w:hint="eastAsia"/>
        </w:rPr>
        <w:t>，</w:t>
      </w:r>
      <w:r w:rsidRPr="004905EA">
        <w:rPr>
          <w:rFonts w:hint="eastAsia"/>
        </w:rPr>
        <w:t>7</w:t>
      </w:r>
      <w:r w:rsidRPr="004905EA">
        <w:rPr>
          <w:rFonts w:hint="eastAsia"/>
        </w:rPr>
        <w:t>月气温</w:t>
      </w:r>
      <w:smartTag w:uri="urn:schemas-microsoft-com:office:smarttags" w:element="chmetcnv">
        <w:smartTagPr>
          <w:attr w:name="UnitName" w:val="℃"/>
          <w:attr w:name="SourceValue" w:val="28"/>
          <w:attr w:name="HasSpace" w:val="False"/>
          <w:attr w:name="Negative" w:val="False"/>
          <w:attr w:name="NumberType" w:val="1"/>
          <w:attr w:name="TCSC" w:val="0"/>
        </w:smartTagPr>
        <w:r w:rsidRPr="004905EA">
          <w:t>2</w:t>
        </w:r>
        <w:r w:rsidRPr="004905EA">
          <w:rPr>
            <w:rFonts w:hint="eastAsia"/>
          </w:rPr>
          <w:t>8</w:t>
        </w:r>
        <w:r w:rsidRPr="004905EA">
          <w:rPr>
            <w:rFonts w:hint="eastAsia"/>
          </w:rPr>
          <w:t>℃</w:t>
        </w:r>
      </w:smartTag>
      <w:r w:rsidRPr="004905EA">
        <w:rPr>
          <w:rFonts w:hint="eastAsia"/>
        </w:rPr>
        <w:t>左右。</w:t>
      </w:r>
    </w:p>
    <w:p w:rsidR="00000000" w:rsidRPr="004905EA" w:rsidRDefault="005D7275">
      <w:pPr>
        <w:pStyle w:val="afffff1"/>
        <w:rPr>
          <w:rFonts w:hint="eastAsia"/>
        </w:rPr>
      </w:pPr>
      <w:r w:rsidRPr="004905EA">
        <w:rPr>
          <w:rFonts w:hint="eastAsia"/>
        </w:rPr>
        <w:t>年降水量</w:t>
      </w:r>
      <w:smartTag w:uri="urn:schemas-microsoft-com:office:smarttags" w:element="chmetcnv">
        <w:smartTagPr>
          <w:attr w:name="UnitName" w:val="mm"/>
          <w:attr w:name="SourceValue" w:val="800"/>
          <w:attr w:name="HasSpace" w:val="True"/>
          <w:attr w:name="Negative" w:val="False"/>
          <w:attr w:name="NumberType" w:val="1"/>
          <w:attr w:name="TCSC" w:val="0"/>
        </w:smartTagPr>
        <w:r w:rsidRPr="004905EA">
          <w:rPr>
            <w:rFonts w:hint="eastAsia"/>
          </w:rPr>
          <w:t>8</w:t>
        </w:r>
        <w:r w:rsidRPr="004905EA">
          <w:t>00</w:t>
        </w:r>
        <w:r w:rsidRPr="004905EA">
          <w:rPr>
            <w:rFonts w:hint="eastAsia"/>
          </w:rPr>
          <w:t xml:space="preserve"> mm</w:t>
        </w:r>
      </w:smartTag>
      <w:r w:rsidRPr="004905EA">
        <w:rPr>
          <w:rFonts w:hint="eastAsia"/>
        </w:rPr>
        <w:t>～</w:t>
      </w:r>
      <w:smartTag w:uri="urn:schemas-microsoft-com:office:smarttags" w:element="chmetcnv">
        <w:smartTagPr>
          <w:attr w:name="UnitName" w:val="mm"/>
          <w:attr w:name="SourceValue" w:val="1600"/>
          <w:attr w:name="HasSpace" w:val="True"/>
          <w:attr w:name="Negative" w:val="False"/>
          <w:attr w:name="NumberType" w:val="1"/>
          <w:attr w:name="TCSC" w:val="0"/>
        </w:smartTagPr>
        <w:r w:rsidRPr="004905EA">
          <w:rPr>
            <w:rFonts w:hint="eastAsia"/>
          </w:rPr>
          <w:t>16</w:t>
        </w:r>
        <w:r w:rsidRPr="004905EA">
          <w:t>00</w:t>
        </w:r>
        <w:r w:rsidRPr="004905EA">
          <w:rPr>
            <w:rFonts w:hint="eastAsia"/>
          </w:rPr>
          <w:t xml:space="preserve"> mm</w:t>
        </w:r>
      </w:smartTag>
      <w:r w:rsidRPr="004905EA">
        <w:rPr>
          <w:rFonts w:hint="eastAsia"/>
        </w:rPr>
        <w:t>；相对湿度</w:t>
      </w:r>
      <w:r w:rsidRPr="004905EA">
        <w:rPr>
          <w:rFonts w:hint="eastAsia"/>
        </w:rPr>
        <w:t>34%</w:t>
      </w:r>
      <w:r w:rsidRPr="004905EA">
        <w:rPr>
          <w:rFonts w:hint="eastAsia"/>
        </w:rPr>
        <w:t>～</w:t>
      </w:r>
      <w:r w:rsidRPr="004905EA">
        <w:rPr>
          <w:rFonts w:hint="eastAsia"/>
        </w:rPr>
        <w:t>98%</w:t>
      </w:r>
      <w:r w:rsidRPr="004905EA">
        <w:rPr>
          <w:rFonts w:hint="eastAsia"/>
        </w:rPr>
        <w:t>。</w:t>
      </w:r>
    </w:p>
    <w:p w:rsidR="00000000" w:rsidRPr="004905EA" w:rsidRDefault="005D7275">
      <w:pPr>
        <w:pStyle w:val="afffff1"/>
        <w:rPr>
          <w:rFonts w:hint="eastAsia"/>
        </w:rPr>
      </w:pPr>
      <w:r w:rsidRPr="004905EA">
        <w:rPr>
          <w:rFonts w:hint="eastAsia"/>
        </w:rPr>
        <w:t>夏季高温、高湿；冬温夏热，四季分明，干湿分明，干季为</w:t>
      </w:r>
      <w:r w:rsidRPr="004905EA">
        <w:rPr>
          <w:rFonts w:hint="eastAsia"/>
        </w:rPr>
        <w:t>10</w:t>
      </w:r>
      <w:r w:rsidRPr="004905EA">
        <w:rPr>
          <w:rFonts w:hint="eastAsia"/>
        </w:rPr>
        <w:t>月到次年</w:t>
      </w:r>
      <w:r w:rsidRPr="004905EA">
        <w:rPr>
          <w:rFonts w:hint="eastAsia"/>
        </w:rPr>
        <w:t>3</w:t>
      </w:r>
      <w:r w:rsidRPr="004905EA">
        <w:rPr>
          <w:rFonts w:hint="eastAsia"/>
        </w:rPr>
        <w:t>月，湿季为</w:t>
      </w:r>
      <w:r w:rsidRPr="004905EA">
        <w:rPr>
          <w:rFonts w:hint="eastAsia"/>
        </w:rPr>
        <w:t>4</w:t>
      </w:r>
      <w:r w:rsidRPr="004905EA">
        <w:rPr>
          <w:rFonts w:hint="eastAsia"/>
        </w:rPr>
        <w:t>～</w:t>
      </w:r>
      <w:r w:rsidRPr="004905EA">
        <w:rPr>
          <w:rFonts w:hint="eastAsia"/>
        </w:rPr>
        <w:t>9</w:t>
      </w:r>
      <w:r w:rsidRPr="004905EA">
        <w:rPr>
          <w:rFonts w:hint="eastAsia"/>
        </w:rPr>
        <w:t>月。春雨全国之最，梅雨显著。降水集中春夏季节，占年降水量</w:t>
      </w:r>
      <w:r w:rsidRPr="004905EA">
        <w:rPr>
          <w:rFonts w:hint="eastAsia"/>
        </w:rPr>
        <w:t>70</w:t>
      </w:r>
      <w:r w:rsidRPr="004905EA">
        <w:rPr>
          <w:rFonts w:hint="eastAsia"/>
        </w:rPr>
        <w:t>％；</w:t>
      </w:r>
      <w:r w:rsidRPr="004905EA">
        <w:rPr>
          <w:rFonts w:hint="eastAsia"/>
        </w:rPr>
        <w:t>5</w:t>
      </w:r>
      <w:r w:rsidRPr="004905EA">
        <w:rPr>
          <w:rFonts w:hint="eastAsia"/>
        </w:rPr>
        <w:t>～</w:t>
      </w:r>
      <w:r w:rsidRPr="004905EA">
        <w:rPr>
          <w:rFonts w:hint="eastAsia"/>
        </w:rPr>
        <w:t>9</w:t>
      </w:r>
      <w:r w:rsidRPr="004905EA">
        <w:rPr>
          <w:rFonts w:hint="eastAsia"/>
        </w:rPr>
        <w:t>月长江沿岸常出现</w:t>
      </w:r>
      <w:smartTag w:uri="urn:schemas-microsoft-com:office:smarttags" w:element="chmetcnv">
        <w:smartTagPr>
          <w:attr w:name="UnitName" w:val="℃"/>
          <w:attr w:name="SourceValue" w:val="35"/>
          <w:attr w:name="HasSpace" w:val="False"/>
          <w:attr w:name="Negative" w:val="False"/>
          <w:attr w:name="NumberType" w:val="1"/>
          <w:attr w:name="TCSC" w:val="0"/>
        </w:smartTagPr>
        <w:r w:rsidRPr="004905EA">
          <w:rPr>
            <w:rFonts w:hint="eastAsia"/>
          </w:rPr>
          <w:t>35</w:t>
        </w:r>
        <w:r w:rsidRPr="004905EA">
          <w:rPr>
            <w:rFonts w:hint="eastAsia"/>
          </w:rPr>
          <w:t>℃</w:t>
        </w:r>
      </w:smartTag>
      <w:r w:rsidRPr="004905EA">
        <w:rPr>
          <w:rFonts w:hint="eastAsia"/>
        </w:rPr>
        <w:t>以上的高温，</w:t>
      </w:r>
      <w:r w:rsidRPr="004905EA">
        <w:rPr>
          <w:rFonts w:hint="eastAsia"/>
        </w:rPr>
        <w:t>7</w:t>
      </w:r>
      <w:r w:rsidRPr="004905EA">
        <w:rPr>
          <w:rFonts w:hint="eastAsia"/>
        </w:rPr>
        <w:t>～</w:t>
      </w:r>
      <w:r w:rsidRPr="004905EA">
        <w:rPr>
          <w:rFonts w:hint="eastAsia"/>
        </w:rPr>
        <w:t>8</w:t>
      </w:r>
      <w:r w:rsidRPr="004905EA">
        <w:rPr>
          <w:rFonts w:hint="eastAsia"/>
        </w:rPr>
        <w:t>月天气晴朗、高温少雨，形成“伏旱”。</w:t>
      </w:r>
      <w:r w:rsidRPr="004905EA">
        <w:rPr>
          <w:rFonts w:hint="eastAsia"/>
        </w:rPr>
        <w:t>9</w:t>
      </w:r>
      <w:r w:rsidRPr="004905EA">
        <w:rPr>
          <w:rFonts w:hint="eastAsia"/>
        </w:rPr>
        <w:t>、</w:t>
      </w:r>
      <w:r w:rsidRPr="004905EA">
        <w:rPr>
          <w:rFonts w:hint="eastAsia"/>
        </w:rPr>
        <w:t>10</w:t>
      </w:r>
      <w:r w:rsidRPr="004905EA">
        <w:rPr>
          <w:rFonts w:hint="eastAsia"/>
        </w:rPr>
        <w:t>月间秋高气爽，东南沿海此时有台风。夏季高温、高湿，不利于粮食储藏。</w:t>
      </w:r>
    </w:p>
    <w:p w:rsidR="00000000" w:rsidRPr="00F3641B" w:rsidRDefault="005D7275">
      <w:pPr>
        <w:pStyle w:val="a6"/>
        <w:spacing w:before="156" w:after="156"/>
        <w:rPr>
          <w:rFonts w:hint="eastAsia"/>
        </w:rPr>
      </w:pPr>
      <w:bookmarkStart w:id="88" w:name="_Toc317898557"/>
      <w:bookmarkStart w:id="89" w:name="_Toc317898745"/>
      <w:bookmarkStart w:id="90" w:name="_Toc317900921"/>
      <w:bookmarkStart w:id="91" w:name="_Toc317901386"/>
      <w:r w:rsidRPr="00F3641B">
        <w:rPr>
          <w:rFonts w:hint="eastAsia"/>
        </w:rPr>
        <w:t>储粮特点</w:t>
      </w:r>
      <w:bookmarkEnd w:id="88"/>
      <w:bookmarkEnd w:id="89"/>
      <w:bookmarkEnd w:id="90"/>
      <w:bookmarkEnd w:id="91"/>
    </w:p>
    <w:p w:rsidR="00000000" w:rsidRPr="004905EA" w:rsidRDefault="005D7275">
      <w:pPr>
        <w:pStyle w:val="afffff1"/>
        <w:rPr>
          <w:rFonts w:hint="eastAsia"/>
        </w:rPr>
      </w:pPr>
      <w:r w:rsidRPr="004905EA">
        <w:rPr>
          <w:rFonts w:hint="eastAsia"/>
        </w:rPr>
        <w:t>主要储粮为稻谷、小麦和玉米；有部分大豆（多为进口）。</w:t>
      </w:r>
    </w:p>
    <w:p w:rsidR="00000000" w:rsidRPr="004905EA" w:rsidRDefault="005D7275">
      <w:pPr>
        <w:pStyle w:val="afffff1"/>
        <w:rPr>
          <w:rFonts w:hint="eastAsia"/>
        </w:rPr>
      </w:pPr>
      <w:r w:rsidRPr="004905EA">
        <w:rPr>
          <w:rFonts w:hint="eastAsia"/>
        </w:rPr>
        <w:t>有效积温高，虫害易发生，常见储粮害虫和螨类为玉米象、谷蠹、麦蛾、锯谷盗、长角扁谷盗、锈赤扁谷盗、赤拟谷盗、大谷盗、书虱、腐食酪螨、粗足粉螨等。一般于每年</w:t>
      </w:r>
      <w:r w:rsidRPr="004905EA">
        <w:rPr>
          <w:rFonts w:hint="eastAsia"/>
        </w:rPr>
        <w:t>4</w:t>
      </w:r>
      <w:r w:rsidRPr="004905EA">
        <w:rPr>
          <w:rFonts w:hint="eastAsia"/>
        </w:rPr>
        <w:t>～</w:t>
      </w:r>
      <w:r w:rsidRPr="004905EA">
        <w:rPr>
          <w:rFonts w:hint="eastAsia"/>
        </w:rPr>
        <w:t>11</w:t>
      </w:r>
      <w:r w:rsidRPr="004905EA">
        <w:rPr>
          <w:rFonts w:hint="eastAsia"/>
        </w:rPr>
        <w:t>月内发生。</w:t>
      </w:r>
    </w:p>
    <w:p w:rsidR="00000000" w:rsidRPr="004905EA" w:rsidRDefault="005D7275">
      <w:pPr>
        <w:pStyle w:val="afffff1"/>
        <w:rPr>
          <w:rFonts w:hint="eastAsia"/>
        </w:rPr>
      </w:pPr>
      <w:r w:rsidRPr="004905EA">
        <w:rPr>
          <w:rFonts w:hint="eastAsia"/>
        </w:rPr>
        <w:t>降水量大，相对湿度高，微生物危害严重，常见储粮微生物为曲霉和青霉。曲霉包括黄曲霉、灰绿曲霉、白曲霉等。青霉包括产黄青霉等。</w:t>
      </w:r>
    </w:p>
    <w:p w:rsidR="00000000" w:rsidRPr="002E5EF6" w:rsidRDefault="005D7275">
      <w:pPr>
        <w:pStyle w:val="a5"/>
        <w:rPr>
          <w:rFonts w:hint="eastAsia"/>
          <w:noProof/>
        </w:rPr>
      </w:pPr>
      <w:bookmarkStart w:id="92" w:name="_Toc305932362"/>
      <w:bookmarkStart w:id="93" w:name="_Toc305932541"/>
      <w:bookmarkStart w:id="94" w:name="_Toc317898558"/>
      <w:bookmarkStart w:id="95" w:name="_Toc317898746"/>
      <w:bookmarkStart w:id="96" w:name="_Toc317900922"/>
      <w:bookmarkStart w:id="97" w:name="_Toc317901387"/>
      <w:bookmarkStart w:id="98" w:name="_Toc317973382"/>
      <w:bookmarkStart w:id="99" w:name="_Toc317973534"/>
      <w:bookmarkStart w:id="100" w:name="_Toc317973647"/>
      <w:bookmarkStart w:id="101" w:name="_Toc318370504"/>
      <w:bookmarkStart w:id="102" w:name="_Toc319073011"/>
      <w:r>
        <w:rPr>
          <w:rFonts w:hint="eastAsia"/>
          <w:noProof/>
        </w:rPr>
        <w:t>储藏</w:t>
      </w:r>
      <w:r w:rsidRPr="002E5EF6">
        <w:rPr>
          <w:rFonts w:hint="eastAsia"/>
          <w:noProof/>
        </w:rPr>
        <w:t>基本要求</w:t>
      </w:r>
      <w:bookmarkEnd w:id="92"/>
      <w:bookmarkEnd w:id="93"/>
      <w:bookmarkEnd w:id="94"/>
      <w:bookmarkEnd w:id="95"/>
      <w:bookmarkEnd w:id="96"/>
      <w:bookmarkEnd w:id="97"/>
      <w:bookmarkEnd w:id="98"/>
      <w:bookmarkEnd w:id="99"/>
      <w:bookmarkEnd w:id="100"/>
      <w:bookmarkEnd w:id="101"/>
      <w:bookmarkEnd w:id="102"/>
    </w:p>
    <w:p w:rsidR="00000000" w:rsidRPr="004905EA" w:rsidRDefault="005D7275">
      <w:pPr>
        <w:pStyle w:val="affd"/>
        <w:rPr>
          <w:rFonts w:hint="eastAsia"/>
        </w:rPr>
      </w:pPr>
      <w:r w:rsidRPr="004905EA">
        <w:rPr>
          <w:rFonts w:hint="eastAsia"/>
        </w:rPr>
        <w:t>应符合</w:t>
      </w:r>
      <w:r w:rsidRPr="004905EA">
        <w:rPr>
          <w:rFonts w:hint="eastAsia"/>
        </w:rPr>
        <w:t xml:space="preserve">Q/ZCL </w:t>
      </w:r>
      <w:r>
        <w:rPr>
          <w:rFonts w:hint="eastAsia"/>
        </w:rPr>
        <w:t>T13</w:t>
      </w:r>
      <w:r w:rsidRPr="004905EA">
        <w:rPr>
          <w:rFonts w:hint="eastAsia"/>
        </w:rPr>
        <w:t>.1-2012</w:t>
      </w:r>
      <w:r w:rsidRPr="004905EA">
        <w:rPr>
          <w:rFonts w:hint="eastAsia"/>
        </w:rPr>
        <w:t>第</w:t>
      </w:r>
      <w:r w:rsidRPr="004905EA">
        <w:rPr>
          <w:rFonts w:hint="eastAsia"/>
        </w:rPr>
        <w:t>4.2</w:t>
      </w:r>
      <w:r w:rsidRPr="004905EA">
        <w:rPr>
          <w:rFonts w:hint="eastAsia"/>
        </w:rPr>
        <w:t>条的基本要求。</w:t>
      </w:r>
    </w:p>
    <w:p w:rsidR="00000000" w:rsidRPr="004905EA" w:rsidRDefault="005D7275">
      <w:pPr>
        <w:pStyle w:val="affd"/>
        <w:rPr>
          <w:rFonts w:hint="eastAsia"/>
        </w:rPr>
      </w:pPr>
      <w:r w:rsidRPr="004905EA">
        <w:rPr>
          <w:rFonts w:hint="eastAsia"/>
        </w:rPr>
        <w:t>本区</w:t>
      </w:r>
      <w:r w:rsidRPr="004905EA">
        <w:rPr>
          <w:rFonts w:hint="eastAsia"/>
        </w:rPr>
        <w:t>域宜采用控温储藏和控温气调储藏，宜采用智能通风技术提高通风效率、降低通风能耗、控制粮食水分损失。</w:t>
      </w:r>
    </w:p>
    <w:p w:rsidR="00000000" w:rsidRPr="004905EA" w:rsidRDefault="005D7275">
      <w:pPr>
        <w:pStyle w:val="affd"/>
        <w:rPr>
          <w:rFonts w:hint="eastAsia"/>
        </w:rPr>
      </w:pPr>
      <w:r w:rsidRPr="004905EA">
        <w:rPr>
          <w:rFonts w:hint="eastAsia"/>
        </w:rPr>
        <w:t>秋冬季节应做好通风降温，春季应做好隔热密闭，夏季应采取控温措施。</w:t>
      </w:r>
    </w:p>
    <w:p w:rsidR="00000000" w:rsidRPr="004905EA" w:rsidRDefault="005D7275">
      <w:pPr>
        <w:pStyle w:val="affd"/>
        <w:rPr>
          <w:rFonts w:hint="eastAsia"/>
        </w:rPr>
      </w:pPr>
      <w:r w:rsidRPr="004905EA">
        <w:rPr>
          <w:rFonts w:hint="eastAsia"/>
        </w:rPr>
        <w:t>应注意高水分粮食的降水干燥，特别是晚稻谷的干燥。</w:t>
      </w:r>
    </w:p>
    <w:p w:rsidR="00000000" w:rsidRPr="002E5EF6" w:rsidRDefault="005D7275">
      <w:pPr>
        <w:pStyle w:val="a4"/>
        <w:rPr>
          <w:rFonts w:hint="eastAsia"/>
        </w:rPr>
      </w:pPr>
      <w:bookmarkStart w:id="103" w:name="_Toc305932363"/>
      <w:bookmarkStart w:id="104" w:name="_Toc305932542"/>
      <w:bookmarkStart w:id="105" w:name="_Toc317898559"/>
      <w:bookmarkStart w:id="106" w:name="_Toc317898747"/>
      <w:bookmarkStart w:id="107" w:name="_Toc317900923"/>
      <w:bookmarkStart w:id="108" w:name="_Toc317901388"/>
      <w:bookmarkStart w:id="109" w:name="_Toc317973383"/>
      <w:bookmarkStart w:id="110" w:name="_Toc317973535"/>
      <w:bookmarkStart w:id="111" w:name="_Toc317973648"/>
      <w:bookmarkStart w:id="112" w:name="_Toc318370505"/>
      <w:bookmarkStart w:id="113" w:name="_Toc319073012"/>
      <w:r w:rsidRPr="002E5EF6">
        <w:rPr>
          <w:rFonts w:hint="eastAsia"/>
        </w:rPr>
        <w:t>设施与设备的基本要求</w:t>
      </w:r>
      <w:bookmarkEnd w:id="103"/>
      <w:bookmarkEnd w:id="104"/>
      <w:bookmarkEnd w:id="105"/>
      <w:bookmarkEnd w:id="106"/>
      <w:bookmarkEnd w:id="107"/>
      <w:bookmarkEnd w:id="108"/>
      <w:bookmarkEnd w:id="109"/>
      <w:bookmarkEnd w:id="110"/>
      <w:bookmarkEnd w:id="111"/>
      <w:bookmarkEnd w:id="112"/>
      <w:bookmarkEnd w:id="113"/>
    </w:p>
    <w:p w:rsidR="00000000" w:rsidRPr="002E5EF6" w:rsidRDefault="005D7275">
      <w:pPr>
        <w:pStyle w:val="a5"/>
        <w:rPr>
          <w:rFonts w:hint="eastAsia"/>
        </w:rPr>
      </w:pPr>
      <w:bookmarkStart w:id="114" w:name="_Toc305932364"/>
      <w:bookmarkStart w:id="115" w:name="_Toc305932543"/>
      <w:bookmarkStart w:id="116" w:name="_Toc317898560"/>
      <w:bookmarkStart w:id="117" w:name="_Toc317898748"/>
      <w:bookmarkStart w:id="118" w:name="_Toc317900924"/>
      <w:bookmarkStart w:id="119" w:name="_Toc317901389"/>
      <w:bookmarkStart w:id="120" w:name="_Toc317973384"/>
      <w:bookmarkStart w:id="121" w:name="_Toc317973536"/>
      <w:bookmarkStart w:id="122" w:name="_Toc317973649"/>
      <w:bookmarkStart w:id="123" w:name="_Toc318370506"/>
      <w:bookmarkStart w:id="124" w:name="_Toc319073013"/>
      <w:r w:rsidRPr="002E5EF6">
        <w:rPr>
          <w:rFonts w:hint="eastAsia"/>
        </w:rPr>
        <w:t>一般要求</w:t>
      </w:r>
      <w:bookmarkEnd w:id="114"/>
      <w:bookmarkEnd w:id="115"/>
      <w:bookmarkEnd w:id="116"/>
      <w:bookmarkEnd w:id="117"/>
      <w:bookmarkEnd w:id="118"/>
      <w:bookmarkEnd w:id="119"/>
      <w:bookmarkEnd w:id="120"/>
      <w:bookmarkEnd w:id="121"/>
      <w:bookmarkEnd w:id="122"/>
      <w:bookmarkEnd w:id="123"/>
      <w:bookmarkEnd w:id="124"/>
    </w:p>
    <w:p w:rsidR="00000000" w:rsidRPr="00321A39" w:rsidRDefault="005D7275">
      <w:pPr>
        <w:pStyle w:val="aff6"/>
        <w:rPr>
          <w:rFonts w:hint="eastAsia"/>
        </w:rPr>
      </w:pPr>
      <w:bookmarkStart w:id="125" w:name="_Toc305932365"/>
      <w:bookmarkStart w:id="126" w:name="_Toc305932544"/>
      <w:bookmarkStart w:id="127" w:name="_Toc317898561"/>
      <w:bookmarkStart w:id="128" w:name="_Toc317898749"/>
      <w:bookmarkStart w:id="129" w:name="_Toc317900925"/>
      <w:bookmarkStart w:id="130" w:name="_Toc317901390"/>
      <w:bookmarkStart w:id="131" w:name="_Toc317973385"/>
      <w:r w:rsidRPr="00321A39">
        <w:rPr>
          <w:rFonts w:hint="eastAsia"/>
        </w:rPr>
        <w:t>应符合</w:t>
      </w:r>
      <w:r w:rsidRPr="00321A39">
        <w:rPr>
          <w:rFonts w:hint="eastAsia"/>
        </w:rPr>
        <w:t xml:space="preserve">Q/ZCL </w:t>
      </w:r>
      <w:r>
        <w:rPr>
          <w:rFonts w:hint="eastAsia"/>
        </w:rPr>
        <w:t>T13</w:t>
      </w:r>
      <w:r w:rsidRPr="00321A39">
        <w:rPr>
          <w:rFonts w:hint="eastAsia"/>
        </w:rPr>
        <w:t>.1</w:t>
      </w:r>
      <w:r>
        <w:rPr>
          <w:rFonts w:hint="eastAsia"/>
        </w:rPr>
        <w:t>--2011</w:t>
      </w:r>
      <w:r w:rsidRPr="00321A39">
        <w:rPr>
          <w:rFonts w:hint="eastAsia"/>
        </w:rPr>
        <w:t>第</w:t>
      </w:r>
      <w:r>
        <w:rPr>
          <w:rFonts w:hint="eastAsia"/>
        </w:rPr>
        <w:t>5</w:t>
      </w:r>
      <w:r w:rsidRPr="00321A39">
        <w:rPr>
          <w:rFonts w:hint="eastAsia"/>
        </w:rPr>
        <w:t>章的基本要求。</w:t>
      </w:r>
      <w:bookmarkEnd w:id="125"/>
      <w:bookmarkEnd w:id="126"/>
      <w:bookmarkEnd w:id="127"/>
      <w:bookmarkEnd w:id="128"/>
      <w:bookmarkEnd w:id="129"/>
      <w:bookmarkEnd w:id="130"/>
      <w:bookmarkEnd w:id="131"/>
    </w:p>
    <w:p w:rsidR="00000000" w:rsidRPr="002E5EF6" w:rsidRDefault="005D7275">
      <w:pPr>
        <w:pStyle w:val="a5"/>
        <w:rPr>
          <w:rFonts w:hint="eastAsia"/>
        </w:rPr>
      </w:pPr>
      <w:bookmarkStart w:id="132" w:name="_Toc305932366"/>
      <w:bookmarkStart w:id="133" w:name="_Toc305932545"/>
      <w:bookmarkStart w:id="134" w:name="_Toc317898562"/>
      <w:bookmarkStart w:id="135" w:name="_Toc317898750"/>
      <w:bookmarkStart w:id="136" w:name="_Toc317900926"/>
      <w:bookmarkStart w:id="137" w:name="_Toc317901391"/>
      <w:bookmarkStart w:id="138" w:name="_Toc317973386"/>
      <w:bookmarkStart w:id="139" w:name="_Toc317973537"/>
      <w:bookmarkStart w:id="140" w:name="_Toc317973650"/>
      <w:bookmarkStart w:id="141" w:name="_Toc318370507"/>
      <w:bookmarkStart w:id="142" w:name="_Toc319073014"/>
      <w:r w:rsidRPr="002E5EF6">
        <w:rPr>
          <w:rFonts w:hint="eastAsia"/>
        </w:rPr>
        <w:t>仓储设施</w:t>
      </w:r>
      <w:bookmarkEnd w:id="132"/>
      <w:bookmarkEnd w:id="133"/>
      <w:bookmarkEnd w:id="134"/>
      <w:bookmarkEnd w:id="135"/>
      <w:bookmarkEnd w:id="136"/>
      <w:bookmarkEnd w:id="137"/>
      <w:bookmarkEnd w:id="138"/>
      <w:bookmarkEnd w:id="139"/>
      <w:bookmarkEnd w:id="140"/>
      <w:bookmarkEnd w:id="141"/>
      <w:bookmarkEnd w:id="142"/>
    </w:p>
    <w:p w:rsidR="00000000" w:rsidRPr="004905EA" w:rsidRDefault="005D7275">
      <w:pPr>
        <w:pStyle w:val="affd"/>
        <w:jc w:val="both"/>
        <w:rPr>
          <w:rFonts w:hint="eastAsia"/>
        </w:rPr>
      </w:pPr>
      <w:r w:rsidRPr="004905EA">
        <w:rPr>
          <w:rFonts w:hint="eastAsia"/>
        </w:rPr>
        <w:t>仓房主体结构完好，上不漏，下不潮，门、窗完好，仓房地基能承载仓房和装满粮食的载荷，满足粮食装卸机械作业的要求</w:t>
      </w:r>
      <w:r w:rsidRPr="004905EA">
        <w:rPr>
          <w:rFonts w:hint="eastAsia"/>
        </w:rPr>
        <w:t xml:space="preserve">, </w:t>
      </w:r>
      <w:r w:rsidRPr="004905EA">
        <w:rPr>
          <w:rFonts w:hint="eastAsia"/>
        </w:rPr>
        <w:t>墙体能</w:t>
      </w:r>
      <w:r w:rsidRPr="004905EA">
        <w:t>承受</w:t>
      </w:r>
      <w:r w:rsidRPr="004905EA">
        <w:rPr>
          <w:rFonts w:hint="eastAsia"/>
        </w:rPr>
        <w:t>粮堆侧压力，内表面平整、防潮层有效，外表面宜为浅色，仓房气密性满足</w:t>
      </w:r>
      <w:r w:rsidRPr="004905EA">
        <w:rPr>
          <w:rFonts w:hint="eastAsia"/>
        </w:rPr>
        <w:t>GB/T</w:t>
      </w:r>
      <w:r w:rsidRPr="004905EA">
        <w:rPr>
          <w:rFonts w:hint="eastAsia"/>
        </w:rPr>
        <w:t xml:space="preserve"> 25229</w:t>
      </w:r>
      <w:r w:rsidRPr="004905EA">
        <w:rPr>
          <w:rFonts w:hint="eastAsia"/>
        </w:rPr>
        <w:t>要求。</w:t>
      </w:r>
    </w:p>
    <w:p w:rsidR="00000000" w:rsidRPr="004905EA" w:rsidRDefault="005D7275">
      <w:pPr>
        <w:pStyle w:val="affd"/>
        <w:jc w:val="both"/>
        <w:rPr>
          <w:rFonts w:hint="eastAsia"/>
        </w:rPr>
      </w:pPr>
      <w:r w:rsidRPr="004905EA">
        <w:rPr>
          <w:rFonts w:hint="eastAsia"/>
        </w:rPr>
        <w:t>用于控温储藏和气调储藏的粮仓，仓房围护结构的保温隔热性能应良好，墙体传热系数宜在</w:t>
      </w:r>
      <w:r w:rsidRPr="004905EA">
        <w:rPr>
          <w:rFonts w:hint="eastAsia"/>
        </w:rPr>
        <w:t>0.46 W/m2</w:t>
      </w:r>
      <w:r w:rsidRPr="004905EA">
        <w:rPr>
          <w:rFonts w:hint="eastAsia"/>
        </w:rPr>
        <w:t>·</w:t>
      </w:r>
      <w:r w:rsidRPr="004905EA">
        <w:rPr>
          <w:rFonts w:hint="eastAsia"/>
        </w:rPr>
        <w:t>K</w:t>
      </w:r>
      <w:r w:rsidRPr="004905EA">
        <w:rPr>
          <w:rFonts w:hint="eastAsia"/>
        </w:rPr>
        <w:t>～</w:t>
      </w:r>
      <w:r w:rsidRPr="004905EA">
        <w:rPr>
          <w:rFonts w:hint="eastAsia"/>
        </w:rPr>
        <w:t>0.52 W/m2</w:t>
      </w:r>
      <w:r w:rsidRPr="004905EA">
        <w:rPr>
          <w:rFonts w:hint="eastAsia"/>
        </w:rPr>
        <w:t>·</w:t>
      </w:r>
      <w:r w:rsidRPr="004905EA">
        <w:rPr>
          <w:rFonts w:hint="eastAsia"/>
        </w:rPr>
        <w:t>K</w:t>
      </w:r>
      <w:r w:rsidRPr="004905EA">
        <w:rPr>
          <w:rFonts w:hint="eastAsia"/>
        </w:rPr>
        <w:t>之间，仓顶传热系数不大于</w:t>
      </w:r>
      <w:r w:rsidRPr="004905EA">
        <w:rPr>
          <w:rFonts w:hint="eastAsia"/>
        </w:rPr>
        <w:t>0.35 W/m2</w:t>
      </w:r>
      <w:r w:rsidRPr="004905EA">
        <w:rPr>
          <w:rFonts w:hint="eastAsia"/>
        </w:rPr>
        <w:t>·</w:t>
      </w:r>
      <w:r w:rsidRPr="004905EA">
        <w:rPr>
          <w:rFonts w:hint="eastAsia"/>
        </w:rPr>
        <w:t>K</w:t>
      </w:r>
      <w:r w:rsidRPr="004905EA">
        <w:rPr>
          <w:rFonts w:hint="eastAsia"/>
        </w:rPr>
        <w:t>。在满足粮食出入仓及通风需要的前提下，门、窗设置数量应尽可能少。在隔热气密性能不能达到控温储藏要求时，在门、窗和通风口，可采用薄膜密封和填充泡沫板、稻壳包、膨胀珍珠岩等保温性能良好的隔热材料进行处理。</w:t>
      </w:r>
    </w:p>
    <w:p w:rsidR="00000000" w:rsidRPr="004905EA" w:rsidRDefault="005D7275">
      <w:pPr>
        <w:pStyle w:val="affd"/>
        <w:jc w:val="both"/>
        <w:rPr>
          <w:rFonts w:hint="eastAsia"/>
        </w:rPr>
      </w:pPr>
      <w:r w:rsidRPr="004905EA">
        <w:rPr>
          <w:rFonts w:hint="eastAsia"/>
        </w:rPr>
        <w:t>长江沿岸、洞庭湖盆地、鄱阳湖盆地和沿江河谷平原建仓时，应确保无洪涝隐患；山区建仓时应确保无泥石流、山洪、山体崩塌等隐患。</w:t>
      </w:r>
    </w:p>
    <w:p w:rsidR="00000000" w:rsidRPr="004905EA" w:rsidRDefault="005D7275">
      <w:pPr>
        <w:pStyle w:val="affd"/>
        <w:rPr>
          <w:rFonts w:hint="eastAsia"/>
        </w:rPr>
      </w:pPr>
      <w:r w:rsidRPr="004905EA">
        <w:rPr>
          <w:rFonts w:hint="eastAsia"/>
        </w:rPr>
        <w:t>沿海地区建仓要注意防台风、防高海潮等问题。</w:t>
      </w:r>
    </w:p>
    <w:p w:rsidR="00000000" w:rsidRPr="004905EA" w:rsidRDefault="005D7275">
      <w:pPr>
        <w:pStyle w:val="affd"/>
        <w:rPr>
          <w:rFonts w:hint="eastAsia"/>
        </w:rPr>
      </w:pPr>
      <w:r w:rsidRPr="004905EA">
        <w:rPr>
          <w:rFonts w:hint="eastAsia"/>
        </w:rPr>
        <w:t>应配置必备的防汛排涝设施。</w:t>
      </w:r>
    </w:p>
    <w:p w:rsidR="00000000" w:rsidRPr="003D60D9" w:rsidRDefault="005D7275">
      <w:pPr>
        <w:pStyle w:val="a5"/>
        <w:rPr>
          <w:rFonts w:hint="eastAsia"/>
        </w:rPr>
      </w:pPr>
      <w:bookmarkStart w:id="143" w:name="_Toc305932367"/>
      <w:bookmarkStart w:id="144" w:name="_Toc305932546"/>
      <w:bookmarkStart w:id="145" w:name="_Toc317898563"/>
      <w:bookmarkStart w:id="146" w:name="_Toc317898751"/>
      <w:bookmarkStart w:id="147" w:name="_Toc317900927"/>
      <w:bookmarkStart w:id="148" w:name="_Toc317901392"/>
      <w:bookmarkStart w:id="149" w:name="_Toc317973387"/>
      <w:bookmarkStart w:id="150" w:name="_Toc317973538"/>
      <w:bookmarkStart w:id="151" w:name="_Toc317973651"/>
      <w:bookmarkStart w:id="152" w:name="_Toc318370508"/>
      <w:bookmarkStart w:id="153" w:name="_Toc319073015"/>
      <w:r w:rsidRPr="003D60D9">
        <w:rPr>
          <w:rFonts w:hint="eastAsia"/>
        </w:rPr>
        <w:t>仓储设备</w:t>
      </w:r>
      <w:bookmarkEnd w:id="143"/>
      <w:bookmarkEnd w:id="144"/>
      <w:bookmarkEnd w:id="145"/>
      <w:bookmarkEnd w:id="146"/>
      <w:bookmarkEnd w:id="147"/>
      <w:bookmarkEnd w:id="148"/>
      <w:bookmarkEnd w:id="149"/>
      <w:bookmarkEnd w:id="150"/>
      <w:bookmarkEnd w:id="151"/>
      <w:bookmarkEnd w:id="152"/>
      <w:bookmarkEnd w:id="153"/>
    </w:p>
    <w:p w:rsidR="00000000" w:rsidRDefault="005D7275">
      <w:pPr>
        <w:pStyle w:val="a6"/>
        <w:spacing w:before="156" w:after="156"/>
        <w:rPr>
          <w:rFonts w:hint="eastAsia"/>
        </w:rPr>
      </w:pPr>
      <w:bookmarkStart w:id="154" w:name="_Toc317898564"/>
      <w:bookmarkStart w:id="155" w:name="_Toc317898752"/>
      <w:bookmarkStart w:id="156" w:name="_Toc317900928"/>
      <w:bookmarkStart w:id="157" w:name="_Toc317901393"/>
      <w:r>
        <w:rPr>
          <w:rFonts w:hint="eastAsia"/>
        </w:rPr>
        <w:t>基本要求</w:t>
      </w:r>
      <w:bookmarkEnd w:id="154"/>
      <w:bookmarkEnd w:id="155"/>
      <w:bookmarkEnd w:id="156"/>
      <w:bookmarkEnd w:id="157"/>
    </w:p>
    <w:p w:rsidR="00000000" w:rsidRPr="004905EA" w:rsidRDefault="005D7275">
      <w:pPr>
        <w:pStyle w:val="afffff1"/>
        <w:rPr>
          <w:rFonts w:hint="eastAsia"/>
        </w:rPr>
      </w:pPr>
      <w:r w:rsidRPr="004905EA">
        <w:rPr>
          <w:rFonts w:hint="eastAsia"/>
        </w:rPr>
        <w:t>应符合国家相关标准和总公司产品企业标准。</w:t>
      </w:r>
    </w:p>
    <w:p w:rsidR="00000000" w:rsidRPr="004905EA" w:rsidRDefault="005D7275">
      <w:pPr>
        <w:pStyle w:val="afffff1"/>
        <w:rPr>
          <w:rFonts w:hint="eastAsia"/>
        </w:rPr>
      </w:pPr>
      <w:r w:rsidRPr="004905EA">
        <w:rPr>
          <w:rFonts w:hint="eastAsia"/>
        </w:rPr>
        <w:t>配备的仓储设备应满足粮仓正常的进出粮作业。</w:t>
      </w:r>
    </w:p>
    <w:p w:rsidR="00000000" w:rsidRPr="004905EA" w:rsidRDefault="005D7275">
      <w:pPr>
        <w:pStyle w:val="afffff1"/>
        <w:rPr>
          <w:rFonts w:hint="eastAsia"/>
        </w:rPr>
      </w:pPr>
      <w:r w:rsidRPr="004905EA">
        <w:rPr>
          <w:rFonts w:hint="eastAsia"/>
        </w:rPr>
        <w:t>应采用节能环保的仓储设备。</w:t>
      </w:r>
    </w:p>
    <w:p w:rsidR="00000000" w:rsidRPr="0052578E" w:rsidRDefault="005D7275">
      <w:pPr>
        <w:pStyle w:val="a6"/>
        <w:spacing w:before="156" w:after="156"/>
        <w:rPr>
          <w:rFonts w:hint="eastAsia"/>
        </w:rPr>
      </w:pPr>
      <w:bookmarkStart w:id="158" w:name="_Toc317898565"/>
      <w:bookmarkStart w:id="159" w:name="_Toc317898753"/>
      <w:bookmarkStart w:id="160" w:name="_Toc317900929"/>
      <w:bookmarkStart w:id="161" w:name="_Toc317901394"/>
      <w:r w:rsidRPr="0052578E">
        <w:rPr>
          <w:rFonts w:hint="eastAsia"/>
        </w:rPr>
        <w:t>配置</w:t>
      </w:r>
      <w:bookmarkEnd w:id="158"/>
      <w:bookmarkEnd w:id="159"/>
      <w:bookmarkEnd w:id="160"/>
      <w:bookmarkEnd w:id="161"/>
    </w:p>
    <w:p w:rsidR="00000000" w:rsidRPr="004905EA" w:rsidRDefault="005D7275">
      <w:pPr>
        <w:pStyle w:val="afffff1"/>
        <w:rPr>
          <w:rFonts w:hint="eastAsia"/>
        </w:rPr>
      </w:pPr>
      <w:r w:rsidRPr="004905EA">
        <w:rPr>
          <w:rFonts w:hint="eastAsia"/>
        </w:rPr>
        <w:t>具备地中衡、输送机、扒谷机以及高效环保清理筛等配套的粮食进出库设备。</w:t>
      </w:r>
    </w:p>
    <w:p w:rsidR="00000000" w:rsidRPr="004905EA" w:rsidRDefault="005D7275">
      <w:pPr>
        <w:pStyle w:val="afffff1"/>
        <w:rPr>
          <w:rFonts w:hint="eastAsia"/>
        </w:rPr>
      </w:pPr>
      <w:r w:rsidRPr="004905EA">
        <w:rPr>
          <w:rFonts w:hint="eastAsia"/>
        </w:rPr>
        <w:t>具备温湿度、气体浓度等粮情检测仪器或设备。</w:t>
      </w:r>
    </w:p>
    <w:p w:rsidR="00000000" w:rsidRPr="004905EA" w:rsidRDefault="005D7275">
      <w:pPr>
        <w:pStyle w:val="afffff1"/>
        <w:rPr>
          <w:rFonts w:hint="eastAsia"/>
        </w:rPr>
      </w:pPr>
      <w:r w:rsidRPr="004905EA">
        <w:rPr>
          <w:rFonts w:hint="eastAsia"/>
        </w:rPr>
        <w:t>具备机械通风、磷化氢熏蒸、氮气气调、谷冷机或空调等粮情控制设备。</w:t>
      </w:r>
    </w:p>
    <w:p w:rsidR="00000000" w:rsidRPr="004905EA" w:rsidRDefault="005D7275">
      <w:pPr>
        <w:pStyle w:val="afffff1"/>
        <w:rPr>
          <w:rFonts w:hint="eastAsia"/>
        </w:rPr>
      </w:pPr>
      <w:r w:rsidRPr="004905EA">
        <w:rPr>
          <w:rFonts w:hint="eastAsia"/>
        </w:rPr>
        <w:t>具备磷化氢报警仪、氧气浓度报警仪、空气呼吸器等安全防护设备。</w:t>
      </w:r>
    </w:p>
    <w:p w:rsidR="00000000" w:rsidRPr="004905EA" w:rsidRDefault="005D7275">
      <w:pPr>
        <w:pStyle w:val="afffff1"/>
        <w:rPr>
          <w:rFonts w:hint="eastAsia"/>
        </w:rPr>
      </w:pPr>
      <w:r w:rsidRPr="004905EA">
        <w:rPr>
          <w:rFonts w:hint="eastAsia"/>
        </w:rPr>
        <w:t>具备体视显微镜、害虫标本、害虫图谱、害虫选筛等害虫检测专用设备和用具。</w:t>
      </w:r>
    </w:p>
    <w:p w:rsidR="00000000" w:rsidRPr="007E146B" w:rsidRDefault="005D7275">
      <w:pPr>
        <w:pStyle w:val="afffff1"/>
        <w:rPr>
          <w:rFonts w:hint="eastAsia"/>
        </w:rPr>
      </w:pPr>
      <w:r w:rsidRPr="004905EA">
        <w:rPr>
          <w:rFonts w:hint="eastAsia"/>
        </w:rPr>
        <w:t>其它要求应符合</w:t>
      </w:r>
      <w:r w:rsidRPr="004905EA">
        <w:rPr>
          <w:rFonts w:hint="eastAsia"/>
        </w:rPr>
        <w:t xml:space="preserve">Q/ZCL </w:t>
      </w:r>
      <w:r>
        <w:rPr>
          <w:rFonts w:hint="eastAsia"/>
        </w:rPr>
        <w:t>T13</w:t>
      </w:r>
      <w:r w:rsidRPr="004905EA">
        <w:rPr>
          <w:rFonts w:hint="eastAsia"/>
        </w:rPr>
        <w:t>.1-2011</w:t>
      </w:r>
      <w:r w:rsidRPr="004905EA">
        <w:rPr>
          <w:rFonts w:hint="eastAsia"/>
        </w:rPr>
        <w:t>第</w:t>
      </w:r>
      <w:r w:rsidRPr="004905EA">
        <w:rPr>
          <w:rFonts w:hint="eastAsia"/>
        </w:rPr>
        <w:t>5.3</w:t>
      </w:r>
      <w:r w:rsidRPr="004905EA">
        <w:rPr>
          <w:rFonts w:hint="eastAsia"/>
        </w:rPr>
        <w:t>条的规定。</w:t>
      </w:r>
    </w:p>
    <w:p w:rsidR="00000000" w:rsidRPr="007E146B" w:rsidRDefault="005D7275">
      <w:pPr>
        <w:pStyle w:val="a5"/>
        <w:rPr>
          <w:rFonts w:hint="eastAsia"/>
        </w:rPr>
      </w:pPr>
      <w:bookmarkStart w:id="162" w:name="_Toc305932943"/>
      <w:bookmarkStart w:id="163" w:name="_Toc305933091"/>
      <w:bookmarkStart w:id="164" w:name="_Toc317593815"/>
      <w:bookmarkStart w:id="165" w:name="_Toc317898566"/>
      <w:bookmarkStart w:id="166" w:name="_Toc317898754"/>
      <w:bookmarkStart w:id="167" w:name="_Toc317900930"/>
      <w:bookmarkStart w:id="168" w:name="_Toc317901395"/>
      <w:bookmarkStart w:id="169" w:name="_Toc317973388"/>
      <w:bookmarkStart w:id="170" w:name="_Toc317973539"/>
      <w:bookmarkStart w:id="171" w:name="_Toc317973652"/>
      <w:bookmarkStart w:id="172" w:name="_Toc318370509"/>
      <w:bookmarkStart w:id="173" w:name="_Toc319073016"/>
      <w:r w:rsidRPr="007E146B">
        <w:rPr>
          <w:rFonts w:hint="eastAsia"/>
        </w:rPr>
        <w:t>检测仪器设备</w:t>
      </w:r>
      <w:bookmarkEnd w:id="162"/>
      <w:bookmarkEnd w:id="163"/>
      <w:bookmarkEnd w:id="164"/>
      <w:bookmarkEnd w:id="165"/>
      <w:bookmarkEnd w:id="166"/>
      <w:bookmarkEnd w:id="167"/>
      <w:bookmarkEnd w:id="168"/>
      <w:bookmarkEnd w:id="169"/>
      <w:bookmarkEnd w:id="170"/>
      <w:bookmarkEnd w:id="171"/>
      <w:bookmarkEnd w:id="172"/>
      <w:bookmarkEnd w:id="173"/>
    </w:p>
    <w:p w:rsidR="00000000" w:rsidRPr="00244BAA" w:rsidRDefault="005D7275">
      <w:pPr>
        <w:pStyle w:val="a6"/>
        <w:spacing w:before="156" w:after="156"/>
        <w:rPr>
          <w:rFonts w:hint="eastAsia"/>
          <w:color w:val="000000"/>
        </w:rPr>
      </w:pPr>
      <w:bookmarkStart w:id="174" w:name="_Toc317898567"/>
      <w:bookmarkStart w:id="175" w:name="_Toc317898755"/>
      <w:bookmarkStart w:id="176" w:name="_Toc317900931"/>
      <w:bookmarkStart w:id="177" w:name="_Toc317901396"/>
      <w:r w:rsidRPr="00AE6F8C">
        <w:rPr>
          <w:rFonts w:hint="eastAsia"/>
        </w:rPr>
        <w:t>一般要求</w:t>
      </w:r>
      <w:bookmarkEnd w:id="174"/>
      <w:bookmarkEnd w:id="175"/>
      <w:bookmarkEnd w:id="176"/>
      <w:bookmarkEnd w:id="177"/>
    </w:p>
    <w:p w:rsidR="00000000" w:rsidRPr="007E146B" w:rsidRDefault="005D7275">
      <w:pPr>
        <w:pStyle w:val="aff6"/>
        <w:rPr>
          <w:rFonts w:hint="eastAsia"/>
        </w:rPr>
      </w:pPr>
      <w:r w:rsidRPr="00AE6F8C">
        <w:rPr>
          <w:rFonts w:hint="eastAsia"/>
        </w:rPr>
        <w:t>具备粮食</w:t>
      </w:r>
      <w:r>
        <w:rPr>
          <w:rFonts w:hint="eastAsia"/>
        </w:rPr>
        <w:t>质量</w:t>
      </w:r>
      <w:r w:rsidRPr="00AE6F8C">
        <w:rPr>
          <w:rFonts w:hint="eastAsia"/>
        </w:rPr>
        <w:t>检测的仪器和设备，能正常进行粮食收购定等和储存品质指标的检测。</w:t>
      </w:r>
    </w:p>
    <w:p w:rsidR="00000000" w:rsidRPr="004B70AE" w:rsidRDefault="005D7275">
      <w:pPr>
        <w:pStyle w:val="a6"/>
        <w:spacing w:before="156" w:after="156"/>
        <w:rPr>
          <w:rFonts w:hint="eastAsia"/>
        </w:rPr>
      </w:pPr>
      <w:bookmarkStart w:id="178" w:name="_Toc317898568"/>
      <w:bookmarkStart w:id="179" w:name="_Toc317898756"/>
      <w:bookmarkStart w:id="180" w:name="_Toc317900932"/>
      <w:bookmarkStart w:id="181" w:name="_Toc317901397"/>
      <w:r w:rsidRPr="004B70AE">
        <w:rPr>
          <w:rFonts w:hint="eastAsia"/>
        </w:rPr>
        <w:t>配置</w:t>
      </w:r>
      <w:bookmarkEnd w:id="178"/>
      <w:bookmarkEnd w:id="179"/>
      <w:bookmarkEnd w:id="180"/>
      <w:bookmarkEnd w:id="181"/>
    </w:p>
    <w:p w:rsidR="00000000" w:rsidRPr="00244BAA" w:rsidRDefault="005D7275">
      <w:pPr>
        <w:pStyle w:val="aff6"/>
        <w:rPr>
          <w:rFonts w:hint="eastAsia"/>
        </w:rPr>
      </w:pPr>
      <w:r w:rsidRPr="007E146B">
        <w:rPr>
          <w:rFonts w:hint="eastAsia"/>
        </w:rPr>
        <w:t>按</w:t>
      </w:r>
      <w:r w:rsidRPr="007E146B">
        <w:rPr>
          <w:rFonts w:hint="eastAsia"/>
        </w:rPr>
        <w:t xml:space="preserve">Q/ZCL </w:t>
      </w:r>
      <w:r>
        <w:rPr>
          <w:rFonts w:hint="eastAsia"/>
        </w:rPr>
        <w:t>T13</w:t>
      </w:r>
      <w:r w:rsidRPr="007E146B">
        <w:rPr>
          <w:rFonts w:hint="eastAsia"/>
        </w:rPr>
        <w:t>.1-2012</w:t>
      </w:r>
      <w:r w:rsidRPr="007E146B">
        <w:rPr>
          <w:rFonts w:hint="eastAsia"/>
        </w:rPr>
        <w:t>第</w:t>
      </w:r>
      <w:r w:rsidRPr="007E146B">
        <w:rPr>
          <w:rFonts w:hint="eastAsia"/>
        </w:rPr>
        <w:t>5.4</w:t>
      </w:r>
      <w:r w:rsidRPr="007E146B">
        <w:rPr>
          <w:rFonts w:hint="eastAsia"/>
        </w:rPr>
        <w:t>条的规定执行。</w:t>
      </w:r>
    </w:p>
    <w:p w:rsidR="00000000" w:rsidRPr="002E5EF6" w:rsidRDefault="005D7275">
      <w:pPr>
        <w:pStyle w:val="a4"/>
        <w:rPr>
          <w:rFonts w:hint="eastAsia"/>
        </w:rPr>
      </w:pPr>
      <w:bookmarkStart w:id="182" w:name="_Toc305932369"/>
      <w:bookmarkStart w:id="183" w:name="_Toc305932548"/>
      <w:bookmarkStart w:id="184" w:name="_Toc317898569"/>
      <w:bookmarkStart w:id="185" w:name="_Toc317898757"/>
      <w:bookmarkStart w:id="186" w:name="_Toc317900933"/>
      <w:bookmarkStart w:id="187" w:name="_Toc317901398"/>
      <w:bookmarkStart w:id="188" w:name="_Toc317973389"/>
      <w:bookmarkStart w:id="189" w:name="_Toc317973540"/>
      <w:bookmarkStart w:id="190" w:name="_Toc317973653"/>
      <w:bookmarkStart w:id="191" w:name="_Toc318370510"/>
      <w:bookmarkStart w:id="192" w:name="_Toc319073017"/>
      <w:r w:rsidRPr="002E5EF6">
        <w:rPr>
          <w:rFonts w:hint="eastAsia"/>
        </w:rPr>
        <w:t>粮食与油料进出仓</w:t>
      </w:r>
      <w:bookmarkEnd w:id="182"/>
      <w:bookmarkEnd w:id="183"/>
      <w:bookmarkEnd w:id="184"/>
      <w:bookmarkEnd w:id="185"/>
      <w:bookmarkEnd w:id="186"/>
      <w:bookmarkEnd w:id="187"/>
      <w:bookmarkEnd w:id="188"/>
      <w:bookmarkEnd w:id="189"/>
      <w:bookmarkEnd w:id="190"/>
      <w:bookmarkEnd w:id="191"/>
      <w:bookmarkEnd w:id="192"/>
    </w:p>
    <w:p w:rsidR="00000000" w:rsidRPr="002E5EF6" w:rsidRDefault="005D7275">
      <w:pPr>
        <w:pStyle w:val="a5"/>
        <w:rPr>
          <w:rFonts w:hint="eastAsia"/>
        </w:rPr>
      </w:pPr>
      <w:bookmarkStart w:id="193" w:name="_Toc194493795"/>
      <w:bookmarkStart w:id="194" w:name="_Toc194511938"/>
      <w:bookmarkStart w:id="195" w:name="_Toc194661048"/>
      <w:bookmarkStart w:id="196" w:name="_Toc233010574"/>
      <w:bookmarkStart w:id="197" w:name="_Toc305932370"/>
      <w:bookmarkStart w:id="198" w:name="_Toc305932549"/>
      <w:bookmarkStart w:id="199" w:name="_Toc317898570"/>
      <w:bookmarkStart w:id="200" w:name="_Toc317898758"/>
      <w:bookmarkStart w:id="201" w:name="_Toc317900934"/>
      <w:bookmarkStart w:id="202" w:name="_Toc317901399"/>
      <w:bookmarkStart w:id="203" w:name="_Toc317973390"/>
      <w:bookmarkStart w:id="204" w:name="_Toc317973541"/>
      <w:bookmarkStart w:id="205" w:name="_Toc317973654"/>
      <w:bookmarkStart w:id="206" w:name="_Toc318370511"/>
      <w:bookmarkStart w:id="207" w:name="_Toc319073018"/>
      <w:r w:rsidRPr="002E5EF6">
        <w:rPr>
          <w:rFonts w:hint="eastAsia"/>
        </w:rPr>
        <w:t>安全要求</w:t>
      </w:r>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p>
    <w:p w:rsidR="00000000" w:rsidRPr="00542C84" w:rsidRDefault="005D7275">
      <w:pPr>
        <w:pStyle w:val="aff6"/>
        <w:rPr>
          <w:rFonts w:hint="eastAsia"/>
        </w:rPr>
      </w:pPr>
      <w:r w:rsidRPr="003316F4">
        <w:rPr>
          <w:rFonts w:hint="eastAsia"/>
        </w:rPr>
        <w:t>进出仓的安全操作与管理按</w:t>
      </w:r>
      <w:r w:rsidRPr="003316F4">
        <w:rPr>
          <w:rFonts w:hint="eastAsia"/>
        </w:rPr>
        <w:t>LS 1206</w:t>
      </w:r>
      <w:r w:rsidRPr="003316F4">
        <w:rPr>
          <w:rFonts w:hint="eastAsia"/>
        </w:rPr>
        <w:t>和</w:t>
      </w:r>
      <w:r w:rsidRPr="003316F4">
        <w:rPr>
          <w:rFonts w:hint="eastAsia"/>
        </w:rPr>
        <w:t xml:space="preserve">Q/ZCL </w:t>
      </w:r>
      <w:r>
        <w:rPr>
          <w:rFonts w:hint="eastAsia"/>
        </w:rPr>
        <w:t>T13</w:t>
      </w:r>
      <w:r w:rsidRPr="003316F4">
        <w:rPr>
          <w:rFonts w:hint="eastAsia"/>
        </w:rPr>
        <w:t>.1</w:t>
      </w:r>
      <w:r w:rsidRPr="003316F4">
        <w:rPr>
          <w:rFonts w:hint="eastAsia"/>
        </w:rPr>
        <w:t>的规定执行。</w:t>
      </w:r>
    </w:p>
    <w:p w:rsidR="00000000" w:rsidRDefault="005D7275">
      <w:pPr>
        <w:pStyle w:val="a5"/>
        <w:rPr>
          <w:rFonts w:hint="eastAsia"/>
        </w:rPr>
      </w:pPr>
      <w:bookmarkStart w:id="208" w:name="_Toc175273018"/>
      <w:bookmarkStart w:id="209" w:name="_Toc175368017"/>
      <w:bookmarkStart w:id="210" w:name="_Toc175535874"/>
      <w:bookmarkStart w:id="211" w:name="_Toc176165832"/>
      <w:bookmarkStart w:id="212" w:name="_Toc177392802"/>
      <w:bookmarkStart w:id="213" w:name="_Toc177397574"/>
      <w:bookmarkStart w:id="214" w:name="_Toc177397631"/>
      <w:bookmarkStart w:id="215" w:name="_Toc177397949"/>
      <w:bookmarkStart w:id="216" w:name="_Toc177398005"/>
      <w:bookmarkStart w:id="217" w:name="_Toc177398060"/>
      <w:bookmarkStart w:id="218" w:name="_Toc177953079"/>
      <w:bookmarkStart w:id="219" w:name="_Toc178126670"/>
      <w:bookmarkStart w:id="220" w:name="_Toc178126935"/>
      <w:bookmarkStart w:id="221" w:name="_Toc178127180"/>
      <w:bookmarkStart w:id="222" w:name="_Toc178928216"/>
      <w:bookmarkStart w:id="223" w:name="_Toc179699267"/>
      <w:bookmarkStart w:id="224" w:name="_Toc179788295"/>
      <w:bookmarkStart w:id="225" w:name="_Toc179788398"/>
      <w:bookmarkStart w:id="226" w:name="_Toc179788470"/>
      <w:bookmarkStart w:id="227" w:name="_Toc185046276"/>
      <w:bookmarkStart w:id="228" w:name="_Toc187690265"/>
      <w:bookmarkStart w:id="229" w:name="_Toc194234989"/>
      <w:bookmarkStart w:id="230" w:name="_Toc194301877"/>
      <w:bookmarkStart w:id="231" w:name="_Toc194301957"/>
      <w:bookmarkStart w:id="232" w:name="_Toc194315197"/>
      <w:bookmarkStart w:id="233" w:name="_Toc194315326"/>
      <w:bookmarkStart w:id="234" w:name="_Toc194457615"/>
      <w:bookmarkStart w:id="235" w:name="_Toc194493796"/>
      <w:bookmarkStart w:id="236" w:name="_Toc194511939"/>
      <w:bookmarkStart w:id="237" w:name="_Toc194661049"/>
      <w:bookmarkStart w:id="238" w:name="_Toc233010575"/>
      <w:bookmarkStart w:id="239" w:name="_Toc317898571"/>
      <w:bookmarkStart w:id="240" w:name="_Toc317898759"/>
      <w:bookmarkStart w:id="241" w:name="_Toc317900935"/>
      <w:bookmarkStart w:id="242" w:name="_Toc317901400"/>
      <w:bookmarkStart w:id="243" w:name="_Toc317973391"/>
      <w:bookmarkStart w:id="244" w:name="_Toc317973542"/>
      <w:bookmarkStart w:id="245" w:name="_Toc317973655"/>
      <w:bookmarkStart w:id="246" w:name="_Toc318370512"/>
      <w:bookmarkStart w:id="247" w:name="_Toc319073019"/>
      <w:r>
        <w:rPr>
          <w:rFonts w:hint="eastAsia"/>
        </w:rPr>
        <w:t>进仓要求</w:t>
      </w:r>
      <w:bookmarkEnd w:id="239"/>
      <w:bookmarkEnd w:id="240"/>
      <w:bookmarkEnd w:id="241"/>
      <w:bookmarkEnd w:id="242"/>
      <w:bookmarkEnd w:id="243"/>
      <w:bookmarkEnd w:id="244"/>
      <w:bookmarkEnd w:id="245"/>
      <w:bookmarkEnd w:id="246"/>
      <w:bookmarkEnd w:id="247"/>
    </w:p>
    <w:p w:rsidR="00000000" w:rsidRDefault="005D7275">
      <w:pPr>
        <w:pStyle w:val="a6"/>
        <w:spacing w:before="156" w:after="156"/>
        <w:rPr>
          <w:rFonts w:hint="eastAsia"/>
        </w:rPr>
      </w:pPr>
      <w:bookmarkStart w:id="248" w:name="_Toc317898572"/>
      <w:bookmarkStart w:id="249" w:name="_Toc317898760"/>
      <w:bookmarkStart w:id="250" w:name="_Toc317900936"/>
      <w:bookmarkStart w:id="251" w:name="_Toc317901401"/>
      <w:r>
        <w:rPr>
          <w:rFonts w:hint="eastAsia"/>
        </w:rPr>
        <w:t>进仓前的准备</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48"/>
      <w:bookmarkEnd w:id="249"/>
      <w:bookmarkEnd w:id="250"/>
      <w:bookmarkEnd w:id="251"/>
    </w:p>
    <w:p w:rsidR="00000000" w:rsidRPr="00263CEA" w:rsidRDefault="005D7275">
      <w:pPr>
        <w:pStyle w:val="aff6"/>
        <w:rPr>
          <w:rFonts w:hint="eastAsia"/>
        </w:rPr>
      </w:pPr>
      <w:r w:rsidRPr="003316F4">
        <w:rPr>
          <w:rFonts w:hint="eastAsia"/>
        </w:rPr>
        <w:t>按照</w:t>
      </w:r>
      <w:r w:rsidRPr="003316F4">
        <w:rPr>
          <w:rFonts w:hint="eastAsia"/>
        </w:rPr>
        <w:t xml:space="preserve">Q/ZCL </w:t>
      </w:r>
      <w:r>
        <w:rPr>
          <w:rFonts w:hint="eastAsia"/>
        </w:rPr>
        <w:t>T</w:t>
      </w:r>
      <w:r>
        <w:rPr>
          <w:rFonts w:hint="eastAsia"/>
        </w:rPr>
        <w:t>13</w:t>
      </w:r>
      <w:r w:rsidRPr="003316F4">
        <w:rPr>
          <w:rFonts w:hint="eastAsia"/>
        </w:rPr>
        <w:t>.1-2012</w:t>
      </w:r>
      <w:r w:rsidRPr="003316F4">
        <w:rPr>
          <w:rFonts w:hint="eastAsia"/>
        </w:rPr>
        <w:t>第</w:t>
      </w:r>
      <w:r w:rsidRPr="003316F4">
        <w:rPr>
          <w:rFonts w:hint="eastAsia"/>
        </w:rPr>
        <w:t>6.2</w:t>
      </w:r>
      <w:r w:rsidRPr="003316F4">
        <w:rPr>
          <w:rFonts w:hint="eastAsia"/>
        </w:rPr>
        <w:t>条的规定做好准备工作。</w:t>
      </w:r>
    </w:p>
    <w:p w:rsidR="00000000" w:rsidRPr="00597C0B" w:rsidRDefault="005D7275">
      <w:pPr>
        <w:pStyle w:val="a6"/>
        <w:spacing w:before="156" w:after="156"/>
        <w:rPr>
          <w:rFonts w:hint="eastAsia"/>
        </w:rPr>
      </w:pPr>
      <w:bookmarkStart w:id="252" w:name="_Toc175273019"/>
      <w:bookmarkStart w:id="253" w:name="_Toc175368018"/>
      <w:bookmarkStart w:id="254" w:name="_Toc175535875"/>
      <w:bookmarkStart w:id="255" w:name="_Toc176165833"/>
      <w:bookmarkStart w:id="256" w:name="_Toc177392803"/>
      <w:bookmarkStart w:id="257" w:name="_Toc177397575"/>
      <w:bookmarkStart w:id="258" w:name="_Toc177397632"/>
      <w:bookmarkStart w:id="259" w:name="_Toc177397950"/>
      <w:bookmarkStart w:id="260" w:name="_Toc177398006"/>
      <w:bookmarkStart w:id="261" w:name="_Toc177398061"/>
      <w:bookmarkStart w:id="262" w:name="_Toc177953080"/>
      <w:bookmarkStart w:id="263" w:name="_Toc178126671"/>
      <w:bookmarkStart w:id="264" w:name="_Toc178126936"/>
      <w:bookmarkStart w:id="265" w:name="_Toc178127181"/>
      <w:bookmarkStart w:id="266" w:name="_Toc178928217"/>
      <w:bookmarkStart w:id="267" w:name="_Toc179699268"/>
      <w:bookmarkStart w:id="268" w:name="_Toc179788296"/>
      <w:bookmarkStart w:id="269" w:name="_Toc179788399"/>
      <w:bookmarkStart w:id="270" w:name="_Toc179788471"/>
      <w:bookmarkStart w:id="271" w:name="_Toc185046277"/>
      <w:bookmarkStart w:id="272" w:name="_Toc187690266"/>
      <w:bookmarkStart w:id="273" w:name="_Toc194234990"/>
      <w:bookmarkStart w:id="274" w:name="_Toc194301878"/>
      <w:bookmarkStart w:id="275" w:name="_Toc194301958"/>
      <w:bookmarkStart w:id="276" w:name="_Toc194315198"/>
      <w:bookmarkStart w:id="277" w:name="_Toc194315327"/>
      <w:bookmarkStart w:id="278" w:name="_Toc194457616"/>
      <w:bookmarkStart w:id="279" w:name="_Toc194493797"/>
      <w:bookmarkStart w:id="280" w:name="_Toc194511940"/>
      <w:bookmarkStart w:id="281" w:name="_Toc194661050"/>
      <w:bookmarkStart w:id="282" w:name="_Toc233010576"/>
      <w:bookmarkStart w:id="283" w:name="_Toc317898573"/>
      <w:bookmarkStart w:id="284" w:name="_Toc317898761"/>
      <w:bookmarkStart w:id="285" w:name="_Toc317900937"/>
      <w:bookmarkStart w:id="286" w:name="_Toc317901402"/>
      <w:r>
        <w:rPr>
          <w:rFonts w:hint="eastAsia"/>
        </w:rPr>
        <w:t>进</w:t>
      </w:r>
      <w:r w:rsidRPr="00597C0B">
        <w:rPr>
          <w:rFonts w:hint="eastAsia"/>
        </w:rPr>
        <w:t>仓粮食</w:t>
      </w:r>
      <w:r>
        <w:rPr>
          <w:rFonts w:hint="eastAsia"/>
        </w:rPr>
        <w:t>与油料</w:t>
      </w:r>
      <w:r w:rsidRPr="00597C0B">
        <w:rPr>
          <w:rFonts w:hint="eastAsia"/>
        </w:rPr>
        <w:t>的质量要求</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p>
    <w:p w:rsidR="00000000" w:rsidRPr="003316F4" w:rsidRDefault="005D7275">
      <w:pPr>
        <w:pStyle w:val="aff6"/>
        <w:rPr>
          <w:rFonts w:hint="eastAsia"/>
        </w:rPr>
      </w:pPr>
      <w:r w:rsidRPr="003316F4">
        <w:rPr>
          <w:rFonts w:hint="eastAsia"/>
        </w:rPr>
        <w:t>质量应符合</w:t>
      </w:r>
      <w:r w:rsidRPr="003316F4">
        <w:rPr>
          <w:rFonts w:hint="eastAsia"/>
        </w:rPr>
        <w:t xml:space="preserve">Q/ZCL </w:t>
      </w:r>
      <w:r>
        <w:rPr>
          <w:rFonts w:hint="eastAsia"/>
        </w:rPr>
        <w:t>T13</w:t>
      </w:r>
      <w:r w:rsidRPr="003316F4">
        <w:rPr>
          <w:rFonts w:hint="eastAsia"/>
        </w:rPr>
        <w:t>.1-2012</w:t>
      </w:r>
      <w:r w:rsidRPr="003316F4">
        <w:rPr>
          <w:rFonts w:hint="eastAsia"/>
        </w:rPr>
        <w:t>第</w:t>
      </w:r>
      <w:r w:rsidRPr="003316F4">
        <w:rPr>
          <w:rFonts w:hint="eastAsia"/>
        </w:rPr>
        <w:t>6.3</w:t>
      </w:r>
      <w:r w:rsidRPr="003316F4">
        <w:rPr>
          <w:rFonts w:hint="eastAsia"/>
        </w:rPr>
        <w:t>条的要求。水分一般不超过粮食安全储存水分及配套储藏技术操作规程中规定的水分。</w:t>
      </w:r>
    </w:p>
    <w:p w:rsidR="00000000" w:rsidRPr="00597C0B" w:rsidRDefault="005D7275">
      <w:pPr>
        <w:pStyle w:val="a6"/>
        <w:spacing w:before="156" w:after="156"/>
        <w:rPr>
          <w:rFonts w:hint="eastAsia"/>
        </w:rPr>
      </w:pPr>
      <w:bookmarkStart w:id="287" w:name="_Toc194457617"/>
      <w:bookmarkStart w:id="288" w:name="_Toc194493798"/>
      <w:bookmarkStart w:id="289" w:name="_Toc194511941"/>
      <w:bookmarkStart w:id="290" w:name="_Toc194661051"/>
      <w:bookmarkStart w:id="291" w:name="_Toc233010577"/>
      <w:bookmarkStart w:id="292" w:name="_Toc317898574"/>
      <w:bookmarkStart w:id="293" w:name="_Toc317898762"/>
      <w:bookmarkStart w:id="294" w:name="_Toc317900938"/>
      <w:bookmarkStart w:id="295" w:name="_Toc317901403"/>
      <w:r w:rsidRPr="00597C0B">
        <w:rPr>
          <w:rFonts w:hint="eastAsia"/>
        </w:rPr>
        <w:t>粮食</w:t>
      </w:r>
      <w:r>
        <w:rPr>
          <w:rFonts w:hint="eastAsia"/>
        </w:rPr>
        <w:t>与油料</w:t>
      </w:r>
      <w:r w:rsidRPr="00597C0B">
        <w:rPr>
          <w:rFonts w:hint="eastAsia"/>
        </w:rPr>
        <w:t>堆存要求</w:t>
      </w:r>
      <w:bookmarkEnd w:id="287"/>
      <w:bookmarkEnd w:id="288"/>
      <w:bookmarkEnd w:id="289"/>
      <w:bookmarkEnd w:id="290"/>
      <w:bookmarkEnd w:id="291"/>
      <w:bookmarkEnd w:id="292"/>
      <w:bookmarkEnd w:id="293"/>
      <w:bookmarkEnd w:id="294"/>
      <w:bookmarkEnd w:id="295"/>
    </w:p>
    <w:p w:rsidR="00000000" w:rsidRPr="00633ACD" w:rsidRDefault="005D7275">
      <w:pPr>
        <w:pStyle w:val="aff6"/>
        <w:rPr>
          <w:rFonts w:hint="eastAsia"/>
        </w:rPr>
      </w:pPr>
      <w:r w:rsidRPr="00633ACD">
        <w:rPr>
          <w:rFonts w:hint="eastAsia"/>
        </w:rPr>
        <w:t>按</w:t>
      </w:r>
      <w:r w:rsidRPr="00633ACD">
        <w:rPr>
          <w:rFonts w:hint="eastAsia"/>
        </w:rPr>
        <w:t xml:space="preserve">Q/ZCL </w:t>
      </w:r>
      <w:r>
        <w:rPr>
          <w:rFonts w:hint="eastAsia"/>
        </w:rPr>
        <w:t>T13</w:t>
      </w:r>
      <w:r w:rsidRPr="00633ACD">
        <w:rPr>
          <w:rFonts w:hint="eastAsia"/>
        </w:rPr>
        <w:t>.1</w:t>
      </w:r>
      <w:r w:rsidRPr="000B1CB4">
        <w:rPr>
          <w:rFonts w:hint="eastAsia"/>
        </w:rPr>
        <w:t>-201</w:t>
      </w:r>
      <w:r>
        <w:rPr>
          <w:rFonts w:hint="eastAsia"/>
        </w:rPr>
        <w:t>2</w:t>
      </w:r>
      <w:r w:rsidRPr="00633ACD">
        <w:rPr>
          <w:rFonts w:hint="eastAsia"/>
        </w:rPr>
        <w:t>第</w:t>
      </w:r>
      <w:r w:rsidRPr="00633ACD">
        <w:rPr>
          <w:rFonts w:hint="eastAsia"/>
        </w:rPr>
        <w:t>6.4</w:t>
      </w:r>
      <w:r w:rsidRPr="00633ACD">
        <w:rPr>
          <w:rFonts w:hint="eastAsia"/>
        </w:rPr>
        <w:t>条的规定执行。</w:t>
      </w:r>
    </w:p>
    <w:p w:rsidR="00000000" w:rsidRPr="002E5EF6" w:rsidRDefault="005D7275">
      <w:pPr>
        <w:pStyle w:val="a5"/>
        <w:rPr>
          <w:rFonts w:hint="eastAsia"/>
        </w:rPr>
      </w:pPr>
      <w:bookmarkStart w:id="296" w:name="_Toc178126673"/>
      <w:bookmarkStart w:id="297" w:name="_Toc178126938"/>
      <w:bookmarkStart w:id="298" w:name="_Toc178127183"/>
      <w:bookmarkStart w:id="299" w:name="_Toc178928219"/>
      <w:bookmarkStart w:id="300" w:name="_Toc179699270"/>
      <w:bookmarkStart w:id="301" w:name="_Toc179788298"/>
      <w:bookmarkStart w:id="302" w:name="_Toc179788401"/>
      <w:bookmarkStart w:id="303" w:name="_Toc179788473"/>
      <w:bookmarkStart w:id="304" w:name="_Toc185046279"/>
      <w:bookmarkStart w:id="305" w:name="_Toc187690268"/>
      <w:bookmarkStart w:id="306" w:name="_Toc194234992"/>
      <w:bookmarkStart w:id="307" w:name="_Toc194301880"/>
      <w:bookmarkStart w:id="308" w:name="_Toc194301960"/>
      <w:bookmarkStart w:id="309" w:name="_Toc194315200"/>
      <w:bookmarkStart w:id="310" w:name="_Toc194315329"/>
      <w:bookmarkStart w:id="311" w:name="_Toc194457618"/>
      <w:bookmarkStart w:id="312" w:name="_Toc194493799"/>
      <w:bookmarkStart w:id="313" w:name="_Toc194511942"/>
      <w:bookmarkStart w:id="314" w:name="_Toc194661052"/>
      <w:bookmarkStart w:id="315" w:name="_Toc233010578"/>
      <w:bookmarkStart w:id="316" w:name="_Toc305932372"/>
      <w:bookmarkStart w:id="317" w:name="_Toc305932551"/>
      <w:bookmarkStart w:id="318" w:name="_Toc317898576"/>
      <w:bookmarkStart w:id="319" w:name="_Toc317898764"/>
      <w:bookmarkStart w:id="320" w:name="_Toc317900940"/>
      <w:bookmarkStart w:id="321" w:name="_Toc317901405"/>
      <w:bookmarkStart w:id="322" w:name="_Toc317973392"/>
      <w:bookmarkStart w:id="323" w:name="_Toc317973543"/>
      <w:bookmarkStart w:id="324" w:name="_Toc317973656"/>
      <w:bookmarkStart w:id="325" w:name="_Toc318370513"/>
      <w:bookmarkStart w:id="326" w:name="_Toc319073020"/>
      <w:r w:rsidRPr="002E5EF6">
        <w:rPr>
          <w:rFonts w:hint="eastAsia"/>
        </w:rPr>
        <w:t>出仓要求</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p>
    <w:p w:rsidR="00000000" w:rsidRPr="001A47F8" w:rsidRDefault="005D7275">
      <w:pPr>
        <w:pStyle w:val="affd"/>
        <w:rPr>
          <w:rFonts w:hint="eastAsia"/>
        </w:rPr>
      </w:pPr>
      <w:r w:rsidRPr="001A47F8">
        <w:rPr>
          <w:rFonts w:hint="eastAsia"/>
        </w:rPr>
        <w:t>按</w:t>
      </w:r>
      <w:r w:rsidRPr="001A47F8">
        <w:rPr>
          <w:rFonts w:hint="eastAsia"/>
        </w:rPr>
        <w:t xml:space="preserve">Q/ZCL </w:t>
      </w:r>
      <w:r>
        <w:rPr>
          <w:rFonts w:hint="eastAsia"/>
        </w:rPr>
        <w:t>T13</w:t>
      </w:r>
      <w:r w:rsidRPr="001A47F8">
        <w:rPr>
          <w:rFonts w:hint="eastAsia"/>
        </w:rPr>
        <w:t>.1-2012</w:t>
      </w:r>
      <w:r w:rsidRPr="001A47F8">
        <w:rPr>
          <w:rFonts w:hint="eastAsia"/>
        </w:rPr>
        <w:t>第</w:t>
      </w:r>
      <w:r w:rsidRPr="001A47F8">
        <w:rPr>
          <w:rFonts w:hint="eastAsia"/>
        </w:rPr>
        <w:t>6.5</w:t>
      </w:r>
      <w:r w:rsidRPr="001A47F8">
        <w:rPr>
          <w:rFonts w:hint="eastAsia"/>
        </w:rPr>
        <w:t>条的规定执行。在出仓前做好开窗散气、环流管道清理等工作。</w:t>
      </w:r>
    </w:p>
    <w:p w:rsidR="00000000" w:rsidRPr="001A47F8" w:rsidRDefault="005D7275">
      <w:pPr>
        <w:pStyle w:val="affd"/>
        <w:rPr>
          <w:rFonts w:hint="eastAsia"/>
        </w:rPr>
      </w:pPr>
      <w:r w:rsidRPr="001A47F8">
        <w:rPr>
          <w:rFonts w:hint="eastAsia"/>
        </w:rPr>
        <w:t>出仓时间不宜过长（特别是在梅雨及高温季节），出仓期间应做好相关保粮措施。</w:t>
      </w:r>
    </w:p>
    <w:p w:rsidR="00000000" w:rsidRPr="001A47F8" w:rsidRDefault="005D7275">
      <w:pPr>
        <w:pStyle w:val="affd"/>
        <w:rPr>
          <w:rFonts w:hint="eastAsia"/>
        </w:rPr>
      </w:pPr>
      <w:r w:rsidRPr="001A47F8">
        <w:rPr>
          <w:rFonts w:hint="eastAsia"/>
        </w:rPr>
        <w:t>出仓检测、时限等应符合中央储备粮质量管理暂行办</w:t>
      </w:r>
      <w:r w:rsidRPr="001A47F8">
        <w:rPr>
          <w:rFonts w:hint="eastAsia"/>
        </w:rPr>
        <w:t>法第六章第三十五条至三十九条的规定。</w:t>
      </w:r>
    </w:p>
    <w:p w:rsidR="00000000" w:rsidRDefault="005D7275">
      <w:pPr>
        <w:pStyle w:val="affd"/>
        <w:rPr>
          <w:rFonts w:hint="eastAsia"/>
        </w:rPr>
      </w:pPr>
      <w:r w:rsidRPr="001A47F8">
        <w:rPr>
          <w:rFonts w:hint="eastAsia"/>
        </w:rPr>
        <w:t>出库结束后，应做好测温电缆、粮膜等仓储设备、器材的整理，并及时调整保管帐、卡、牌、簿，及时整理凭证存档。</w:t>
      </w:r>
    </w:p>
    <w:p w:rsidR="00000000" w:rsidRDefault="005D7275">
      <w:pPr>
        <w:pStyle w:val="a5"/>
      </w:pPr>
      <w:bookmarkStart w:id="327" w:name="_Toc318370514"/>
      <w:bookmarkStart w:id="328" w:name="_Toc319073021"/>
      <w:r>
        <w:rPr>
          <w:rFonts w:hint="eastAsia"/>
        </w:rPr>
        <w:t>储藏期限</w:t>
      </w:r>
      <w:bookmarkEnd w:id="327"/>
      <w:bookmarkEnd w:id="328"/>
    </w:p>
    <w:p w:rsidR="00000000" w:rsidRDefault="005D7275">
      <w:pPr>
        <w:pStyle w:val="a6"/>
        <w:spacing w:before="156" w:after="156"/>
        <w:rPr>
          <w:rFonts w:ascii="宋体" w:eastAsia="宋体" w:hAnsi="宋体" w:hint="eastAsia"/>
        </w:rPr>
      </w:pPr>
      <w:r>
        <w:rPr>
          <w:rFonts w:ascii="宋体" w:eastAsia="宋体" w:hAnsi="宋体" w:hint="eastAsia"/>
        </w:rPr>
        <w:t>按</w:t>
      </w:r>
      <w:r>
        <w:rPr>
          <w:rFonts w:ascii="宋体" w:eastAsia="宋体" w:hAnsi="宋体" w:hint="eastAsia"/>
        </w:rPr>
        <w:t>Q/ZCL T13.1-2012</w:t>
      </w:r>
      <w:r>
        <w:rPr>
          <w:rFonts w:ascii="宋体" w:eastAsia="宋体" w:hAnsi="宋体" w:hint="eastAsia"/>
        </w:rPr>
        <w:t>第</w:t>
      </w:r>
      <w:r>
        <w:rPr>
          <w:rFonts w:ascii="宋体" w:eastAsia="宋体" w:hAnsi="宋体" w:hint="eastAsia"/>
          <w:color w:val="000000"/>
        </w:rPr>
        <w:t>6.6</w:t>
      </w:r>
      <w:r>
        <w:rPr>
          <w:rFonts w:ascii="宋体" w:eastAsia="宋体" w:hAnsi="宋体" w:hint="eastAsia"/>
          <w:color w:val="000000"/>
        </w:rPr>
        <w:t>条的规定执行</w:t>
      </w:r>
      <w:r>
        <w:rPr>
          <w:rFonts w:ascii="宋体" w:eastAsia="宋体" w:hAnsi="宋体" w:hint="eastAsia"/>
        </w:rPr>
        <w:t>。</w:t>
      </w:r>
    </w:p>
    <w:p w:rsidR="00000000" w:rsidRDefault="005D7275">
      <w:pPr>
        <w:pStyle w:val="a6"/>
        <w:spacing w:before="156" w:after="156"/>
        <w:rPr>
          <w:rFonts w:ascii="宋体" w:eastAsia="宋体" w:hAnsi="宋体" w:hint="eastAsia"/>
        </w:rPr>
      </w:pPr>
      <w:r>
        <w:rPr>
          <w:rFonts w:ascii="宋体" w:eastAsia="宋体" w:hAnsi="宋体" w:hint="eastAsia"/>
        </w:rPr>
        <w:t>可根据品质状况适当延长储藏期。</w:t>
      </w:r>
    </w:p>
    <w:p w:rsidR="00000000" w:rsidRPr="002E5EF6" w:rsidRDefault="005D7275">
      <w:pPr>
        <w:pStyle w:val="a4"/>
        <w:rPr>
          <w:rFonts w:hint="eastAsia"/>
        </w:rPr>
      </w:pPr>
      <w:bookmarkStart w:id="329" w:name="_Toc305932373"/>
      <w:bookmarkStart w:id="330" w:name="_Toc305932552"/>
      <w:bookmarkStart w:id="331" w:name="_Toc317898577"/>
      <w:bookmarkStart w:id="332" w:name="_Toc317898765"/>
      <w:bookmarkStart w:id="333" w:name="_Toc317900941"/>
      <w:bookmarkStart w:id="334" w:name="_Toc317901406"/>
      <w:bookmarkStart w:id="335" w:name="_Toc317973393"/>
      <w:bookmarkStart w:id="336" w:name="_Toc317973544"/>
      <w:bookmarkStart w:id="337" w:name="_Toc317973657"/>
      <w:bookmarkStart w:id="338" w:name="_Toc318370515"/>
      <w:bookmarkStart w:id="339" w:name="_Toc319073022"/>
      <w:r w:rsidRPr="002E5EF6">
        <w:rPr>
          <w:rFonts w:hint="eastAsia"/>
        </w:rPr>
        <w:t>粮情与质量检测</w:t>
      </w:r>
      <w:bookmarkEnd w:id="329"/>
      <w:bookmarkEnd w:id="330"/>
      <w:bookmarkEnd w:id="331"/>
      <w:bookmarkEnd w:id="332"/>
      <w:bookmarkEnd w:id="333"/>
      <w:bookmarkEnd w:id="334"/>
      <w:bookmarkEnd w:id="335"/>
      <w:bookmarkEnd w:id="336"/>
      <w:bookmarkEnd w:id="337"/>
      <w:bookmarkEnd w:id="338"/>
      <w:bookmarkEnd w:id="339"/>
    </w:p>
    <w:p w:rsidR="00000000" w:rsidRPr="002E5EF6" w:rsidRDefault="005D7275">
      <w:pPr>
        <w:pStyle w:val="a5"/>
        <w:rPr>
          <w:rFonts w:hint="eastAsia"/>
          <w:kern w:val="2"/>
        </w:rPr>
      </w:pPr>
      <w:bookmarkStart w:id="340" w:name="_Toc305932374"/>
      <w:bookmarkStart w:id="341" w:name="_Toc305932553"/>
      <w:bookmarkStart w:id="342" w:name="_Toc317898578"/>
      <w:bookmarkStart w:id="343" w:name="_Toc317898766"/>
      <w:bookmarkStart w:id="344" w:name="_Toc317900942"/>
      <w:bookmarkStart w:id="345" w:name="_Toc317901407"/>
      <w:bookmarkStart w:id="346" w:name="_Toc317973394"/>
      <w:bookmarkStart w:id="347" w:name="_Toc317973545"/>
      <w:bookmarkStart w:id="348" w:name="_Toc317973658"/>
      <w:bookmarkStart w:id="349" w:name="_Toc318370516"/>
      <w:bookmarkStart w:id="350" w:name="_Toc319073023"/>
      <w:r w:rsidRPr="002E5EF6">
        <w:rPr>
          <w:rFonts w:hint="eastAsia"/>
          <w:kern w:val="2"/>
        </w:rPr>
        <w:t>粮情检测</w:t>
      </w:r>
      <w:bookmarkEnd w:id="340"/>
      <w:bookmarkEnd w:id="341"/>
      <w:bookmarkEnd w:id="342"/>
      <w:bookmarkEnd w:id="343"/>
      <w:bookmarkEnd w:id="344"/>
      <w:bookmarkEnd w:id="345"/>
      <w:bookmarkEnd w:id="346"/>
      <w:bookmarkEnd w:id="347"/>
      <w:bookmarkEnd w:id="348"/>
      <w:bookmarkEnd w:id="349"/>
      <w:bookmarkEnd w:id="350"/>
    </w:p>
    <w:p w:rsidR="00000000" w:rsidRPr="00AF7F84" w:rsidRDefault="005D7275">
      <w:pPr>
        <w:pStyle w:val="affd"/>
        <w:rPr>
          <w:rFonts w:hint="eastAsia"/>
        </w:rPr>
      </w:pPr>
      <w:r w:rsidRPr="00AF7F84">
        <w:rPr>
          <w:rFonts w:hint="eastAsia"/>
        </w:rPr>
        <w:t>粮温、仓温和气温，粮堆内部及仓内外空气的相对湿度，粮食水分含量，仓房设备设施、器材和粮食中的害虫密度的检测方法按</w:t>
      </w:r>
      <w:r w:rsidRPr="00AF7F84">
        <w:rPr>
          <w:rFonts w:hint="eastAsia"/>
        </w:rPr>
        <w:t xml:space="preserve">Q/ZCL </w:t>
      </w:r>
      <w:r>
        <w:rPr>
          <w:rFonts w:hint="eastAsia"/>
        </w:rPr>
        <w:t>T13</w:t>
      </w:r>
      <w:r w:rsidRPr="00AF7F84">
        <w:rPr>
          <w:rFonts w:hint="eastAsia"/>
        </w:rPr>
        <w:t>.1</w:t>
      </w:r>
      <w:r w:rsidRPr="00AF7F84">
        <w:rPr>
          <w:rFonts w:hint="eastAsia"/>
        </w:rPr>
        <w:t>的规定执行。</w:t>
      </w:r>
    </w:p>
    <w:p w:rsidR="00000000" w:rsidRPr="00AF7F84" w:rsidRDefault="005D7275">
      <w:pPr>
        <w:pStyle w:val="affd"/>
        <w:rPr>
          <w:rFonts w:hint="eastAsia"/>
        </w:rPr>
      </w:pPr>
      <w:r w:rsidRPr="00AF7F84">
        <w:rPr>
          <w:rFonts w:hint="eastAsia"/>
        </w:rPr>
        <w:t>暴风雨雪天气期间，应适时查仓、查粮，重点检查简易储粮设施。</w:t>
      </w:r>
    </w:p>
    <w:p w:rsidR="00000000" w:rsidRDefault="005D7275">
      <w:pPr>
        <w:pStyle w:val="a5"/>
        <w:rPr>
          <w:rFonts w:hint="eastAsia"/>
          <w:kern w:val="2"/>
        </w:rPr>
      </w:pPr>
      <w:bookmarkStart w:id="351" w:name="_Toc305932122"/>
      <w:bookmarkStart w:id="352" w:name="_Toc317898579"/>
      <w:bookmarkStart w:id="353" w:name="_Toc317898767"/>
      <w:bookmarkStart w:id="354" w:name="_Toc317900943"/>
      <w:bookmarkStart w:id="355" w:name="_Toc317901408"/>
      <w:bookmarkStart w:id="356" w:name="_Toc317973395"/>
      <w:bookmarkStart w:id="357" w:name="_Toc317973546"/>
      <w:bookmarkStart w:id="358" w:name="_Toc317973659"/>
      <w:bookmarkStart w:id="359" w:name="_Toc318370517"/>
      <w:bookmarkStart w:id="360" w:name="_Toc319073024"/>
      <w:r w:rsidRPr="00DF4FFC">
        <w:rPr>
          <w:rFonts w:hint="eastAsia"/>
          <w:kern w:val="2"/>
        </w:rPr>
        <w:t>质量检</w:t>
      </w:r>
      <w:r>
        <w:rPr>
          <w:rFonts w:hint="eastAsia"/>
          <w:kern w:val="2"/>
        </w:rPr>
        <w:t>测</w:t>
      </w:r>
      <w:bookmarkEnd w:id="351"/>
      <w:bookmarkEnd w:id="352"/>
      <w:bookmarkEnd w:id="353"/>
      <w:bookmarkEnd w:id="354"/>
      <w:bookmarkEnd w:id="355"/>
      <w:bookmarkEnd w:id="356"/>
      <w:bookmarkEnd w:id="357"/>
      <w:bookmarkEnd w:id="358"/>
      <w:bookmarkEnd w:id="359"/>
      <w:bookmarkEnd w:id="360"/>
    </w:p>
    <w:p w:rsidR="00000000" w:rsidRPr="00DF4FFC" w:rsidRDefault="005D7275">
      <w:pPr>
        <w:pStyle w:val="aff6"/>
        <w:rPr>
          <w:rFonts w:hint="eastAsia"/>
          <w:kern w:val="2"/>
        </w:rPr>
      </w:pPr>
      <w:bookmarkStart w:id="361" w:name="_Toc305932123"/>
      <w:bookmarkStart w:id="362" w:name="_Toc317898580"/>
      <w:bookmarkStart w:id="363" w:name="_Toc317898768"/>
      <w:bookmarkStart w:id="364" w:name="_Toc317900944"/>
      <w:bookmarkStart w:id="365" w:name="_Toc317901409"/>
      <w:bookmarkStart w:id="366" w:name="_Toc317973396"/>
      <w:r w:rsidRPr="00DF4FFC">
        <w:rPr>
          <w:rFonts w:hint="eastAsia"/>
          <w:kern w:val="2"/>
        </w:rPr>
        <w:t>按</w:t>
      </w:r>
      <w:r w:rsidRPr="00DF4FFC">
        <w:rPr>
          <w:rFonts w:hint="eastAsia"/>
          <w:kern w:val="2"/>
        </w:rPr>
        <w:t xml:space="preserve">Q/ZCL </w:t>
      </w:r>
      <w:r>
        <w:rPr>
          <w:rFonts w:hint="eastAsia"/>
          <w:kern w:val="2"/>
        </w:rPr>
        <w:t>T13</w:t>
      </w:r>
      <w:r w:rsidRPr="00DF4FFC">
        <w:rPr>
          <w:rFonts w:hint="eastAsia"/>
          <w:kern w:val="2"/>
        </w:rPr>
        <w:t>.1</w:t>
      </w:r>
      <w:r>
        <w:rPr>
          <w:rFonts w:hint="eastAsia"/>
        </w:rPr>
        <w:t>-2012</w:t>
      </w:r>
      <w:r w:rsidRPr="00DF4FFC">
        <w:rPr>
          <w:rFonts w:hint="eastAsia"/>
          <w:kern w:val="2"/>
        </w:rPr>
        <w:t>第</w:t>
      </w:r>
      <w:r w:rsidRPr="00DF4FFC">
        <w:rPr>
          <w:rFonts w:hint="eastAsia"/>
          <w:kern w:val="2"/>
        </w:rPr>
        <w:t>7.2</w:t>
      </w:r>
      <w:r w:rsidRPr="00DF4FFC">
        <w:rPr>
          <w:rFonts w:hint="eastAsia"/>
          <w:kern w:val="2"/>
        </w:rPr>
        <w:t>条规定执行。</w:t>
      </w:r>
      <w:bookmarkEnd w:id="361"/>
      <w:bookmarkEnd w:id="362"/>
      <w:bookmarkEnd w:id="363"/>
      <w:bookmarkEnd w:id="364"/>
      <w:bookmarkEnd w:id="365"/>
      <w:bookmarkEnd w:id="366"/>
    </w:p>
    <w:p w:rsidR="00000000" w:rsidRDefault="005D7275">
      <w:pPr>
        <w:pStyle w:val="a4"/>
        <w:rPr>
          <w:rFonts w:hint="eastAsia"/>
        </w:rPr>
      </w:pPr>
      <w:bookmarkStart w:id="367" w:name="_Toc305932378"/>
      <w:bookmarkStart w:id="368" w:name="_Toc305932557"/>
      <w:bookmarkStart w:id="369" w:name="_Toc317898581"/>
      <w:bookmarkStart w:id="370" w:name="_Toc317898769"/>
      <w:bookmarkStart w:id="371" w:name="_Toc317900945"/>
      <w:bookmarkStart w:id="372" w:name="_Toc317901410"/>
      <w:bookmarkStart w:id="373" w:name="_Toc317973397"/>
      <w:bookmarkStart w:id="374" w:name="_Toc317973547"/>
      <w:bookmarkStart w:id="375" w:name="_Toc317973660"/>
      <w:bookmarkStart w:id="376" w:name="_Toc318370518"/>
      <w:bookmarkStart w:id="377" w:name="_Toc319073025"/>
      <w:r w:rsidRPr="002E5EF6">
        <w:rPr>
          <w:rFonts w:hint="eastAsia"/>
        </w:rPr>
        <w:t>粮食与油料储藏技术</w:t>
      </w:r>
      <w:bookmarkEnd w:id="367"/>
      <w:bookmarkEnd w:id="368"/>
      <w:bookmarkEnd w:id="369"/>
      <w:bookmarkEnd w:id="370"/>
      <w:bookmarkEnd w:id="371"/>
      <w:bookmarkEnd w:id="372"/>
      <w:bookmarkEnd w:id="373"/>
      <w:bookmarkEnd w:id="374"/>
      <w:bookmarkEnd w:id="375"/>
      <w:bookmarkEnd w:id="376"/>
      <w:bookmarkEnd w:id="377"/>
    </w:p>
    <w:p w:rsidR="00000000" w:rsidRPr="00302FE4" w:rsidRDefault="005D7275">
      <w:pPr>
        <w:pStyle w:val="a5"/>
        <w:rPr>
          <w:rFonts w:hint="eastAsia"/>
        </w:rPr>
      </w:pPr>
      <w:bookmarkStart w:id="378" w:name="_Toc318370519"/>
      <w:bookmarkStart w:id="379" w:name="_Toc319073026"/>
      <w:r w:rsidRPr="00302FE4">
        <w:rPr>
          <w:rFonts w:hint="eastAsia"/>
        </w:rPr>
        <w:t>技术路线</w:t>
      </w:r>
      <w:bookmarkEnd w:id="378"/>
      <w:bookmarkEnd w:id="379"/>
    </w:p>
    <w:p w:rsidR="00000000" w:rsidRPr="00302FE4" w:rsidRDefault="005D7275">
      <w:pPr>
        <w:pStyle w:val="aff6"/>
        <w:rPr>
          <w:rFonts w:hint="eastAsia"/>
        </w:rPr>
      </w:pPr>
      <w:bookmarkStart w:id="380" w:name="_Toc305932379"/>
      <w:bookmarkStart w:id="381" w:name="_Toc305932558"/>
      <w:bookmarkStart w:id="382" w:name="_Toc317898582"/>
      <w:r w:rsidRPr="00302FE4">
        <w:rPr>
          <w:rFonts w:hint="eastAsia"/>
        </w:rPr>
        <w:t>本储粮生态区域采用的主要储粮技术为干燥降水、控温储藏、氮气气调或环流熏蒸等。根据各地的具体情况，在同期或不同时期，分别或组合应用各项储藏技术，以达到最佳的储粮效果。新入仓的粮食宜采用氮气气调技术或环流熏蒸技术进行虫害处理，在秋、冬季节宜进行通风降低粮温，注意粮食水分的损失；在春季宜采用压盖隔热、密闭与氮气气调技术综合应用；夏季采取制冷等措施维持粮堆的低温。</w:t>
      </w:r>
      <w:bookmarkEnd w:id="380"/>
      <w:bookmarkEnd w:id="381"/>
      <w:bookmarkEnd w:id="382"/>
    </w:p>
    <w:p w:rsidR="00000000" w:rsidRPr="002E5EF6" w:rsidRDefault="005D7275">
      <w:pPr>
        <w:pStyle w:val="a5"/>
        <w:rPr>
          <w:rFonts w:hint="eastAsia"/>
        </w:rPr>
      </w:pPr>
      <w:bookmarkStart w:id="383" w:name="_Toc305932380"/>
      <w:bookmarkStart w:id="384" w:name="_Toc305932559"/>
      <w:bookmarkStart w:id="385" w:name="_Toc317898583"/>
      <w:bookmarkStart w:id="386" w:name="_Toc317898770"/>
      <w:bookmarkStart w:id="387" w:name="_Toc317900946"/>
      <w:bookmarkStart w:id="388" w:name="_Toc317901411"/>
      <w:bookmarkStart w:id="389" w:name="_Toc317973398"/>
      <w:bookmarkStart w:id="390" w:name="_Toc317973548"/>
      <w:bookmarkStart w:id="391" w:name="_Toc317973661"/>
      <w:bookmarkStart w:id="392" w:name="_Toc318370520"/>
      <w:bookmarkStart w:id="393" w:name="_Toc319073027"/>
      <w:r w:rsidRPr="002E5EF6">
        <w:rPr>
          <w:rFonts w:hint="eastAsia"/>
        </w:rPr>
        <w:t>干燥降水</w:t>
      </w:r>
      <w:bookmarkEnd w:id="383"/>
      <w:bookmarkEnd w:id="384"/>
      <w:bookmarkEnd w:id="385"/>
      <w:bookmarkEnd w:id="386"/>
      <w:bookmarkEnd w:id="387"/>
      <w:bookmarkEnd w:id="388"/>
      <w:bookmarkEnd w:id="389"/>
      <w:bookmarkEnd w:id="390"/>
      <w:bookmarkEnd w:id="391"/>
      <w:bookmarkEnd w:id="392"/>
      <w:bookmarkEnd w:id="393"/>
    </w:p>
    <w:p w:rsidR="00000000" w:rsidRDefault="005D7275">
      <w:pPr>
        <w:pStyle w:val="a6"/>
        <w:spacing w:before="156" w:after="156"/>
        <w:rPr>
          <w:rFonts w:hint="eastAsia"/>
        </w:rPr>
      </w:pPr>
      <w:bookmarkStart w:id="394" w:name="_Toc317898584"/>
      <w:bookmarkStart w:id="395" w:name="_Toc317898771"/>
      <w:bookmarkStart w:id="396" w:name="_Toc317900947"/>
      <w:bookmarkStart w:id="397" w:name="_Toc317901412"/>
      <w:r>
        <w:rPr>
          <w:rFonts w:hint="eastAsia"/>
        </w:rPr>
        <w:t>一般要求</w:t>
      </w:r>
      <w:bookmarkEnd w:id="394"/>
      <w:bookmarkEnd w:id="395"/>
      <w:bookmarkEnd w:id="396"/>
      <w:bookmarkEnd w:id="397"/>
    </w:p>
    <w:p w:rsidR="00000000" w:rsidRPr="00AF7F84" w:rsidRDefault="005D7275">
      <w:pPr>
        <w:pStyle w:val="afffff1"/>
        <w:rPr>
          <w:rFonts w:hint="eastAsia"/>
        </w:rPr>
      </w:pPr>
      <w:r w:rsidRPr="00AF7F84">
        <w:rPr>
          <w:rFonts w:hint="eastAsia"/>
        </w:rPr>
        <w:t>小麦</w:t>
      </w:r>
      <w:r w:rsidRPr="00AF7F84">
        <w:t>5</w:t>
      </w:r>
      <w:r w:rsidRPr="00AF7F84">
        <w:rPr>
          <w:rFonts w:hint="eastAsia"/>
        </w:rPr>
        <w:t>月份收获时正值雨季，应采用烘干或用机械通风就仓干燥。</w:t>
      </w:r>
      <w:r w:rsidRPr="00AF7F84">
        <w:rPr>
          <w:rFonts w:hint="eastAsia"/>
        </w:rPr>
        <w:t xml:space="preserve">  </w:t>
      </w:r>
    </w:p>
    <w:p w:rsidR="00000000" w:rsidRPr="00AF7F84" w:rsidRDefault="005D7275">
      <w:pPr>
        <w:pStyle w:val="afffff1"/>
        <w:rPr>
          <w:rFonts w:hint="eastAsia"/>
        </w:rPr>
      </w:pPr>
      <w:r w:rsidRPr="00AF7F84">
        <w:rPr>
          <w:rFonts w:hint="eastAsia"/>
        </w:rPr>
        <w:t>早稻</w:t>
      </w:r>
      <w:r w:rsidRPr="00AF7F84">
        <w:t>7</w:t>
      </w:r>
      <w:r w:rsidRPr="00AF7F84">
        <w:rPr>
          <w:rFonts w:hint="eastAsia"/>
        </w:rPr>
        <w:t>月份收获，可利用伏旱晾晒或机械通风降水；晚稻</w:t>
      </w:r>
      <w:r w:rsidRPr="00AF7F84">
        <w:t>10</w:t>
      </w:r>
      <w:r w:rsidRPr="00AF7F84">
        <w:rPr>
          <w:rFonts w:hint="eastAsia"/>
        </w:rPr>
        <w:t>月份收获，可择机晾晒、库内宜采用机械通风降水。</w:t>
      </w:r>
    </w:p>
    <w:p w:rsidR="00000000" w:rsidRPr="00AF7F84" w:rsidRDefault="005D7275">
      <w:pPr>
        <w:pStyle w:val="afffff1"/>
        <w:rPr>
          <w:rFonts w:hint="eastAsia"/>
        </w:rPr>
      </w:pPr>
      <w:r w:rsidRPr="00AF7F84">
        <w:rPr>
          <w:rFonts w:hint="eastAsia"/>
        </w:rPr>
        <w:t>本储粮生态区域的早稻谷可采用机械通风干燥。华中区对未来得及降水的粮食冬季可用自然低温储藏，在春季至夏初采用烘干或机械通风降水。</w:t>
      </w:r>
    </w:p>
    <w:p w:rsidR="00000000" w:rsidRPr="007E146B" w:rsidRDefault="005D7275">
      <w:pPr>
        <w:pStyle w:val="a6"/>
        <w:spacing w:before="156" w:after="156"/>
        <w:rPr>
          <w:rFonts w:hint="eastAsia"/>
        </w:rPr>
      </w:pPr>
      <w:bookmarkStart w:id="398" w:name="_Toc305933544"/>
      <w:bookmarkStart w:id="399" w:name="_Toc313975230"/>
      <w:bookmarkStart w:id="400" w:name="_Toc317898585"/>
      <w:bookmarkStart w:id="401" w:name="_Toc317898772"/>
      <w:bookmarkStart w:id="402" w:name="_Toc317900948"/>
      <w:bookmarkStart w:id="403" w:name="_Toc317901413"/>
      <w:r w:rsidRPr="007E146B">
        <w:rPr>
          <w:rFonts w:hint="eastAsia"/>
        </w:rPr>
        <w:t>就仓干燥</w:t>
      </w:r>
      <w:bookmarkEnd w:id="399"/>
      <w:bookmarkEnd w:id="400"/>
      <w:bookmarkEnd w:id="401"/>
      <w:bookmarkEnd w:id="402"/>
      <w:bookmarkEnd w:id="403"/>
    </w:p>
    <w:p w:rsidR="00000000" w:rsidRPr="007E146B" w:rsidRDefault="005D7275">
      <w:pPr>
        <w:pStyle w:val="a1"/>
        <w:spacing w:before="156" w:after="156"/>
        <w:rPr>
          <w:rFonts w:hint="eastAsia"/>
        </w:rPr>
      </w:pPr>
      <w:r w:rsidRPr="007E146B">
        <w:rPr>
          <w:rFonts w:hint="eastAsia"/>
        </w:rPr>
        <w:t>适用范围</w:t>
      </w:r>
      <w:bookmarkEnd w:id="398"/>
    </w:p>
    <w:p w:rsidR="00000000" w:rsidRPr="00AF7F84" w:rsidRDefault="005D7275">
      <w:pPr>
        <w:pStyle w:val="a0"/>
        <w:rPr>
          <w:rFonts w:hint="eastAsia"/>
        </w:rPr>
      </w:pPr>
      <w:r w:rsidRPr="00AF7F84">
        <w:rPr>
          <w:rFonts w:hint="eastAsia"/>
        </w:rPr>
        <w:t>地上笼通风就仓干燥适用范围见表</w:t>
      </w:r>
      <w:r w:rsidRPr="00AF7F84">
        <w:rPr>
          <w:rFonts w:hint="eastAsia"/>
        </w:rPr>
        <w:t>1</w:t>
      </w:r>
      <w:r w:rsidRPr="00AF7F84">
        <w:rPr>
          <w:rFonts w:hint="eastAsia"/>
        </w:rPr>
        <w:t>。</w:t>
      </w:r>
    </w:p>
    <w:p w:rsidR="00000000" w:rsidRPr="007E146B" w:rsidRDefault="005D7275">
      <w:pPr>
        <w:pStyle w:val="affffff3"/>
        <w:rPr>
          <w:rFonts w:hint="eastAsia"/>
        </w:rPr>
      </w:pPr>
      <w:r w:rsidRPr="007E146B">
        <w:rPr>
          <w:rFonts w:hint="eastAsia"/>
        </w:rPr>
        <w:t>地上笼通风就仓干燥适用范围</w:t>
      </w:r>
    </w:p>
    <w:tbl>
      <w:tblPr>
        <w:tblStyle w:val="a2"/>
        <w:tblW w:w="957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2733"/>
        <w:gridCol w:w="3647"/>
        <w:gridCol w:w="3190"/>
      </w:tblGrid>
      <w:tr w:rsidR="00000000">
        <w:trPr>
          <w:jc w:val="center"/>
        </w:trPr>
        <w:tc>
          <w:tcPr>
            <w:tcW w:w="2733" w:type="dxa"/>
            <w:tcBorders>
              <w:top w:val="single" w:sz="8" w:space="0" w:color="auto"/>
              <w:bottom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粮种</w:t>
            </w:r>
          </w:p>
        </w:tc>
        <w:tc>
          <w:tcPr>
            <w:tcW w:w="3647" w:type="dxa"/>
            <w:tcBorders>
              <w:top w:val="single" w:sz="8" w:space="0" w:color="auto"/>
              <w:bottom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粮食水分</w:t>
            </w:r>
          </w:p>
        </w:tc>
        <w:tc>
          <w:tcPr>
            <w:tcW w:w="3190" w:type="dxa"/>
            <w:tcBorders>
              <w:top w:val="single" w:sz="8" w:space="0" w:color="auto"/>
              <w:bottom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粮堆最大高度（</w:t>
            </w:r>
            <w:r w:rsidRPr="007E146B">
              <w:rPr>
                <w:rFonts w:hint="eastAsia"/>
              </w:rPr>
              <w:t>m</w:t>
            </w:r>
            <w:r w:rsidRPr="007E146B">
              <w:rPr>
                <w:rFonts w:hint="eastAsia"/>
              </w:rPr>
              <w:t>）</w:t>
            </w:r>
          </w:p>
        </w:tc>
      </w:tr>
      <w:tr w:rsidR="00000000">
        <w:trPr>
          <w:jc w:val="center"/>
        </w:trPr>
        <w:tc>
          <w:tcPr>
            <w:tcW w:w="2733" w:type="dxa"/>
            <w:vMerge w:val="restart"/>
            <w:tcBorders>
              <w:top w:val="single" w:sz="8" w:space="0" w:color="auto"/>
            </w:tcBorders>
            <w:shd w:val="clear" w:color="auto" w:fill="auto"/>
            <w:vAlign w:val="center"/>
          </w:tcPr>
          <w:p w:rsidR="00000000" w:rsidRDefault="005D7275">
            <w:pPr>
              <w:jc w:val="center"/>
              <w:rPr>
                <w:rFonts w:hint="eastAsia"/>
              </w:rPr>
            </w:pPr>
            <w:r>
              <w:rPr>
                <w:rFonts w:hint="eastAsia"/>
              </w:rPr>
              <w:t>玉米</w:t>
            </w:r>
          </w:p>
        </w:tc>
        <w:tc>
          <w:tcPr>
            <w:tcW w:w="3647" w:type="dxa"/>
            <w:tcBorders>
              <w:top w:val="single" w:sz="8" w:space="0" w:color="auto"/>
            </w:tcBorders>
            <w:shd w:val="clear" w:color="auto" w:fill="auto"/>
            <w:vAlign w:val="center"/>
          </w:tcPr>
          <w:p w:rsidR="00000000" w:rsidRPr="007E146B" w:rsidRDefault="005D7275">
            <w:pPr>
              <w:pStyle w:val="affffff8"/>
              <w:ind w:left="0"/>
            </w:pPr>
            <w:r w:rsidRPr="007E146B">
              <w:rPr>
                <w:rFonts w:hAnsi="宋体" w:hint="eastAsia"/>
              </w:rPr>
              <w:t>不超过</w:t>
            </w:r>
            <w:r w:rsidRPr="007E146B">
              <w:rPr>
                <w:rFonts w:hAnsi="宋体" w:hint="eastAsia"/>
              </w:rPr>
              <w:t>31</w:t>
            </w:r>
            <w:r w:rsidRPr="007E146B">
              <w:rPr>
                <w:rFonts w:hAnsi="宋体" w:hint="eastAsia"/>
              </w:rPr>
              <w:t>号文推荐水分值</w:t>
            </w:r>
            <w:r w:rsidRPr="007E146B">
              <w:rPr>
                <w:rFonts w:hAnsi="宋体" w:hint="eastAsia"/>
              </w:rPr>
              <w:t>1.0%</w:t>
            </w:r>
          </w:p>
        </w:tc>
        <w:tc>
          <w:tcPr>
            <w:tcW w:w="3190" w:type="dxa"/>
            <w:tcBorders>
              <w:top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Ansi="宋体" w:hint="eastAsia"/>
              </w:rPr>
              <w:t>6.0</w:t>
            </w:r>
          </w:p>
        </w:tc>
      </w:tr>
      <w:tr w:rsidR="00000000">
        <w:trPr>
          <w:jc w:val="center"/>
        </w:trPr>
        <w:tc>
          <w:tcPr>
            <w:tcW w:w="2733" w:type="dxa"/>
            <w:vMerge/>
            <w:shd w:val="clear" w:color="auto" w:fill="auto"/>
            <w:vAlign w:val="center"/>
          </w:tcPr>
          <w:p w:rsidR="00000000" w:rsidRDefault="005D7275">
            <w:pPr>
              <w:rPr>
                <w:rFonts w:hint="eastAsia"/>
              </w:rPr>
            </w:pPr>
          </w:p>
        </w:tc>
        <w:tc>
          <w:tcPr>
            <w:tcW w:w="3647" w:type="dxa"/>
            <w:shd w:val="clear" w:color="auto" w:fill="auto"/>
            <w:vAlign w:val="center"/>
          </w:tcPr>
          <w:p w:rsidR="00000000" w:rsidRPr="007E146B" w:rsidRDefault="005D7275">
            <w:pPr>
              <w:pStyle w:val="affffff8"/>
              <w:ind w:left="0"/>
            </w:pPr>
            <w:r w:rsidRPr="007E146B">
              <w:rPr>
                <w:rFonts w:hAnsi="宋体" w:hint="eastAsia"/>
              </w:rPr>
              <w:t>不超过</w:t>
            </w:r>
            <w:r w:rsidRPr="007E146B">
              <w:rPr>
                <w:rFonts w:hAnsi="宋体" w:hint="eastAsia"/>
              </w:rPr>
              <w:t>31</w:t>
            </w:r>
            <w:r w:rsidRPr="007E146B">
              <w:rPr>
                <w:rFonts w:hAnsi="宋体" w:hint="eastAsia"/>
              </w:rPr>
              <w:t>号文推荐水分值</w:t>
            </w:r>
            <w:r w:rsidRPr="007E146B">
              <w:rPr>
                <w:rFonts w:hAnsi="宋体" w:hint="eastAsia"/>
              </w:rPr>
              <w:t>1.5%</w:t>
            </w:r>
          </w:p>
        </w:tc>
        <w:tc>
          <w:tcPr>
            <w:tcW w:w="3190" w:type="dxa"/>
            <w:shd w:val="clear" w:color="auto" w:fill="auto"/>
            <w:vAlign w:val="center"/>
          </w:tcPr>
          <w:p w:rsidR="00000000" w:rsidRPr="007E146B" w:rsidRDefault="005D7275">
            <w:pPr>
              <w:pStyle w:val="affffff8"/>
              <w:ind w:left="0"/>
              <w:jc w:val="center"/>
              <w:rPr>
                <w:rFonts w:hint="eastAsia"/>
              </w:rPr>
            </w:pPr>
            <w:r w:rsidRPr="007E146B">
              <w:rPr>
                <w:rFonts w:hAnsi="宋体" w:hint="eastAsia"/>
              </w:rPr>
              <w:t>4.5</w:t>
            </w:r>
          </w:p>
        </w:tc>
      </w:tr>
      <w:tr w:rsidR="00000000">
        <w:trPr>
          <w:jc w:val="center"/>
        </w:trPr>
        <w:tc>
          <w:tcPr>
            <w:tcW w:w="2733" w:type="dxa"/>
            <w:vMerge/>
            <w:shd w:val="clear" w:color="auto" w:fill="auto"/>
            <w:vAlign w:val="center"/>
          </w:tcPr>
          <w:p w:rsidR="00000000" w:rsidRDefault="005D7275">
            <w:pPr>
              <w:rPr>
                <w:rFonts w:hint="eastAsia"/>
              </w:rPr>
            </w:pPr>
          </w:p>
        </w:tc>
        <w:tc>
          <w:tcPr>
            <w:tcW w:w="3647" w:type="dxa"/>
            <w:shd w:val="clear" w:color="auto" w:fill="auto"/>
            <w:vAlign w:val="center"/>
          </w:tcPr>
          <w:p w:rsidR="00000000" w:rsidRPr="007E146B" w:rsidRDefault="005D7275">
            <w:pPr>
              <w:pStyle w:val="affffff8"/>
              <w:ind w:left="0"/>
            </w:pPr>
            <w:r w:rsidRPr="007E146B">
              <w:rPr>
                <w:rFonts w:hAnsi="宋体" w:hint="eastAsia"/>
              </w:rPr>
              <w:t>不超过</w:t>
            </w:r>
            <w:r w:rsidRPr="007E146B">
              <w:rPr>
                <w:rFonts w:hAnsi="宋体" w:hint="eastAsia"/>
              </w:rPr>
              <w:t>31</w:t>
            </w:r>
            <w:r w:rsidRPr="007E146B">
              <w:rPr>
                <w:rFonts w:hAnsi="宋体" w:hint="eastAsia"/>
              </w:rPr>
              <w:t>号文推荐水分值</w:t>
            </w:r>
            <w:r w:rsidRPr="007E146B">
              <w:rPr>
                <w:rFonts w:hAnsi="宋体" w:hint="eastAsia"/>
              </w:rPr>
              <w:t>2.0%</w:t>
            </w:r>
          </w:p>
        </w:tc>
        <w:tc>
          <w:tcPr>
            <w:tcW w:w="3190" w:type="dxa"/>
            <w:shd w:val="clear" w:color="auto" w:fill="auto"/>
            <w:vAlign w:val="center"/>
          </w:tcPr>
          <w:p w:rsidR="00000000" w:rsidRPr="007E146B" w:rsidRDefault="005D7275">
            <w:pPr>
              <w:pStyle w:val="affffff8"/>
              <w:ind w:left="0"/>
              <w:jc w:val="center"/>
              <w:rPr>
                <w:rFonts w:hint="eastAsia"/>
              </w:rPr>
            </w:pPr>
            <w:r w:rsidRPr="007E146B">
              <w:rPr>
                <w:rFonts w:hAnsi="宋体" w:hint="eastAsia"/>
              </w:rPr>
              <w:t>2.5</w:t>
            </w:r>
          </w:p>
        </w:tc>
      </w:tr>
      <w:tr w:rsidR="00000000">
        <w:trPr>
          <w:jc w:val="center"/>
        </w:trPr>
        <w:tc>
          <w:tcPr>
            <w:tcW w:w="2733" w:type="dxa"/>
            <w:vMerge w:val="restart"/>
            <w:shd w:val="clear" w:color="auto" w:fill="auto"/>
            <w:vAlign w:val="center"/>
          </w:tcPr>
          <w:p w:rsidR="00000000" w:rsidRDefault="005D7275">
            <w:pPr>
              <w:jc w:val="center"/>
              <w:rPr>
                <w:rFonts w:hint="eastAsia"/>
              </w:rPr>
            </w:pPr>
            <w:r>
              <w:rPr>
                <w:rFonts w:hint="eastAsia"/>
              </w:rPr>
              <w:t>稻谷</w:t>
            </w:r>
          </w:p>
        </w:tc>
        <w:tc>
          <w:tcPr>
            <w:tcW w:w="3647" w:type="dxa"/>
            <w:shd w:val="clear" w:color="auto" w:fill="auto"/>
            <w:vAlign w:val="center"/>
          </w:tcPr>
          <w:p w:rsidR="00000000" w:rsidRPr="007E146B" w:rsidRDefault="005D7275">
            <w:pPr>
              <w:pStyle w:val="affffff8"/>
              <w:ind w:left="0"/>
              <w:rPr>
                <w:rFonts w:hAnsi="宋体" w:hint="eastAsia"/>
              </w:rPr>
            </w:pPr>
            <w:r w:rsidRPr="007E146B">
              <w:rPr>
                <w:rFonts w:hAnsi="宋体" w:hint="eastAsia"/>
              </w:rPr>
              <w:t>不超过</w:t>
            </w:r>
            <w:r w:rsidRPr="007E146B">
              <w:rPr>
                <w:rFonts w:hAnsi="宋体" w:hint="eastAsia"/>
              </w:rPr>
              <w:t>31</w:t>
            </w:r>
            <w:r w:rsidRPr="007E146B">
              <w:rPr>
                <w:rFonts w:hAnsi="宋体" w:hint="eastAsia"/>
              </w:rPr>
              <w:t>号文推荐</w:t>
            </w:r>
            <w:r w:rsidRPr="007E146B">
              <w:rPr>
                <w:rFonts w:hAnsi="宋体" w:hint="eastAsia"/>
              </w:rPr>
              <w:t>水分值</w:t>
            </w:r>
            <w:r w:rsidRPr="007E146B">
              <w:rPr>
                <w:rFonts w:hAnsi="宋体" w:hint="eastAsia"/>
              </w:rPr>
              <w:t>1.5%</w:t>
            </w:r>
          </w:p>
        </w:tc>
        <w:tc>
          <w:tcPr>
            <w:tcW w:w="3190" w:type="dxa"/>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6.0</w:t>
            </w:r>
          </w:p>
        </w:tc>
      </w:tr>
      <w:tr w:rsidR="00000000">
        <w:trPr>
          <w:jc w:val="center"/>
        </w:trPr>
        <w:tc>
          <w:tcPr>
            <w:tcW w:w="2733" w:type="dxa"/>
            <w:vMerge/>
            <w:shd w:val="clear" w:color="auto" w:fill="auto"/>
            <w:vAlign w:val="center"/>
          </w:tcPr>
          <w:p w:rsidR="00000000" w:rsidRDefault="005D7275">
            <w:pPr>
              <w:rPr>
                <w:rFonts w:hint="eastAsia"/>
              </w:rPr>
            </w:pPr>
          </w:p>
        </w:tc>
        <w:tc>
          <w:tcPr>
            <w:tcW w:w="3647" w:type="dxa"/>
            <w:shd w:val="clear" w:color="auto" w:fill="auto"/>
            <w:vAlign w:val="center"/>
          </w:tcPr>
          <w:p w:rsidR="00000000" w:rsidRPr="007E146B" w:rsidRDefault="005D7275">
            <w:pPr>
              <w:pStyle w:val="affffff8"/>
              <w:ind w:left="0"/>
              <w:rPr>
                <w:rFonts w:hAnsi="宋体" w:hint="eastAsia"/>
              </w:rPr>
            </w:pPr>
            <w:r w:rsidRPr="007E146B">
              <w:rPr>
                <w:rFonts w:hAnsi="宋体" w:hint="eastAsia"/>
              </w:rPr>
              <w:t>不超过</w:t>
            </w:r>
            <w:r w:rsidRPr="007E146B">
              <w:rPr>
                <w:rFonts w:hAnsi="宋体" w:hint="eastAsia"/>
              </w:rPr>
              <w:t>31</w:t>
            </w:r>
            <w:r w:rsidRPr="007E146B">
              <w:rPr>
                <w:rFonts w:hAnsi="宋体" w:hint="eastAsia"/>
              </w:rPr>
              <w:t>号文推荐水分值</w:t>
            </w:r>
            <w:r w:rsidRPr="007E146B">
              <w:rPr>
                <w:rFonts w:hAnsi="宋体" w:hint="eastAsia"/>
              </w:rPr>
              <w:t>2.0%</w:t>
            </w:r>
          </w:p>
        </w:tc>
        <w:tc>
          <w:tcPr>
            <w:tcW w:w="3190" w:type="dxa"/>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4.5</w:t>
            </w:r>
          </w:p>
        </w:tc>
      </w:tr>
      <w:tr w:rsidR="00000000">
        <w:trPr>
          <w:jc w:val="center"/>
        </w:trPr>
        <w:tc>
          <w:tcPr>
            <w:tcW w:w="2733" w:type="dxa"/>
            <w:vMerge/>
            <w:shd w:val="clear" w:color="auto" w:fill="auto"/>
            <w:vAlign w:val="center"/>
          </w:tcPr>
          <w:p w:rsidR="00000000" w:rsidRDefault="005D7275">
            <w:pPr>
              <w:rPr>
                <w:rFonts w:hint="eastAsia"/>
              </w:rPr>
            </w:pPr>
          </w:p>
        </w:tc>
        <w:tc>
          <w:tcPr>
            <w:tcW w:w="3647" w:type="dxa"/>
            <w:shd w:val="clear" w:color="auto" w:fill="auto"/>
            <w:vAlign w:val="center"/>
          </w:tcPr>
          <w:p w:rsidR="00000000" w:rsidRPr="007E146B" w:rsidRDefault="005D7275">
            <w:pPr>
              <w:pStyle w:val="affffff8"/>
              <w:ind w:left="0"/>
              <w:rPr>
                <w:rFonts w:hAnsi="宋体" w:hint="eastAsia"/>
              </w:rPr>
            </w:pPr>
            <w:r w:rsidRPr="007E146B">
              <w:rPr>
                <w:rFonts w:hAnsi="宋体" w:hint="eastAsia"/>
              </w:rPr>
              <w:t>不超过</w:t>
            </w:r>
            <w:r w:rsidRPr="007E146B">
              <w:rPr>
                <w:rFonts w:hAnsi="宋体" w:hint="eastAsia"/>
              </w:rPr>
              <w:t>31</w:t>
            </w:r>
            <w:r w:rsidRPr="007E146B">
              <w:rPr>
                <w:rFonts w:hAnsi="宋体" w:hint="eastAsia"/>
              </w:rPr>
              <w:t>号文推荐水分值</w:t>
            </w:r>
            <w:r w:rsidRPr="007E146B">
              <w:rPr>
                <w:rFonts w:hAnsi="宋体" w:hint="eastAsia"/>
              </w:rPr>
              <w:t>2.5%</w:t>
            </w:r>
          </w:p>
        </w:tc>
        <w:tc>
          <w:tcPr>
            <w:tcW w:w="3190" w:type="dxa"/>
            <w:shd w:val="clear" w:color="auto" w:fill="auto"/>
            <w:vAlign w:val="center"/>
          </w:tcPr>
          <w:p w:rsidR="00000000" w:rsidRPr="007E146B" w:rsidRDefault="005D7275">
            <w:pPr>
              <w:pStyle w:val="affffff8"/>
              <w:framePr w:w="7938" w:h="1134" w:hRule="exact" w:hSpace="125" w:vSpace="181" w:wrap="around" w:vAnchor="page" w:hAnchor="page" w:x="2150" w:y="14630" w:anchorLock="1"/>
              <w:ind w:left="0"/>
              <w:jc w:val="center"/>
              <w:rPr>
                <w:rFonts w:hAnsi="宋体" w:hint="eastAsia"/>
              </w:rPr>
            </w:pPr>
            <w:r w:rsidRPr="007E146B">
              <w:rPr>
                <w:rFonts w:hAnsi="宋体" w:hint="eastAsia"/>
              </w:rPr>
              <w:t>2.5</w:t>
            </w:r>
          </w:p>
        </w:tc>
      </w:tr>
    </w:tbl>
    <w:p w:rsidR="00000000" w:rsidRPr="003E3D7F" w:rsidRDefault="005D7275">
      <w:pPr>
        <w:pStyle w:val="a"/>
        <w:rPr>
          <w:rFonts w:hint="eastAsia"/>
        </w:rPr>
      </w:pPr>
      <w:r w:rsidRPr="007E146B">
        <w:rPr>
          <w:rFonts w:hAnsi="宋体" w:hint="eastAsia"/>
        </w:rPr>
        <w:t>表中</w:t>
      </w:r>
      <w:r w:rsidRPr="007E146B">
        <w:rPr>
          <w:rFonts w:hAnsi="宋体" w:hint="eastAsia"/>
        </w:rPr>
        <w:t>31</w:t>
      </w:r>
      <w:r w:rsidRPr="007E146B">
        <w:rPr>
          <w:rFonts w:hAnsi="宋体" w:hint="eastAsia"/>
        </w:rPr>
        <w:t>号文指中储粮</w:t>
      </w:r>
      <w:r w:rsidRPr="007E146B">
        <w:rPr>
          <w:rFonts w:hAnsi="宋体" w:hint="eastAsia"/>
        </w:rPr>
        <w:t xml:space="preserve"> [2005] 31</w:t>
      </w:r>
      <w:r w:rsidRPr="007E146B">
        <w:rPr>
          <w:rFonts w:hAnsi="宋体" w:hint="eastAsia"/>
        </w:rPr>
        <w:t>号文</w:t>
      </w:r>
    </w:p>
    <w:p w:rsidR="00000000" w:rsidRPr="00AF7F84" w:rsidRDefault="005D7275">
      <w:pPr>
        <w:pStyle w:val="a0"/>
        <w:rPr>
          <w:rFonts w:hint="eastAsia"/>
        </w:rPr>
      </w:pPr>
      <w:r w:rsidRPr="00AF7F84">
        <w:rPr>
          <w:rFonts w:hint="eastAsia"/>
        </w:rPr>
        <w:t>组合式多管通风就仓干燥适用范围见表</w:t>
      </w:r>
      <w:r w:rsidRPr="00AF7F84">
        <w:rPr>
          <w:rFonts w:hint="eastAsia"/>
        </w:rPr>
        <w:t>2</w:t>
      </w:r>
      <w:r w:rsidRPr="00AF7F84">
        <w:rPr>
          <w:rFonts w:hint="eastAsia"/>
        </w:rPr>
        <w:t>。</w:t>
      </w:r>
    </w:p>
    <w:p w:rsidR="00000000" w:rsidRPr="007E146B" w:rsidRDefault="005D7275">
      <w:pPr>
        <w:pStyle w:val="affffff3"/>
        <w:rPr>
          <w:rFonts w:hint="eastAsia"/>
        </w:rPr>
      </w:pPr>
      <w:r w:rsidRPr="007E146B">
        <w:rPr>
          <w:rFonts w:hint="eastAsia"/>
        </w:rPr>
        <w:t>组合式多管通风就仓干燥适用范围</w:t>
      </w:r>
    </w:p>
    <w:tbl>
      <w:tblPr>
        <w:tblStyle w:val="a2"/>
        <w:tblW w:w="957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2733"/>
        <w:gridCol w:w="3647"/>
        <w:gridCol w:w="3190"/>
      </w:tblGrid>
      <w:tr w:rsidR="00000000">
        <w:trPr>
          <w:jc w:val="center"/>
        </w:trPr>
        <w:tc>
          <w:tcPr>
            <w:tcW w:w="2733" w:type="dxa"/>
            <w:tcBorders>
              <w:top w:val="single" w:sz="8" w:space="0" w:color="auto"/>
              <w:bottom w:val="single" w:sz="8" w:space="0" w:color="auto"/>
            </w:tcBorders>
            <w:shd w:val="clear" w:color="auto" w:fill="auto"/>
          </w:tcPr>
          <w:p w:rsidR="00000000" w:rsidRPr="007E146B" w:rsidRDefault="005D7275">
            <w:pPr>
              <w:pStyle w:val="affffff8"/>
              <w:ind w:left="0"/>
              <w:jc w:val="center"/>
              <w:rPr>
                <w:rFonts w:hint="eastAsia"/>
              </w:rPr>
            </w:pPr>
            <w:r w:rsidRPr="007E146B">
              <w:rPr>
                <w:rFonts w:hint="eastAsia"/>
              </w:rPr>
              <w:t>粮种</w:t>
            </w:r>
          </w:p>
        </w:tc>
        <w:tc>
          <w:tcPr>
            <w:tcW w:w="3647" w:type="dxa"/>
            <w:tcBorders>
              <w:top w:val="single" w:sz="8" w:space="0" w:color="auto"/>
              <w:bottom w:val="single" w:sz="8" w:space="0" w:color="auto"/>
            </w:tcBorders>
            <w:shd w:val="clear" w:color="auto" w:fill="auto"/>
          </w:tcPr>
          <w:p w:rsidR="00000000" w:rsidRPr="007E146B" w:rsidRDefault="005D7275">
            <w:pPr>
              <w:pStyle w:val="affffff8"/>
              <w:ind w:left="0"/>
              <w:jc w:val="center"/>
              <w:rPr>
                <w:rFonts w:hint="eastAsia"/>
              </w:rPr>
            </w:pPr>
            <w:r w:rsidRPr="007E146B">
              <w:rPr>
                <w:rFonts w:hint="eastAsia"/>
              </w:rPr>
              <w:t>粮食水分</w:t>
            </w:r>
          </w:p>
        </w:tc>
        <w:tc>
          <w:tcPr>
            <w:tcW w:w="3190" w:type="dxa"/>
            <w:tcBorders>
              <w:top w:val="single" w:sz="8" w:space="0" w:color="auto"/>
              <w:bottom w:val="single" w:sz="8" w:space="0" w:color="auto"/>
            </w:tcBorders>
            <w:shd w:val="clear" w:color="auto" w:fill="auto"/>
          </w:tcPr>
          <w:p w:rsidR="00000000" w:rsidRPr="007E146B" w:rsidRDefault="005D7275">
            <w:pPr>
              <w:pStyle w:val="affffff8"/>
              <w:ind w:left="0"/>
              <w:jc w:val="center"/>
              <w:rPr>
                <w:rFonts w:hint="eastAsia"/>
              </w:rPr>
            </w:pPr>
            <w:r w:rsidRPr="007E146B">
              <w:rPr>
                <w:rFonts w:hint="eastAsia"/>
              </w:rPr>
              <w:t>粮堆最大高度（</w:t>
            </w:r>
            <w:r w:rsidRPr="007E146B">
              <w:rPr>
                <w:rFonts w:hint="eastAsia"/>
              </w:rPr>
              <w:t>m</w:t>
            </w:r>
            <w:r w:rsidRPr="007E146B">
              <w:rPr>
                <w:rFonts w:hint="eastAsia"/>
              </w:rPr>
              <w:t>）</w:t>
            </w:r>
          </w:p>
        </w:tc>
      </w:tr>
      <w:tr w:rsidR="00000000">
        <w:trPr>
          <w:jc w:val="center"/>
        </w:trPr>
        <w:tc>
          <w:tcPr>
            <w:tcW w:w="2733" w:type="dxa"/>
            <w:vMerge w:val="restart"/>
            <w:tcBorders>
              <w:top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玉米</w:t>
            </w:r>
          </w:p>
        </w:tc>
        <w:tc>
          <w:tcPr>
            <w:tcW w:w="3647" w:type="dxa"/>
            <w:tcBorders>
              <w:top w:val="single" w:sz="8" w:space="0" w:color="auto"/>
            </w:tcBorders>
            <w:shd w:val="clear" w:color="auto" w:fill="auto"/>
          </w:tcPr>
          <w:p w:rsidR="00000000" w:rsidRPr="007E146B" w:rsidRDefault="005D7275">
            <w:pPr>
              <w:pStyle w:val="affffff8"/>
              <w:ind w:left="0"/>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1.0%</w:t>
            </w:r>
            <w:r w:rsidRPr="007E146B">
              <w:rPr>
                <w:rFonts w:hAnsi="宋体" w:hint="eastAsia"/>
              </w:rPr>
              <w:t>，不超过</w:t>
            </w:r>
            <w:r w:rsidRPr="007E146B">
              <w:rPr>
                <w:rFonts w:hAnsi="宋体" w:hint="eastAsia"/>
              </w:rPr>
              <w:t>2.0%</w:t>
            </w:r>
            <w:r w:rsidRPr="007E146B">
              <w:rPr>
                <w:rFonts w:hAnsi="宋体" w:hint="eastAsia"/>
              </w:rPr>
              <w:t>。</w:t>
            </w:r>
          </w:p>
        </w:tc>
        <w:tc>
          <w:tcPr>
            <w:tcW w:w="3190" w:type="dxa"/>
            <w:tcBorders>
              <w:top w:val="single" w:sz="8" w:space="0" w:color="auto"/>
            </w:tcBorders>
            <w:shd w:val="clear" w:color="auto" w:fill="auto"/>
          </w:tcPr>
          <w:p w:rsidR="00000000" w:rsidRPr="007E146B" w:rsidRDefault="005D7275">
            <w:pPr>
              <w:pStyle w:val="affffff8"/>
              <w:ind w:left="0"/>
              <w:jc w:val="center"/>
              <w:rPr>
                <w:rFonts w:hint="eastAsia"/>
              </w:rPr>
            </w:pPr>
            <w:r w:rsidRPr="007E146B">
              <w:rPr>
                <w:rFonts w:hAnsi="宋体" w:hint="eastAsia"/>
              </w:rPr>
              <w:t>4.5&lt;h</w:t>
            </w:r>
            <w:r w:rsidRPr="007E146B">
              <w:rPr>
                <w:rFonts w:hAnsi="宋体" w:hint="eastAsia"/>
              </w:rPr>
              <w:t>≤</w:t>
            </w:r>
            <w:r w:rsidRPr="007E146B">
              <w:rPr>
                <w:rFonts w:hAnsi="宋体" w:hint="eastAsia"/>
              </w:rPr>
              <w:t>6.0</w:t>
            </w:r>
          </w:p>
        </w:tc>
      </w:tr>
      <w:tr w:rsidR="00000000">
        <w:trPr>
          <w:jc w:val="center"/>
        </w:trPr>
        <w:tc>
          <w:tcPr>
            <w:tcW w:w="2733" w:type="dxa"/>
            <w:vMerge/>
            <w:shd w:val="clear" w:color="auto" w:fill="auto"/>
            <w:vAlign w:val="center"/>
          </w:tcPr>
          <w:p w:rsidR="00000000" w:rsidRDefault="005D7275">
            <w:pPr>
              <w:rPr>
                <w:rFonts w:hint="eastAsia"/>
              </w:rPr>
            </w:pPr>
          </w:p>
        </w:tc>
        <w:tc>
          <w:tcPr>
            <w:tcW w:w="3647" w:type="dxa"/>
            <w:shd w:val="clear" w:color="auto" w:fill="auto"/>
          </w:tcPr>
          <w:p w:rsidR="00000000" w:rsidRPr="007E146B" w:rsidRDefault="005D7275">
            <w:pPr>
              <w:pStyle w:val="affffff8"/>
              <w:ind w:left="0"/>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1.5%</w:t>
            </w:r>
            <w:r w:rsidRPr="007E146B">
              <w:rPr>
                <w:rFonts w:hAnsi="宋体" w:hint="eastAsia"/>
              </w:rPr>
              <w:t>，不超过</w:t>
            </w:r>
            <w:r w:rsidRPr="007E146B">
              <w:rPr>
                <w:rFonts w:hAnsi="宋体" w:hint="eastAsia"/>
              </w:rPr>
              <w:t>2.5%</w:t>
            </w:r>
            <w:r w:rsidRPr="007E146B">
              <w:rPr>
                <w:rFonts w:hAnsi="宋体" w:hint="eastAsia"/>
              </w:rPr>
              <w:t>。</w:t>
            </w:r>
          </w:p>
        </w:tc>
        <w:tc>
          <w:tcPr>
            <w:tcW w:w="3190" w:type="dxa"/>
            <w:shd w:val="clear" w:color="auto" w:fill="auto"/>
          </w:tcPr>
          <w:p w:rsidR="00000000" w:rsidRPr="007E146B" w:rsidRDefault="005D7275">
            <w:pPr>
              <w:pStyle w:val="affffff8"/>
              <w:ind w:left="0"/>
              <w:jc w:val="center"/>
              <w:rPr>
                <w:rFonts w:hint="eastAsia"/>
              </w:rPr>
            </w:pPr>
            <w:r w:rsidRPr="007E146B">
              <w:rPr>
                <w:rFonts w:hAnsi="宋体" w:hint="eastAsia"/>
              </w:rPr>
              <w:t>h</w:t>
            </w:r>
            <w:r w:rsidRPr="007E146B">
              <w:rPr>
                <w:rFonts w:hAnsi="宋体" w:hint="eastAsia"/>
              </w:rPr>
              <w:t>≤</w:t>
            </w:r>
            <w:r w:rsidRPr="007E146B">
              <w:rPr>
                <w:rFonts w:hAnsi="宋体" w:hint="eastAsia"/>
              </w:rPr>
              <w:t>4.5</w:t>
            </w:r>
          </w:p>
        </w:tc>
      </w:tr>
      <w:tr w:rsidR="00000000">
        <w:trPr>
          <w:jc w:val="center"/>
        </w:trPr>
        <w:tc>
          <w:tcPr>
            <w:tcW w:w="2733" w:type="dxa"/>
            <w:vMerge/>
            <w:shd w:val="clear" w:color="auto" w:fill="auto"/>
            <w:vAlign w:val="center"/>
          </w:tcPr>
          <w:p w:rsidR="00000000" w:rsidRDefault="005D7275">
            <w:pPr>
              <w:rPr>
                <w:rFonts w:hint="eastAsia"/>
              </w:rPr>
            </w:pPr>
          </w:p>
        </w:tc>
        <w:tc>
          <w:tcPr>
            <w:tcW w:w="3647" w:type="dxa"/>
            <w:shd w:val="clear" w:color="auto" w:fill="auto"/>
          </w:tcPr>
          <w:p w:rsidR="00000000" w:rsidRPr="007E146B" w:rsidRDefault="005D7275">
            <w:pPr>
              <w:pStyle w:val="affffff8"/>
              <w:ind w:left="0"/>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1.5%</w:t>
            </w:r>
            <w:r w:rsidRPr="007E146B">
              <w:rPr>
                <w:rFonts w:hAnsi="宋体" w:hint="eastAsia"/>
              </w:rPr>
              <w:t>，不超过</w:t>
            </w:r>
            <w:r w:rsidRPr="007E146B">
              <w:rPr>
                <w:rFonts w:hAnsi="宋体" w:hint="eastAsia"/>
              </w:rPr>
              <w:t>2.5%</w:t>
            </w:r>
            <w:r w:rsidRPr="007E146B">
              <w:rPr>
                <w:rFonts w:hAnsi="宋体" w:hint="eastAsia"/>
              </w:rPr>
              <w:t>。</w:t>
            </w:r>
          </w:p>
        </w:tc>
        <w:tc>
          <w:tcPr>
            <w:tcW w:w="3190" w:type="dxa"/>
            <w:shd w:val="clear" w:color="auto" w:fill="auto"/>
          </w:tcPr>
          <w:p w:rsidR="00000000" w:rsidRPr="007E146B" w:rsidRDefault="005D7275">
            <w:pPr>
              <w:pStyle w:val="affffff8"/>
              <w:ind w:left="0"/>
              <w:jc w:val="center"/>
              <w:rPr>
                <w:rFonts w:hint="eastAsia"/>
              </w:rPr>
            </w:pPr>
            <w:r w:rsidRPr="007E146B">
              <w:rPr>
                <w:rFonts w:hAnsi="宋体" w:hint="eastAsia"/>
              </w:rPr>
              <w:t>4.5&lt;h</w:t>
            </w:r>
            <w:r w:rsidRPr="007E146B">
              <w:rPr>
                <w:rFonts w:hAnsi="宋体" w:hint="eastAsia"/>
              </w:rPr>
              <w:t>≤</w:t>
            </w:r>
            <w:r w:rsidRPr="007E146B">
              <w:rPr>
                <w:rFonts w:hAnsi="宋体" w:hint="eastAsia"/>
              </w:rPr>
              <w:t>6.0</w:t>
            </w:r>
          </w:p>
        </w:tc>
      </w:tr>
      <w:tr w:rsidR="00000000">
        <w:trPr>
          <w:jc w:val="center"/>
        </w:trPr>
        <w:tc>
          <w:tcPr>
            <w:tcW w:w="2733" w:type="dxa"/>
            <w:vMerge w:val="restart"/>
            <w:shd w:val="clear" w:color="auto" w:fill="auto"/>
          </w:tcPr>
          <w:p w:rsidR="00000000" w:rsidRPr="007E146B" w:rsidRDefault="005D7275">
            <w:pPr>
              <w:pStyle w:val="affffff8"/>
              <w:ind w:left="0"/>
              <w:jc w:val="center"/>
            </w:pPr>
            <w:r w:rsidRPr="007E146B">
              <w:rPr>
                <w:rFonts w:hint="eastAsia"/>
              </w:rPr>
              <w:t>稻谷</w:t>
            </w:r>
          </w:p>
        </w:tc>
        <w:tc>
          <w:tcPr>
            <w:tcW w:w="3647" w:type="dxa"/>
            <w:shd w:val="clear" w:color="auto" w:fill="auto"/>
          </w:tcPr>
          <w:p w:rsidR="00000000" w:rsidRPr="007E146B" w:rsidRDefault="005D7275">
            <w:pPr>
              <w:pStyle w:val="affffff8"/>
              <w:ind w:left="0"/>
              <w:rPr>
                <w:rFonts w:hAnsi="宋体" w:hint="eastAsia"/>
              </w:rPr>
            </w:pPr>
            <w:r w:rsidRPr="007E146B">
              <w:rPr>
                <w:rFonts w:hAnsi="宋体" w:hint="eastAsia"/>
              </w:rPr>
              <w:t>超过</w:t>
            </w:r>
            <w:r w:rsidRPr="007E146B">
              <w:rPr>
                <w:rFonts w:hAnsi="宋体" w:hint="eastAsia"/>
              </w:rPr>
              <w:t>31</w:t>
            </w:r>
            <w:r w:rsidRPr="007E146B">
              <w:rPr>
                <w:rFonts w:hAnsi="宋体" w:hint="eastAsia"/>
              </w:rPr>
              <w:t>号文推</w:t>
            </w:r>
            <w:r w:rsidRPr="007E146B">
              <w:rPr>
                <w:rFonts w:hAnsi="宋体" w:hint="eastAsia"/>
              </w:rPr>
              <w:t>荐水分值</w:t>
            </w:r>
            <w:r w:rsidRPr="007E146B">
              <w:rPr>
                <w:rFonts w:hAnsi="宋体" w:hint="eastAsia"/>
              </w:rPr>
              <w:t>2.0%</w:t>
            </w:r>
            <w:r w:rsidRPr="007E146B">
              <w:rPr>
                <w:rFonts w:hAnsi="宋体" w:hint="eastAsia"/>
              </w:rPr>
              <w:t>，不超过</w:t>
            </w:r>
            <w:r w:rsidRPr="007E146B">
              <w:rPr>
                <w:rFonts w:hAnsi="宋体" w:hint="eastAsia"/>
              </w:rPr>
              <w:t>3.0%</w:t>
            </w:r>
            <w:r w:rsidRPr="007E146B">
              <w:rPr>
                <w:rFonts w:hAnsi="宋体" w:hint="eastAsia"/>
              </w:rPr>
              <w:t>。</w:t>
            </w:r>
          </w:p>
        </w:tc>
        <w:tc>
          <w:tcPr>
            <w:tcW w:w="3190" w:type="dxa"/>
            <w:shd w:val="clear" w:color="auto" w:fill="auto"/>
          </w:tcPr>
          <w:p w:rsidR="00000000" w:rsidRPr="007E146B" w:rsidRDefault="005D7275">
            <w:pPr>
              <w:pStyle w:val="affffff8"/>
              <w:ind w:left="0"/>
              <w:jc w:val="center"/>
              <w:rPr>
                <w:rFonts w:hAnsi="宋体" w:hint="eastAsia"/>
              </w:rPr>
            </w:pPr>
            <w:r w:rsidRPr="007E146B">
              <w:rPr>
                <w:rFonts w:hAnsi="宋体" w:hint="eastAsia"/>
              </w:rPr>
              <w:t>2.5&lt;h</w:t>
            </w:r>
            <w:r w:rsidRPr="007E146B">
              <w:rPr>
                <w:rFonts w:hAnsi="宋体" w:hint="eastAsia"/>
              </w:rPr>
              <w:t>≤</w:t>
            </w:r>
            <w:r w:rsidRPr="007E146B">
              <w:rPr>
                <w:rFonts w:hAnsi="宋体" w:hint="eastAsia"/>
              </w:rPr>
              <w:t>4.5</w:t>
            </w:r>
          </w:p>
        </w:tc>
      </w:tr>
      <w:tr w:rsidR="00000000">
        <w:trPr>
          <w:jc w:val="center"/>
        </w:trPr>
        <w:tc>
          <w:tcPr>
            <w:tcW w:w="2733" w:type="dxa"/>
            <w:vMerge/>
            <w:shd w:val="clear" w:color="auto" w:fill="auto"/>
          </w:tcPr>
          <w:p w:rsidR="00000000" w:rsidRDefault="005D7275">
            <w:pPr>
              <w:rPr>
                <w:rFonts w:hint="eastAsia"/>
              </w:rPr>
            </w:pPr>
          </w:p>
        </w:tc>
        <w:tc>
          <w:tcPr>
            <w:tcW w:w="3647" w:type="dxa"/>
            <w:shd w:val="clear" w:color="auto" w:fill="auto"/>
          </w:tcPr>
          <w:p w:rsidR="00000000" w:rsidRPr="007E146B" w:rsidRDefault="005D7275">
            <w:pPr>
              <w:pStyle w:val="affffff8"/>
              <w:ind w:left="0"/>
              <w:rPr>
                <w:rFonts w:hAnsi="宋体" w:hint="eastAsia"/>
              </w:rPr>
            </w:pPr>
            <w:r w:rsidRPr="007E146B">
              <w:rPr>
                <w:rFonts w:hAnsi="宋体" w:hint="eastAsia"/>
              </w:rPr>
              <w:t>超过</w:t>
            </w:r>
            <w:r w:rsidRPr="007E146B">
              <w:rPr>
                <w:rFonts w:hAnsi="宋体" w:hint="eastAsia"/>
              </w:rPr>
              <w:t>31</w:t>
            </w:r>
            <w:r w:rsidRPr="007E146B">
              <w:rPr>
                <w:rFonts w:hAnsi="宋体" w:hint="eastAsia"/>
              </w:rPr>
              <w:t>号文推荐水分值</w:t>
            </w:r>
            <w:r w:rsidRPr="007E146B">
              <w:rPr>
                <w:rFonts w:hAnsi="宋体" w:hint="eastAsia"/>
              </w:rPr>
              <w:t>3.0%</w:t>
            </w:r>
            <w:r w:rsidRPr="007E146B">
              <w:rPr>
                <w:rFonts w:hAnsi="宋体" w:hint="eastAsia"/>
              </w:rPr>
              <w:t>，不超过</w:t>
            </w:r>
            <w:r w:rsidRPr="007E146B">
              <w:rPr>
                <w:rFonts w:hAnsi="宋体" w:hint="eastAsia"/>
              </w:rPr>
              <w:t>4.0%</w:t>
            </w:r>
            <w:r w:rsidRPr="007E146B">
              <w:rPr>
                <w:rFonts w:hAnsi="宋体" w:hint="eastAsia"/>
              </w:rPr>
              <w:t>。</w:t>
            </w:r>
          </w:p>
        </w:tc>
        <w:tc>
          <w:tcPr>
            <w:tcW w:w="3190" w:type="dxa"/>
            <w:shd w:val="clear" w:color="auto" w:fill="auto"/>
          </w:tcPr>
          <w:p w:rsidR="00000000" w:rsidRPr="007E146B" w:rsidRDefault="005D7275">
            <w:pPr>
              <w:pStyle w:val="affffff8"/>
              <w:ind w:left="0"/>
              <w:jc w:val="center"/>
              <w:rPr>
                <w:rFonts w:hAnsi="宋体" w:hint="eastAsia"/>
              </w:rPr>
            </w:pPr>
            <w:r w:rsidRPr="007E146B">
              <w:rPr>
                <w:rFonts w:hAnsi="宋体" w:hint="eastAsia"/>
              </w:rPr>
              <w:t>h</w:t>
            </w:r>
            <w:r w:rsidRPr="007E146B">
              <w:rPr>
                <w:rFonts w:hAnsi="宋体" w:hint="eastAsia"/>
              </w:rPr>
              <w:t>≤</w:t>
            </w:r>
            <w:r w:rsidRPr="007E146B">
              <w:rPr>
                <w:rFonts w:hAnsi="宋体" w:hint="eastAsia"/>
              </w:rPr>
              <w:t>2.5</w:t>
            </w:r>
          </w:p>
        </w:tc>
      </w:tr>
      <w:tr w:rsidR="00000000">
        <w:trPr>
          <w:jc w:val="center"/>
        </w:trPr>
        <w:tc>
          <w:tcPr>
            <w:tcW w:w="2733" w:type="dxa"/>
            <w:vMerge/>
            <w:shd w:val="clear" w:color="auto" w:fill="auto"/>
            <w:vAlign w:val="center"/>
          </w:tcPr>
          <w:p w:rsidR="00000000" w:rsidRDefault="005D7275">
            <w:pPr>
              <w:rPr>
                <w:rFonts w:hint="eastAsia"/>
              </w:rPr>
            </w:pPr>
          </w:p>
        </w:tc>
        <w:tc>
          <w:tcPr>
            <w:tcW w:w="3647" w:type="dxa"/>
            <w:shd w:val="clear" w:color="auto" w:fill="auto"/>
            <w:vAlign w:val="center"/>
          </w:tcPr>
          <w:p w:rsidR="00000000" w:rsidRPr="007E146B" w:rsidRDefault="005D7275">
            <w:pPr>
              <w:pStyle w:val="affffff8"/>
              <w:ind w:left="0"/>
              <w:rPr>
                <w:rFonts w:hAnsi="宋体" w:hint="eastAsia"/>
              </w:rPr>
            </w:pPr>
            <w:r w:rsidRPr="007E146B">
              <w:rPr>
                <w:rFonts w:hAnsi="宋体" w:hint="eastAsia"/>
              </w:rPr>
              <w:t>不超过</w:t>
            </w:r>
            <w:r w:rsidRPr="007E146B">
              <w:rPr>
                <w:rFonts w:hAnsi="宋体" w:hint="eastAsia"/>
              </w:rPr>
              <w:t>31</w:t>
            </w:r>
            <w:r w:rsidRPr="007E146B">
              <w:rPr>
                <w:rFonts w:hAnsi="宋体" w:hint="eastAsia"/>
              </w:rPr>
              <w:t>号文推荐水分值</w:t>
            </w:r>
            <w:r w:rsidRPr="007E146B">
              <w:rPr>
                <w:rFonts w:hAnsi="宋体" w:hint="eastAsia"/>
              </w:rPr>
              <w:t>2.5%</w:t>
            </w:r>
          </w:p>
        </w:tc>
        <w:tc>
          <w:tcPr>
            <w:tcW w:w="3190" w:type="dxa"/>
            <w:shd w:val="clear" w:color="auto" w:fill="auto"/>
            <w:vAlign w:val="center"/>
          </w:tcPr>
          <w:p w:rsidR="00000000" w:rsidRPr="007E146B" w:rsidRDefault="005D7275">
            <w:pPr>
              <w:pStyle w:val="affffff8"/>
              <w:framePr w:w="7938" w:h="1134" w:hRule="exact" w:hSpace="125" w:vSpace="181" w:wrap="around" w:vAnchor="page" w:hAnchor="page" w:x="2150" w:y="14630" w:anchorLock="1"/>
              <w:ind w:left="0"/>
              <w:jc w:val="center"/>
              <w:rPr>
                <w:rFonts w:hAnsi="宋体" w:hint="eastAsia"/>
              </w:rPr>
            </w:pPr>
            <w:r w:rsidRPr="007E146B">
              <w:rPr>
                <w:rFonts w:hAnsi="宋体" w:hint="eastAsia"/>
              </w:rPr>
              <w:t>2.5</w:t>
            </w:r>
          </w:p>
        </w:tc>
      </w:tr>
    </w:tbl>
    <w:p w:rsidR="00000000" w:rsidRDefault="005D7275">
      <w:pPr>
        <w:pStyle w:val="a"/>
        <w:rPr>
          <w:rFonts w:hint="eastAsia"/>
        </w:rPr>
      </w:pPr>
      <w:r w:rsidRPr="007E146B">
        <w:rPr>
          <w:rFonts w:hint="eastAsia"/>
        </w:rPr>
        <w:t>表中</w:t>
      </w:r>
      <w:r w:rsidRPr="007E146B">
        <w:rPr>
          <w:rFonts w:hint="eastAsia"/>
        </w:rPr>
        <w:t>31</w:t>
      </w:r>
      <w:r w:rsidRPr="007E146B">
        <w:rPr>
          <w:rFonts w:hint="eastAsia"/>
        </w:rPr>
        <w:t>号文指中储粮</w:t>
      </w:r>
      <w:r w:rsidRPr="007E146B">
        <w:rPr>
          <w:rFonts w:hint="eastAsia"/>
        </w:rPr>
        <w:t xml:space="preserve"> [2005] 31</w:t>
      </w:r>
      <w:r w:rsidRPr="007E146B">
        <w:rPr>
          <w:rFonts w:hint="eastAsia"/>
        </w:rPr>
        <w:t>号文</w:t>
      </w:r>
    </w:p>
    <w:p w:rsidR="00000000" w:rsidRPr="007E146B" w:rsidRDefault="005D7275">
      <w:pPr>
        <w:pStyle w:val="a1"/>
        <w:spacing w:before="156" w:after="156"/>
        <w:rPr>
          <w:rFonts w:hint="eastAsia"/>
        </w:rPr>
      </w:pPr>
      <w:r w:rsidRPr="007E146B">
        <w:rPr>
          <w:rFonts w:hint="eastAsia"/>
        </w:rPr>
        <w:t>主要技术参数和配套条件</w:t>
      </w:r>
    </w:p>
    <w:p w:rsidR="00000000" w:rsidRPr="00AF7F84" w:rsidRDefault="005D7275">
      <w:pPr>
        <w:pStyle w:val="a0"/>
        <w:rPr>
          <w:rFonts w:hint="eastAsia"/>
        </w:rPr>
      </w:pPr>
      <w:r w:rsidRPr="00AF7F84">
        <w:rPr>
          <w:rFonts w:hint="eastAsia"/>
        </w:rPr>
        <w:t>地上笼通风就仓干燥主要技术参数见表</w:t>
      </w:r>
      <w:r w:rsidRPr="00AF7F84">
        <w:rPr>
          <w:rFonts w:hint="eastAsia"/>
        </w:rPr>
        <w:t>3</w:t>
      </w:r>
      <w:r w:rsidRPr="00AF7F84">
        <w:t>。</w:t>
      </w:r>
    </w:p>
    <w:p w:rsidR="00000000" w:rsidRDefault="005D7275">
      <w:pPr>
        <w:pStyle w:val="affffff3"/>
        <w:rPr>
          <w:rFonts w:hint="eastAsia"/>
        </w:rPr>
      </w:pPr>
      <w:r w:rsidRPr="007E146B">
        <w:rPr>
          <w:rFonts w:hint="eastAsia"/>
        </w:rPr>
        <w:t>地上笼通风就仓干燥单位通风量及空气途径比</w:t>
      </w:r>
    </w:p>
    <w:tbl>
      <w:tblPr>
        <w:tblStyle w:val="a2"/>
        <w:tblW w:w="0" w:type="auto"/>
        <w:tblLook w:val="01E0" w:firstRow="1" w:lastRow="1" w:firstColumn="1" w:lastColumn="1" w:noHBand="0" w:noVBand="0"/>
      </w:tblPr>
      <w:tblGrid>
        <w:gridCol w:w="2393"/>
        <w:gridCol w:w="2393"/>
        <w:gridCol w:w="2392"/>
        <w:gridCol w:w="2392"/>
      </w:tblGrid>
      <w:tr w:rsidR="00000000">
        <w:tc>
          <w:tcPr>
            <w:tcW w:w="2393" w:type="dxa"/>
            <w:vAlign w:val="center"/>
          </w:tcPr>
          <w:p w:rsidR="00000000" w:rsidRDefault="005D7275">
            <w:pPr>
              <w:pStyle w:val="aff6"/>
              <w:ind w:firstLineChars="0" w:firstLine="0"/>
              <w:jc w:val="center"/>
              <w:rPr>
                <w:rFonts w:hint="eastAsia"/>
              </w:rPr>
            </w:pPr>
            <w:r w:rsidRPr="007E146B">
              <w:rPr>
                <w:rFonts w:hint="eastAsia"/>
              </w:rPr>
              <w:t>粮种</w:t>
            </w:r>
          </w:p>
        </w:tc>
        <w:tc>
          <w:tcPr>
            <w:tcW w:w="2393" w:type="dxa"/>
            <w:vAlign w:val="center"/>
          </w:tcPr>
          <w:p w:rsidR="00000000" w:rsidRPr="007E146B" w:rsidRDefault="005D7275">
            <w:pPr>
              <w:pStyle w:val="affffff8"/>
              <w:ind w:left="0"/>
              <w:jc w:val="center"/>
              <w:rPr>
                <w:rFonts w:hint="eastAsia"/>
              </w:rPr>
            </w:pPr>
            <w:r w:rsidRPr="007E146B">
              <w:rPr>
                <w:rFonts w:hint="eastAsia"/>
              </w:rPr>
              <w:t>粮堆最大高度（</w:t>
            </w:r>
            <w:r w:rsidRPr="007E146B">
              <w:rPr>
                <w:rFonts w:hint="eastAsia"/>
              </w:rPr>
              <w:t>m</w:t>
            </w:r>
            <w:r w:rsidRPr="007E146B">
              <w:rPr>
                <w:rFonts w:hint="eastAsia"/>
              </w:rPr>
              <w:t>）</w:t>
            </w:r>
          </w:p>
        </w:tc>
        <w:tc>
          <w:tcPr>
            <w:tcW w:w="2392" w:type="dxa"/>
            <w:vAlign w:val="center"/>
          </w:tcPr>
          <w:p w:rsidR="00000000" w:rsidRPr="007E146B" w:rsidRDefault="005D7275">
            <w:pPr>
              <w:pStyle w:val="affffff8"/>
              <w:ind w:left="0"/>
              <w:jc w:val="center"/>
              <w:rPr>
                <w:rFonts w:hint="eastAsia"/>
              </w:rPr>
            </w:pPr>
            <w:r w:rsidRPr="007E146B">
              <w:rPr>
                <w:rFonts w:hint="eastAsia"/>
              </w:rPr>
              <w:t>最低单位通风量</w:t>
            </w:r>
          </w:p>
          <w:p w:rsidR="00000000" w:rsidRPr="007E146B" w:rsidRDefault="005D7275">
            <w:pPr>
              <w:pStyle w:val="affffff8"/>
              <w:ind w:left="0"/>
              <w:jc w:val="center"/>
              <w:rPr>
                <w:rFonts w:hint="eastAsia"/>
              </w:rPr>
            </w:pPr>
            <w:r>
              <w:rPr>
                <w:rFonts w:hAnsi="宋体" w:hint="eastAsia"/>
              </w:rPr>
              <w:t>（</w:t>
            </w:r>
            <w:r w:rsidRPr="007E146B">
              <w:rPr>
                <w:rFonts w:hAnsi="宋体" w:hint="eastAsia"/>
              </w:rPr>
              <w:t>m</w:t>
            </w:r>
            <w:r w:rsidRPr="007E146B">
              <w:rPr>
                <w:rFonts w:hAnsi="宋体" w:hint="eastAsia"/>
                <w:szCs w:val="21"/>
                <w:vertAlign w:val="superscript"/>
              </w:rPr>
              <w:t>3</w:t>
            </w:r>
            <w:r w:rsidRPr="007E146B">
              <w:rPr>
                <w:rFonts w:hAnsi="宋体" w:hint="eastAsia"/>
              </w:rPr>
              <w:t>／</w:t>
            </w:r>
            <w:r w:rsidRPr="007E146B">
              <w:rPr>
                <w:rFonts w:hAnsi="宋体" w:hint="eastAsia"/>
              </w:rPr>
              <w:t>h</w:t>
            </w:r>
            <w:r w:rsidRPr="007E146B">
              <w:rPr>
                <w:rFonts w:hAnsi="宋体" w:hint="eastAsia"/>
              </w:rPr>
              <w:t>·</w:t>
            </w:r>
            <w:r w:rsidRPr="007E146B">
              <w:rPr>
                <w:rFonts w:hAnsi="宋体" w:hint="eastAsia"/>
              </w:rPr>
              <w:t>t</w:t>
            </w:r>
            <w:r>
              <w:rPr>
                <w:rFonts w:hAnsi="宋体" w:hint="eastAsia"/>
              </w:rPr>
              <w:t>）</w:t>
            </w:r>
          </w:p>
        </w:tc>
        <w:tc>
          <w:tcPr>
            <w:tcW w:w="2392" w:type="dxa"/>
            <w:vAlign w:val="center"/>
          </w:tcPr>
          <w:p w:rsidR="00000000" w:rsidRPr="007E146B" w:rsidRDefault="005D7275">
            <w:pPr>
              <w:pStyle w:val="affffff8"/>
              <w:ind w:left="0"/>
              <w:jc w:val="center"/>
              <w:rPr>
                <w:rFonts w:hint="eastAsia"/>
              </w:rPr>
            </w:pPr>
            <w:r w:rsidRPr="007E146B">
              <w:rPr>
                <w:rFonts w:hAnsi="宋体" w:hint="eastAsia"/>
              </w:rPr>
              <w:t>空气途径比</w:t>
            </w:r>
          </w:p>
        </w:tc>
      </w:tr>
      <w:tr w:rsidR="00000000">
        <w:tc>
          <w:tcPr>
            <w:tcW w:w="2393" w:type="dxa"/>
            <w:vMerge w:val="restart"/>
            <w:vAlign w:val="center"/>
          </w:tcPr>
          <w:p w:rsidR="00000000" w:rsidRDefault="005D7275">
            <w:pPr>
              <w:pStyle w:val="aff6"/>
              <w:ind w:firstLineChars="0" w:firstLine="0"/>
              <w:jc w:val="center"/>
              <w:rPr>
                <w:rFonts w:hint="eastAsia"/>
              </w:rPr>
            </w:pPr>
            <w:r>
              <w:rPr>
                <w:rFonts w:hint="eastAsia"/>
              </w:rPr>
              <w:t>玉米</w:t>
            </w:r>
          </w:p>
        </w:tc>
        <w:tc>
          <w:tcPr>
            <w:tcW w:w="2393" w:type="dxa"/>
            <w:vAlign w:val="center"/>
          </w:tcPr>
          <w:p w:rsidR="00000000" w:rsidRPr="007E146B" w:rsidRDefault="005D7275">
            <w:pPr>
              <w:pStyle w:val="affffff8"/>
              <w:ind w:left="0"/>
              <w:jc w:val="center"/>
            </w:pPr>
            <w:r w:rsidRPr="007E146B">
              <w:rPr>
                <w:rFonts w:hAnsi="宋体" w:hint="eastAsia"/>
              </w:rPr>
              <w:t>6.0</w:t>
            </w:r>
          </w:p>
        </w:tc>
        <w:tc>
          <w:tcPr>
            <w:tcW w:w="2392" w:type="dxa"/>
            <w:vAlign w:val="center"/>
          </w:tcPr>
          <w:p w:rsidR="00000000" w:rsidRPr="007E146B" w:rsidRDefault="005D7275">
            <w:pPr>
              <w:pStyle w:val="affffff8"/>
              <w:ind w:left="0"/>
              <w:jc w:val="center"/>
              <w:rPr>
                <w:rFonts w:hint="eastAsia"/>
              </w:rPr>
            </w:pPr>
            <w:r w:rsidRPr="007E146B">
              <w:rPr>
                <w:rFonts w:hint="eastAsia"/>
              </w:rPr>
              <w:t>20</w:t>
            </w:r>
          </w:p>
        </w:tc>
        <w:tc>
          <w:tcPr>
            <w:tcW w:w="2392" w:type="dxa"/>
            <w:vAlign w:val="center"/>
          </w:tcPr>
          <w:p w:rsidR="00000000" w:rsidRPr="007E146B" w:rsidRDefault="005D7275">
            <w:pPr>
              <w:pStyle w:val="affffff8"/>
              <w:ind w:left="0"/>
              <w:jc w:val="center"/>
              <w:rPr>
                <w:rFonts w:hint="eastAsia"/>
              </w:rPr>
            </w:pPr>
            <w:r w:rsidRPr="007E146B">
              <w:rPr>
                <w:rFonts w:hAnsi="宋体" w:hint="eastAsia"/>
              </w:rPr>
              <w:t>1.2</w:t>
            </w:r>
            <w:r w:rsidRPr="007E146B">
              <w:rPr>
                <w:rFonts w:hint="eastAsia"/>
              </w:rPr>
              <w:t>～</w:t>
            </w:r>
            <w:r w:rsidRPr="007E146B">
              <w:rPr>
                <w:rFonts w:hint="eastAsia"/>
              </w:rPr>
              <w:t>1.3</w:t>
            </w:r>
          </w:p>
        </w:tc>
      </w:tr>
      <w:tr w:rsidR="00000000">
        <w:trPr>
          <w:trHeight w:val="367"/>
        </w:trPr>
        <w:tc>
          <w:tcPr>
            <w:tcW w:w="2393" w:type="dxa"/>
            <w:vMerge/>
            <w:vAlign w:val="center"/>
          </w:tcPr>
          <w:p w:rsidR="00000000" w:rsidRDefault="005D7275">
            <w:pPr>
              <w:pStyle w:val="afffff0"/>
              <w:keepNext w:val="0"/>
              <w:pageBreakBefore w:val="0"/>
              <w:widowControl w:val="0"/>
              <w:numPr>
                <w:ilvl w:val="0"/>
                <w:numId w:val="14"/>
              </w:numPr>
              <w:rPr>
                <w:rFonts w:hint="eastAsia"/>
              </w:rPr>
            </w:pPr>
          </w:p>
        </w:tc>
        <w:tc>
          <w:tcPr>
            <w:tcW w:w="2393" w:type="dxa"/>
            <w:vAlign w:val="center"/>
          </w:tcPr>
          <w:p w:rsidR="00000000" w:rsidRPr="007E146B" w:rsidRDefault="005D7275">
            <w:pPr>
              <w:pStyle w:val="affffff8"/>
              <w:ind w:left="0"/>
              <w:jc w:val="center"/>
            </w:pPr>
            <w:r w:rsidRPr="007E146B">
              <w:rPr>
                <w:rFonts w:hAnsi="宋体" w:hint="eastAsia"/>
              </w:rPr>
              <w:t>4.5</w:t>
            </w:r>
          </w:p>
        </w:tc>
        <w:tc>
          <w:tcPr>
            <w:tcW w:w="2392" w:type="dxa"/>
            <w:vAlign w:val="center"/>
          </w:tcPr>
          <w:p w:rsidR="00000000" w:rsidRPr="007E146B" w:rsidRDefault="005D7275">
            <w:pPr>
              <w:pStyle w:val="affffff8"/>
              <w:ind w:left="0"/>
              <w:jc w:val="center"/>
              <w:rPr>
                <w:rFonts w:hint="eastAsia"/>
              </w:rPr>
            </w:pPr>
            <w:r w:rsidRPr="007E146B">
              <w:rPr>
                <w:rFonts w:hint="eastAsia"/>
              </w:rPr>
              <w:t>30</w:t>
            </w:r>
          </w:p>
        </w:tc>
        <w:tc>
          <w:tcPr>
            <w:tcW w:w="2392" w:type="dxa"/>
            <w:vAlign w:val="center"/>
          </w:tcPr>
          <w:p w:rsidR="00000000" w:rsidRPr="007E146B" w:rsidRDefault="005D7275">
            <w:pPr>
              <w:pStyle w:val="affffff8"/>
              <w:ind w:left="0"/>
              <w:jc w:val="center"/>
              <w:rPr>
                <w:rFonts w:hint="eastAsia"/>
              </w:rPr>
            </w:pPr>
            <w:r w:rsidRPr="007E146B">
              <w:rPr>
                <w:rFonts w:hAnsi="宋体" w:hint="eastAsia"/>
              </w:rPr>
              <w:t>1.3</w:t>
            </w:r>
            <w:r w:rsidRPr="007E146B">
              <w:rPr>
                <w:rFonts w:hint="eastAsia"/>
              </w:rPr>
              <w:t>～</w:t>
            </w:r>
            <w:r w:rsidRPr="007E146B">
              <w:rPr>
                <w:rFonts w:hint="eastAsia"/>
              </w:rPr>
              <w:t>1.4</w:t>
            </w:r>
          </w:p>
        </w:tc>
      </w:tr>
      <w:tr w:rsidR="00000000">
        <w:tc>
          <w:tcPr>
            <w:tcW w:w="2393" w:type="dxa"/>
            <w:vMerge/>
            <w:vAlign w:val="center"/>
          </w:tcPr>
          <w:p w:rsidR="00000000" w:rsidRDefault="005D7275">
            <w:pPr>
              <w:pStyle w:val="afffff0"/>
              <w:keepNext w:val="0"/>
              <w:pageBreakBefore w:val="0"/>
              <w:widowControl w:val="0"/>
              <w:numPr>
                <w:ilvl w:val="0"/>
                <w:numId w:val="14"/>
              </w:numPr>
              <w:rPr>
                <w:rFonts w:hint="eastAsia"/>
              </w:rPr>
            </w:pPr>
          </w:p>
        </w:tc>
        <w:tc>
          <w:tcPr>
            <w:tcW w:w="2393" w:type="dxa"/>
            <w:vAlign w:val="center"/>
          </w:tcPr>
          <w:p w:rsidR="00000000" w:rsidRPr="007E146B" w:rsidRDefault="005D7275">
            <w:pPr>
              <w:pStyle w:val="affffff8"/>
              <w:ind w:left="0"/>
              <w:jc w:val="center"/>
            </w:pPr>
            <w:r w:rsidRPr="007E146B">
              <w:rPr>
                <w:rFonts w:hAnsi="宋体" w:hint="eastAsia"/>
              </w:rPr>
              <w:t>2.5</w:t>
            </w:r>
          </w:p>
        </w:tc>
        <w:tc>
          <w:tcPr>
            <w:tcW w:w="2392" w:type="dxa"/>
            <w:vAlign w:val="center"/>
          </w:tcPr>
          <w:p w:rsidR="00000000" w:rsidRPr="007E146B" w:rsidRDefault="005D7275">
            <w:pPr>
              <w:pStyle w:val="affffff8"/>
              <w:ind w:left="0"/>
              <w:jc w:val="center"/>
              <w:rPr>
                <w:rFonts w:hint="eastAsia"/>
              </w:rPr>
            </w:pPr>
            <w:r w:rsidRPr="007E146B">
              <w:rPr>
                <w:rFonts w:hint="eastAsia"/>
              </w:rPr>
              <w:t>40</w:t>
            </w:r>
          </w:p>
        </w:tc>
        <w:tc>
          <w:tcPr>
            <w:tcW w:w="2392" w:type="dxa"/>
            <w:vAlign w:val="center"/>
          </w:tcPr>
          <w:p w:rsidR="00000000" w:rsidRPr="007E146B" w:rsidRDefault="005D7275">
            <w:pPr>
              <w:pStyle w:val="affffff8"/>
              <w:ind w:left="0"/>
              <w:jc w:val="center"/>
              <w:rPr>
                <w:rFonts w:hint="eastAsia"/>
              </w:rPr>
            </w:pPr>
            <w:r w:rsidRPr="007E146B">
              <w:rPr>
                <w:rFonts w:hAnsi="宋体" w:hint="eastAsia"/>
              </w:rPr>
              <w:t>≤</w:t>
            </w:r>
            <w:r w:rsidRPr="007E146B">
              <w:rPr>
                <w:rFonts w:hAnsi="宋体" w:hint="eastAsia"/>
              </w:rPr>
              <w:t>1.5</w:t>
            </w:r>
          </w:p>
        </w:tc>
      </w:tr>
      <w:tr w:rsidR="00000000">
        <w:trPr>
          <w:trHeight w:val="335"/>
        </w:trPr>
        <w:tc>
          <w:tcPr>
            <w:tcW w:w="2393" w:type="dxa"/>
            <w:vMerge w:val="restart"/>
            <w:vAlign w:val="center"/>
          </w:tcPr>
          <w:p w:rsidR="00000000" w:rsidRDefault="005D7275">
            <w:pPr>
              <w:pStyle w:val="aff6"/>
              <w:ind w:firstLineChars="0" w:firstLine="0"/>
              <w:jc w:val="center"/>
              <w:rPr>
                <w:rFonts w:hint="eastAsia"/>
              </w:rPr>
            </w:pPr>
            <w:r>
              <w:rPr>
                <w:rFonts w:hint="eastAsia"/>
              </w:rPr>
              <w:t>稻谷</w:t>
            </w:r>
          </w:p>
        </w:tc>
        <w:tc>
          <w:tcPr>
            <w:tcW w:w="2393" w:type="dxa"/>
            <w:vAlign w:val="center"/>
          </w:tcPr>
          <w:p w:rsidR="00000000" w:rsidRPr="007E146B" w:rsidRDefault="005D7275">
            <w:pPr>
              <w:pStyle w:val="affffff8"/>
              <w:ind w:left="0"/>
              <w:jc w:val="center"/>
              <w:rPr>
                <w:rFonts w:hAnsi="宋体" w:hint="eastAsia"/>
              </w:rPr>
            </w:pPr>
            <w:r w:rsidRPr="007E146B">
              <w:rPr>
                <w:rFonts w:hAnsi="宋体" w:hint="eastAsia"/>
              </w:rPr>
              <w:t>6.0</w:t>
            </w:r>
          </w:p>
        </w:tc>
        <w:tc>
          <w:tcPr>
            <w:tcW w:w="2392" w:type="dxa"/>
            <w:vAlign w:val="center"/>
          </w:tcPr>
          <w:p w:rsidR="00000000" w:rsidRPr="007E146B" w:rsidRDefault="005D7275">
            <w:pPr>
              <w:pStyle w:val="affffff8"/>
              <w:ind w:left="0"/>
              <w:jc w:val="center"/>
              <w:rPr>
                <w:rFonts w:hAnsi="宋体" w:hint="eastAsia"/>
              </w:rPr>
            </w:pPr>
            <w:r w:rsidRPr="007E146B">
              <w:rPr>
                <w:rFonts w:hAnsi="宋体" w:hint="eastAsia"/>
              </w:rPr>
              <w:t>1</w:t>
            </w:r>
            <w:r w:rsidRPr="007E146B">
              <w:rPr>
                <w:rFonts w:hAnsi="宋体" w:hint="eastAsia"/>
              </w:rPr>
              <w:t>8</w:t>
            </w:r>
          </w:p>
        </w:tc>
        <w:tc>
          <w:tcPr>
            <w:tcW w:w="2392" w:type="dxa"/>
            <w:vAlign w:val="center"/>
          </w:tcPr>
          <w:p w:rsidR="00000000" w:rsidRPr="007E146B" w:rsidRDefault="005D7275">
            <w:pPr>
              <w:pStyle w:val="affffff8"/>
              <w:ind w:left="0"/>
              <w:jc w:val="center"/>
              <w:rPr>
                <w:rFonts w:hAnsi="宋体" w:hint="eastAsia"/>
              </w:rPr>
            </w:pPr>
            <w:r w:rsidRPr="007E146B">
              <w:rPr>
                <w:rFonts w:hAnsi="宋体" w:hint="eastAsia"/>
              </w:rPr>
              <w:t>1.2</w:t>
            </w:r>
            <w:r w:rsidRPr="007E146B">
              <w:rPr>
                <w:rFonts w:hint="eastAsia"/>
              </w:rPr>
              <w:t>～</w:t>
            </w:r>
            <w:r w:rsidRPr="007E146B">
              <w:rPr>
                <w:rFonts w:hint="eastAsia"/>
              </w:rPr>
              <w:t>1.3</w:t>
            </w:r>
          </w:p>
        </w:tc>
      </w:tr>
      <w:tr w:rsidR="00000000">
        <w:tc>
          <w:tcPr>
            <w:tcW w:w="2393" w:type="dxa"/>
            <w:vMerge/>
            <w:vAlign w:val="center"/>
          </w:tcPr>
          <w:p w:rsidR="00000000" w:rsidRDefault="005D7275">
            <w:pPr>
              <w:pStyle w:val="afffff0"/>
              <w:keepNext w:val="0"/>
              <w:pageBreakBefore w:val="0"/>
              <w:widowControl w:val="0"/>
              <w:numPr>
                <w:ilvl w:val="0"/>
                <w:numId w:val="14"/>
              </w:numPr>
              <w:rPr>
                <w:rFonts w:hint="eastAsia"/>
              </w:rPr>
            </w:pPr>
          </w:p>
        </w:tc>
        <w:tc>
          <w:tcPr>
            <w:tcW w:w="2393" w:type="dxa"/>
            <w:vAlign w:val="center"/>
          </w:tcPr>
          <w:p w:rsidR="00000000" w:rsidRPr="007E146B" w:rsidRDefault="005D7275">
            <w:pPr>
              <w:pStyle w:val="affffff8"/>
              <w:ind w:left="0"/>
              <w:jc w:val="center"/>
              <w:rPr>
                <w:rFonts w:hAnsi="宋体" w:hint="eastAsia"/>
              </w:rPr>
            </w:pPr>
            <w:r w:rsidRPr="007E146B">
              <w:rPr>
                <w:rFonts w:hAnsi="宋体" w:hint="eastAsia"/>
              </w:rPr>
              <w:t>4.5</w:t>
            </w:r>
          </w:p>
        </w:tc>
        <w:tc>
          <w:tcPr>
            <w:tcW w:w="2392" w:type="dxa"/>
            <w:vAlign w:val="center"/>
          </w:tcPr>
          <w:p w:rsidR="00000000" w:rsidRPr="007E146B" w:rsidRDefault="005D7275">
            <w:pPr>
              <w:pStyle w:val="affffff8"/>
              <w:ind w:left="0"/>
              <w:jc w:val="center"/>
              <w:rPr>
                <w:rFonts w:hAnsi="宋体" w:hint="eastAsia"/>
              </w:rPr>
            </w:pPr>
            <w:r w:rsidRPr="007E146B">
              <w:rPr>
                <w:rFonts w:hAnsi="宋体" w:hint="eastAsia"/>
              </w:rPr>
              <w:t>27</w:t>
            </w:r>
          </w:p>
        </w:tc>
        <w:tc>
          <w:tcPr>
            <w:tcW w:w="2392" w:type="dxa"/>
            <w:vAlign w:val="center"/>
          </w:tcPr>
          <w:p w:rsidR="00000000" w:rsidRPr="007E146B" w:rsidRDefault="005D7275">
            <w:pPr>
              <w:pStyle w:val="affffff8"/>
              <w:ind w:left="0"/>
              <w:jc w:val="center"/>
              <w:rPr>
                <w:rFonts w:hAnsi="宋体" w:hint="eastAsia"/>
              </w:rPr>
            </w:pPr>
            <w:r w:rsidRPr="007E146B">
              <w:rPr>
                <w:rFonts w:hAnsi="宋体" w:hint="eastAsia"/>
              </w:rPr>
              <w:t>1.3</w:t>
            </w:r>
            <w:r w:rsidRPr="007E146B">
              <w:rPr>
                <w:rFonts w:hint="eastAsia"/>
              </w:rPr>
              <w:t>～</w:t>
            </w:r>
            <w:r w:rsidRPr="007E146B">
              <w:rPr>
                <w:rFonts w:hint="eastAsia"/>
              </w:rPr>
              <w:t>1.4</w:t>
            </w:r>
          </w:p>
        </w:tc>
      </w:tr>
      <w:tr w:rsidR="00000000">
        <w:tc>
          <w:tcPr>
            <w:tcW w:w="2393" w:type="dxa"/>
            <w:vMerge/>
            <w:vAlign w:val="center"/>
          </w:tcPr>
          <w:p w:rsidR="00000000" w:rsidRDefault="005D7275">
            <w:pPr>
              <w:pStyle w:val="afffff0"/>
              <w:keepNext w:val="0"/>
              <w:pageBreakBefore w:val="0"/>
              <w:widowControl w:val="0"/>
              <w:numPr>
                <w:ilvl w:val="0"/>
                <w:numId w:val="14"/>
              </w:numPr>
              <w:rPr>
                <w:rFonts w:hint="eastAsia"/>
              </w:rPr>
            </w:pPr>
          </w:p>
        </w:tc>
        <w:tc>
          <w:tcPr>
            <w:tcW w:w="2393" w:type="dxa"/>
            <w:vAlign w:val="center"/>
          </w:tcPr>
          <w:p w:rsidR="00000000" w:rsidRPr="007E146B" w:rsidRDefault="005D7275">
            <w:pPr>
              <w:pStyle w:val="affffff8"/>
              <w:ind w:left="0"/>
              <w:jc w:val="center"/>
              <w:rPr>
                <w:rFonts w:hAnsi="宋体" w:hint="eastAsia"/>
              </w:rPr>
            </w:pPr>
            <w:r w:rsidRPr="007E146B">
              <w:rPr>
                <w:rFonts w:hAnsi="宋体" w:hint="eastAsia"/>
              </w:rPr>
              <w:t>2.5</w:t>
            </w:r>
          </w:p>
        </w:tc>
        <w:tc>
          <w:tcPr>
            <w:tcW w:w="2392" w:type="dxa"/>
            <w:vAlign w:val="center"/>
          </w:tcPr>
          <w:p w:rsidR="00000000" w:rsidRPr="007E146B" w:rsidRDefault="005D7275">
            <w:pPr>
              <w:pStyle w:val="affffff8"/>
              <w:ind w:left="0"/>
              <w:jc w:val="center"/>
              <w:rPr>
                <w:rFonts w:hAnsi="宋体" w:hint="eastAsia"/>
              </w:rPr>
            </w:pPr>
            <w:r w:rsidRPr="007E146B">
              <w:rPr>
                <w:rFonts w:hAnsi="宋体" w:hint="eastAsia"/>
              </w:rPr>
              <w:t>36</w:t>
            </w:r>
          </w:p>
        </w:tc>
        <w:tc>
          <w:tcPr>
            <w:tcW w:w="2392" w:type="dxa"/>
            <w:vAlign w:val="center"/>
          </w:tcPr>
          <w:p w:rsidR="00000000" w:rsidRPr="007E146B" w:rsidRDefault="005D7275">
            <w:pPr>
              <w:pStyle w:val="affffff8"/>
              <w:framePr w:w="7938" w:h="1134" w:hRule="exact" w:hSpace="125" w:vSpace="181" w:wrap="around" w:vAnchor="page" w:hAnchor="page" w:x="2150" w:y="14630" w:anchorLock="1"/>
              <w:ind w:left="0"/>
              <w:jc w:val="center"/>
              <w:rPr>
                <w:rFonts w:hAnsi="宋体" w:hint="eastAsia"/>
              </w:rPr>
            </w:pPr>
            <w:r w:rsidRPr="007E146B">
              <w:rPr>
                <w:rFonts w:hAnsi="宋体" w:hint="eastAsia"/>
              </w:rPr>
              <w:t>≤</w:t>
            </w:r>
            <w:r w:rsidRPr="007E146B">
              <w:rPr>
                <w:rFonts w:hAnsi="宋体" w:hint="eastAsia"/>
              </w:rPr>
              <w:t>1.5</w:t>
            </w:r>
          </w:p>
        </w:tc>
      </w:tr>
    </w:tbl>
    <w:p w:rsidR="00000000" w:rsidRDefault="005D7275">
      <w:pPr>
        <w:pStyle w:val="a0"/>
        <w:numPr>
          <w:ilvl w:val="0"/>
          <w:numId w:val="0"/>
        </w:numPr>
        <w:rPr>
          <w:rFonts w:hint="eastAsia"/>
        </w:rPr>
      </w:pPr>
    </w:p>
    <w:p w:rsidR="00000000" w:rsidRPr="00AF7F84" w:rsidRDefault="005D7275">
      <w:pPr>
        <w:pStyle w:val="a0"/>
        <w:rPr>
          <w:rFonts w:hint="eastAsia"/>
        </w:rPr>
      </w:pPr>
      <w:r w:rsidRPr="00AF7F84">
        <w:rPr>
          <w:rFonts w:hint="eastAsia"/>
        </w:rPr>
        <w:t>组合式多管通风就仓干燥技术参数表</w:t>
      </w:r>
      <w:r w:rsidRPr="00AF7F84">
        <w:rPr>
          <w:rFonts w:hint="eastAsia"/>
        </w:rPr>
        <w:t>4</w:t>
      </w:r>
      <w:r w:rsidRPr="00AF7F84">
        <w:rPr>
          <w:rFonts w:hint="eastAsia"/>
        </w:rPr>
        <w:t>。</w:t>
      </w:r>
    </w:p>
    <w:p w:rsidR="00000000" w:rsidRDefault="005D7275">
      <w:pPr>
        <w:pStyle w:val="affffff3"/>
        <w:rPr>
          <w:rFonts w:hint="eastAsia"/>
        </w:rPr>
      </w:pPr>
      <w:r w:rsidRPr="007E146B">
        <w:rPr>
          <w:rFonts w:hint="eastAsia"/>
        </w:rPr>
        <w:t>单位通风量及相邻立管间距</w:t>
      </w:r>
    </w:p>
    <w:tbl>
      <w:tblPr>
        <w:tblStyle w:val="a2"/>
        <w:tblW w:w="957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1E0" w:firstRow="1" w:lastRow="1" w:firstColumn="1" w:lastColumn="1" w:noHBand="0" w:noVBand="0"/>
      </w:tblPr>
      <w:tblGrid>
        <w:gridCol w:w="2392"/>
        <w:gridCol w:w="2392"/>
        <w:gridCol w:w="2393"/>
        <w:gridCol w:w="2393"/>
      </w:tblGrid>
      <w:tr w:rsidR="00000000">
        <w:trPr>
          <w:jc w:val="center"/>
        </w:trPr>
        <w:tc>
          <w:tcPr>
            <w:tcW w:w="2392" w:type="dxa"/>
            <w:tcBorders>
              <w:top w:val="single" w:sz="8" w:space="0" w:color="auto"/>
              <w:bottom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粮种</w:t>
            </w:r>
          </w:p>
        </w:tc>
        <w:tc>
          <w:tcPr>
            <w:tcW w:w="2392" w:type="dxa"/>
            <w:tcBorders>
              <w:top w:val="single" w:sz="8" w:space="0" w:color="auto"/>
              <w:bottom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粮堆最大高度（</w:t>
            </w:r>
            <w:r w:rsidRPr="007E146B">
              <w:rPr>
                <w:rFonts w:hint="eastAsia"/>
              </w:rPr>
              <w:t>m</w:t>
            </w:r>
            <w:r w:rsidRPr="007E146B">
              <w:rPr>
                <w:rFonts w:hint="eastAsia"/>
              </w:rPr>
              <w:t>）</w:t>
            </w:r>
          </w:p>
        </w:tc>
        <w:tc>
          <w:tcPr>
            <w:tcW w:w="2393" w:type="dxa"/>
            <w:tcBorders>
              <w:top w:val="single" w:sz="8" w:space="0" w:color="auto"/>
              <w:bottom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最低单位通风量</w:t>
            </w:r>
          </w:p>
          <w:p w:rsidR="00000000" w:rsidRPr="007E146B" w:rsidRDefault="005D7275">
            <w:pPr>
              <w:pStyle w:val="affffff8"/>
              <w:ind w:left="0"/>
              <w:jc w:val="center"/>
              <w:rPr>
                <w:rFonts w:hint="eastAsia"/>
              </w:rPr>
            </w:pPr>
            <w:r>
              <w:rPr>
                <w:rFonts w:hAnsi="宋体" w:hint="eastAsia"/>
              </w:rPr>
              <w:t>（</w:t>
            </w:r>
            <w:r w:rsidRPr="007E146B">
              <w:rPr>
                <w:rFonts w:hAnsi="宋体" w:hint="eastAsia"/>
              </w:rPr>
              <w:t>m</w:t>
            </w:r>
            <w:r w:rsidRPr="007E146B">
              <w:rPr>
                <w:rFonts w:hAnsi="宋体" w:hint="eastAsia"/>
                <w:szCs w:val="21"/>
                <w:vertAlign w:val="superscript"/>
              </w:rPr>
              <w:t>3</w:t>
            </w:r>
            <w:r w:rsidRPr="007E146B">
              <w:rPr>
                <w:rFonts w:hAnsi="宋体" w:hint="eastAsia"/>
              </w:rPr>
              <w:t>／</w:t>
            </w:r>
            <w:r w:rsidRPr="007E146B">
              <w:rPr>
                <w:rFonts w:hAnsi="宋体" w:hint="eastAsia"/>
              </w:rPr>
              <w:t>h</w:t>
            </w:r>
            <w:r w:rsidRPr="007E146B">
              <w:rPr>
                <w:rFonts w:hAnsi="宋体" w:hint="eastAsia"/>
              </w:rPr>
              <w:t>·</w:t>
            </w:r>
            <w:r w:rsidRPr="007E146B">
              <w:rPr>
                <w:rFonts w:hAnsi="宋体" w:hint="eastAsia"/>
              </w:rPr>
              <w:t>t</w:t>
            </w:r>
            <w:r>
              <w:rPr>
                <w:rFonts w:hAnsi="宋体" w:hint="eastAsia"/>
              </w:rPr>
              <w:t>）</w:t>
            </w:r>
          </w:p>
        </w:tc>
        <w:tc>
          <w:tcPr>
            <w:tcW w:w="2393" w:type="dxa"/>
            <w:tcBorders>
              <w:top w:val="single" w:sz="8" w:space="0" w:color="auto"/>
              <w:bottom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Ansi="宋体" w:hint="eastAsia"/>
              </w:rPr>
              <w:t>相邻立管间距</w:t>
            </w:r>
          </w:p>
        </w:tc>
      </w:tr>
      <w:tr w:rsidR="00000000">
        <w:trPr>
          <w:jc w:val="center"/>
        </w:trPr>
        <w:tc>
          <w:tcPr>
            <w:tcW w:w="2392" w:type="dxa"/>
            <w:vMerge w:val="restart"/>
            <w:tcBorders>
              <w:top w:val="single" w:sz="8" w:space="0" w:color="auto"/>
            </w:tcBorders>
            <w:shd w:val="clear" w:color="auto" w:fill="auto"/>
            <w:vAlign w:val="center"/>
          </w:tcPr>
          <w:p w:rsidR="00000000" w:rsidRDefault="005D7275">
            <w:pPr>
              <w:jc w:val="center"/>
              <w:rPr>
                <w:rFonts w:hint="eastAsia"/>
              </w:rPr>
            </w:pPr>
            <w:r>
              <w:rPr>
                <w:rFonts w:hint="eastAsia"/>
              </w:rPr>
              <w:t>玉米</w:t>
            </w:r>
          </w:p>
        </w:tc>
        <w:tc>
          <w:tcPr>
            <w:tcW w:w="2392" w:type="dxa"/>
            <w:tcBorders>
              <w:top w:val="single" w:sz="8" w:space="0" w:color="auto"/>
            </w:tcBorders>
            <w:shd w:val="clear" w:color="auto" w:fill="auto"/>
            <w:vAlign w:val="center"/>
          </w:tcPr>
          <w:p w:rsidR="00000000" w:rsidRPr="007E146B" w:rsidRDefault="005D7275">
            <w:pPr>
              <w:pStyle w:val="affffff8"/>
              <w:ind w:left="0"/>
              <w:jc w:val="center"/>
            </w:pPr>
            <w:r w:rsidRPr="007E146B">
              <w:rPr>
                <w:rFonts w:hAnsi="宋体" w:hint="eastAsia"/>
              </w:rPr>
              <w:t>6.0</w:t>
            </w:r>
          </w:p>
        </w:tc>
        <w:tc>
          <w:tcPr>
            <w:tcW w:w="2393" w:type="dxa"/>
            <w:tcBorders>
              <w:top w:val="single" w:sz="8"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15</w:t>
            </w:r>
          </w:p>
        </w:tc>
        <w:tc>
          <w:tcPr>
            <w:tcW w:w="2393" w:type="dxa"/>
            <w:tcBorders>
              <w:top w:val="single" w:sz="8" w:space="0" w:color="auto"/>
            </w:tcBorders>
            <w:shd w:val="clear" w:color="auto" w:fill="auto"/>
            <w:vAlign w:val="center"/>
          </w:tcPr>
          <w:p w:rsidR="00000000" w:rsidRPr="007E146B" w:rsidRDefault="005D7275">
            <w:pPr>
              <w:pStyle w:val="affffff8"/>
              <w:ind w:left="0"/>
              <w:jc w:val="center"/>
              <w:rPr>
                <w:rFonts w:hint="eastAsia"/>
              </w:rPr>
            </w:pPr>
            <w:smartTag w:uri="urn:schemas-microsoft-com:office:smarttags" w:element="chmetcnv">
              <w:smartTagPr>
                <w:attr w:name="UnitName" w:val="m"/>
                <w:attr w:name="SourceValue" w:val="2.5"/>
                <w:attr w:name="HasSpace" w:val="False"/>
                <w:attr w:name="Negative" w:val="False"/>
                <w:attr w:name="NumberType" w:val="1"/>
                <w:attr w:name="TCSC" w:val="0"/>
              </w:smartTagPr>
              <w:r w:rsidRPr="007E146B">
                <w:rPr>
                  <w:rFonts w:hAnsi="宋体" w:hint="eastAsia"/>
                </w:rPr>
                <w:t>2.5m</w:t>
              </w:r>
            </w:smartTag>
            <w:r w:rsidRPr="007E146B">
              <w:rPr>
                <w:rFonts w:hAnsi="宋体"/>
              </w:rPr>
              <w:t>×</w:t>
            </w:r>
            <w:smartTag w:uri="urn:schemas-microsoft-com:office:smarttags" w:element="chmetcnv">
              <w:smartTagPr>
                <w:attr w:name="UnitName" w:val="m"/>
                <w:attr w:name="SourceValue" w:val="1.5"/>
                <w:attr w:name="HasSpace" w:val="False"/>
                <w:attr w:name="Negative" w:val="False"/>
                <w:attr w:name="NumberType" w:val="1"/>
                <w:attr w:name="TCSC" w:val="0"/>
              </w:smartTagPr>
              <w:r w:rsidRPr="007E146B">
                <w:rPr>
                  <w:rFonts w:hAnsi="宋体" w:hint="eastAsia"/>
                </w:rPr>
                <w:t>1.5m</w:t>
              </w:r>
            </w:smartTag>
            <w:r w:rsidRPr="007E146B">
              <w:rPr>
                <w:rFonts w:hAnsi="宋体" w:hint="eastAsia"/>
              </w:rPr>
              <w:t>以内</w:t>
            </w:r>
          </w:p>
        </w:tc>
      </w:tr>
      <w:tr w:rsidR="00000000">
        <w:trPr>
          <w:trHeight w:val="292"/>
          <w:jc w:val="center"/>
        </w:trPr>
        <w:tc>
          <w:tcPr>
            <w:tcW w:w="2392" w:type="dxa"/>
            <w:vMerge/>
            <w:tcBorders>
              <w:bottom w:val="single" w:sz="4" w:space="0" w:color="auto"/>
            </w:tcBorders>
            <w:shd w:val="clear" w:color="auto" w:fill="auto"/>
            <w:vAlign w:val="center"/>
          </w:tcPr>
          <w:p w:rsidR="00000000" w:rsidRDefault="005D7275">
            <w:pPr>
              <w:jc w:val="center"/>
              <w:rPr>
                <w:rFonts w:hint="eastAsia"/>
              </w:rPr>
            </w:pPr>
          </w:p>
        </w:tc>
        <w:tc>
          <w:tcPr>
            <w:tcW w:w="2392" w:type="dxa"/>
            <w:tcBorders>
              <w:bottom w:val="single" w:sz="4" w:space="0" w:color="auto"/>
            </w:tcBorders>
            <w:shd w:val="clear" w:color="auto" w:fill="auto"/>
            <w:vAlign w:val="center"/>
          </w:tcPr>
          <w:p w:rsidR="00000000" w:rsidRPr="007E146B" w:rsidRDefault="005D7275">
            <w:pPr>
              <w:pStyle w:val="affffff8"/>
              <w:ind w:left="0"/>
              <w:jc w:val="center"/>
            </w:pPr>
            <w:r w:rsidRPr="007E146B">
              <w:rPr>
                <w:rFonts w:hAnsi="宋体" w:hint="eastAsia"/>
              </w:rPr>
              <w:t>4.5</w:t>
            </w:r>
          </w:p>
        </w:tc>
        <w:tc>
          <w:tcPr>
            <w:tcW w:w="2393" w:type="dxa"/>
            <w:tcBorders>
              <w:bottom w:val="single" w:sz="4" w:space="0" w:color="auto"/>
            </w:tcBorders>
            <w:shd w:val="clear" w:color="auto" w:fill="auto"/>
            <w:vAlign w:val="center"/>
          </w:tcPr>
          <w:p w:rsidR="00000000" w:rsidRPr="007E146B" w:rsidRDefault="005D7275">
            <w:pPr>
              <w:pStyle w:val="affffff8"/>
              <w:ind w:left="0"/>
              <w:jc w:val="center"/>
              <w:rPr>
                <w:rFonts w:hint="eastAsia"/>
              </w:rPr>
            </w:pPr>
            <w:r w:rsidRPr="007E146B">
              <w:rPr>
                <w:rFonts w:hint="eastAsia"/>
              </w:rPr>
              <w:t>20</w:t>
            </w:r>
          </w:p>
        </w:tc>
        <w:tc>
          <w:tcPr>
            <w:tcW w:w="2393" w:type="dxa"/>
            <w:tcBorders>
              <w:bottom w:val="single" w:sz="4" w:space="0" w:color="auto"/>
            </w:tcBorders>
            <w:shd w:val="clear" w:color="auto" w:fill="auto"/>
            <w:vAlign w:val="center"/>
          </w:tcPr>
          <w:p w:rsidR="00000000" w:rsidRPr="007E146B" w:rsidRDefault="005D7275">
            <w:pPr>
              <w:pStyle w:val="affffff8"/>
              <w:ind w:left="0"/>
              <w:jc w:val="center"/>
              <w:rPr>
                <w:rFonts w:hint="eastAsia"/>
              </w:rPr>
            </w:pPr>
            <w:smartTag w:uri="urn:schemas-microsoft-com:office:smarttags" w:element="chmetcnv">
              <w:smartTagPr>
                <w:attr w:name="UnitName" w:val="m"/>
                <w:attr w:name="SourceValue" w:val="2"/>
                <w:attr w:name="HasSpace" w:val="False"/>
                <w:attr w:name="Negative" w:val="False"/>
                <w:attr w:name="NumberType" w:val="1"/>
                <w:attr w:name="TCSC" w:val="0"/>
              </w:smartTagPr>
              <w:r w:rsidRPr="007E146B">
                <w:rPr>
                  <w:rFonts w:hAnsi="宋体" w:hint="eastAsia"/>
                </w:rPr>
                <w:t>2.0m</w:t>
              </w:r>
            </w:smartTag>
            <w:r w:rsidRPr="007E146B">
              <w:rPr>
                <w:rFonts w:hAnsi="宋体"/>
              </w:rPr>
              <w:t>×</w:t>
            </w:r>
            <w:smartTag w:uri="urn:schemas-microsoft-com:office:smarttags" w:element="chmetcnv">
              <w:smartTagPr>
                <w:attr w:name="UnitName" w:val="m"/>
                <w:attr w:name="SourceValue" w:val="1.5"/>
                <w:attr w:name="HasSpace" w:val="False"/>
                <w:attr w:name="Negative" w:val="False"/>
                <w:attr w:name="NumberType" w:val="1"/>
                <w:attr w:name="TCSC" w:val="0"/>
              </w:smartTagPr>
              <w:r w:rsidRPr="007E146B">
                <w:rPr>
                  <w:rFonts w:hAnsi="宋体" w:hint="eastAsia"/>
                </w:rPr>
                <w:t>1.5m</w:t>
              </w:r>
            </w:smartTag>
            <w:r w:rsidRPr="007E146B">
              <w:rPr>
                <w:rFonts w:hAnsi="宋体" w:hint="eastAsia"/>
              </w:rPr>
              <w:t>以内</w:t>
            </w:r>
          </w:p>
        </w:tc>
      </w:tr>
      <w:tr w:rsidR="00000000">
        <w:trPr>
          <w:jc w:val="center"/>
        </w:trPr>
        <w:tc>
          <w:tcPr>
            <w:tcW w:w="2392" w:type="dxa"/>
            <w:vMerge w:val="restart"/>
            <w:tcBorders>
              <w:top w:val="single" w:sz="4" w:space="0" w:color="auto"/>
            </w:tcBorders>
            <w:shd w:val="clear" w:color="auto" w:fill="auto"/>
            <w:vAlign w:val="center"/>
          </w:tcPr>
          <w:p w:rsidR="00000000" w:rsidRDefault="005D7275">
            <w:pPr>
              <w:jc w:val="center"/>
              <w:rPr>
                <w:rFonts w:hint="eastAsia"/>
              </w:rPr>
            </w:pPr>
            <w:r>
              <w:rPr>
                <w:rFonts w:hint="eastAsia"/>
              </w:rPr>
              <w:t>稻谷</w:t>
            </w:r>
          </w:p>
        </w:tc>
        <w:tc>
          <w:tcPr>
            <w:tcW w:w="2392"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6.0</w:t>
            </w:r>
          </w:p>
        </w:tc>
        <w:tc>
          <w:tcPr>
            <w:tcW w:w="2393"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18</w:t>
            </w:r>
          </w:p>
        </w:tc>
        <w:tc>
          <w:tcPr>
            <w:tcW w:w="2393"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smartTag w:uri="urn:schemas-microsoft-com:office:smarttags" w:element="chmetcnv">
              <w:smartTagPr>
                <w:attr w:name="UnitName" w:val="m"/>
                <w:attr w:name="SourceValue" w:val="2.5"/>
                <w:attr w:name="HasSpace" w:val="False"/>
                <w:attr w:name="Negative" w:val="False"/>
                <w:attr w:name="NumberType" w:val="1"/>
                <w:attr w:name="TCSC" w:val="0"/>
              </w:smartTagPr>
              <w:r w:rsidRPr="007E146B">
                <w:rPr>
                  <w:rFonts w:hAnsi="宋体" w:hint="eastAsia"/>
                </w:rPr>
                <w:t>2.5m</w:t>
              </w:r>
            </w:smartTag>
            <w:r w:rsidRPr="007E146B">
              <w:rPr>
                <w:rFonts w:hAnsi="宋体"/>
              </w:rPr>
              <w:t>×</w:t>
            </w:r>
            <w:smartTag w:uri="urn:schemas-microsoft-com:office:smarttags" w:element="chmetcnv">
              <w:smartTagPr>
                <w:attr w:name="UnitName" w:val="m"/>
                <w:attr w:name="SourceValue" w:val="1.5"/>
                <w:attr w:name="HasSpace" w:val="False"/>
                <w:attr w:name="Negative" w:val="False"/>
                <w:attr w:name="NumberType" w:val="1"/>
                <w:attr w:name="TCSC" w:val="0"/>
              </w:smartTagPr>
              <w:r w:rsidRPr="007E146B">
                <w:rPr>
                  <w:rFonts w:hAnsi="宋体" w:hint="eastAsia"/>
                </w:rPr>
                <w:t>1.5m</w:t>
              </w:r>
            </w:smartTag>
            <w:r w:rsidRPr="007E146B">
              <w:rPr>
                <w:rFonts w:hAnsi="宋体" w:hint="eastAsia"/>
              </w:rPr>
              <w:t>以内</w:t>
            </w:r>
          </w:p>
        </w:tc>
      </w:tr>
      <w:tr w:rsidR="00000000">
        <w:trPr>
          <w:jc w:val="center"/>
        </w:trPr>
        <w:tc>
          <w:tcPr>
            <w:tcW w:w="2392" w:type="dxa"/>
            <w:vMerge/>
            <w:shd w:val="clear" w:color="auto" w:fill="auto"/>
            <w:vAlign w:val="center"/>
          </w:tcPr>
          <w:p w:rsidR="00000000" w:rsidRDefault="005D7275">
            <w:pPr>
              <w:rPr>
                <w:rFonts w:hint="eastAsia"/>
              </w:rPr>
            </w:pPr>
          </w:p>
        </w:tc>
        <w:tc>
          <w:tcPr>
            <w:tcW w:w="2392"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4.5</w:t>
            </w:r>
          </w:p>
        </w:tc>
        <w:tc>
          <w:tcPr>
            <w:tcW w:w="2393"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25</w:t>
            </w:r>
          </w:p>
        </w:tc>
        <w:tc>
          <w:tcPr>
            <w:tcW w:w="2393"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smartTag w:uri="urn:schemas-microsoft-com:office:smarttags" w:element="chmetcnv">
              <w:smartTagPr>
                <w:attr w:name="UnitName" w:val="m"/>
                <w:attr w:name="SourceValue" w:val="2"/>
                <w:attr w:name="HasSpace" w:val="False"/>
                <w:attr w:name="Negative" w:val="False"/>
                <w:attr w:name="NumberType" w:val="1"/>
                <w:attr w:name="TCSC" w:val="0"/>
              </w:smartTagPr>
              <w:r w:rsidRPr="007E146B">
                <w:rPr>
                  <w:rFonts w:hAnsi="宋体" w:hint="eastAsia"/>
                </w:rPr>
                <w:t>2.0m</w:t>
              </w:r>
            </w:smartTag>
            <w:r w:rsidRPr="007E146B">
              <w:rPr>
                <w:rFonts w:hAnsi="宋体"/>
              </w:rPr>
              <w:t>×</w:t>
            </w:r>
            <w:smartTag w:uri="urn:schemas-microsoft-com:office:smarttags" w:element="chmetcnv">
              <w:smartTagPr>
                <w:attr w:name="UnitName" w:val="m"/>
                <w:attr w:name="SourceValue" w:val="1.5"/>
                <w:attr w:name="HasSpace" w:val="False"/>
                <w:attr w:name="Negative" w:val="False"/>
                <w:attr w:name="NumberType" w:val="1"/>
                <w:attr w:name="TCSC" w:val="0"/>
              </w:smartTagPr>
              <w:r w:rsidRPr="007E146B">
                <w:rPr>
                  <w:rFonts w:hAnsi="宋体" w:hint="eastAsia"/>
                </w:rPr>
                <w:t>1.5m</w:t>
              </w:r>
            </w:smartTag>
            <w:r w:rsidRPr="007E146B">
              <w:rPr>
                <w:rFonts w:hAnsi="宋体" w:hint="eastAsia"/>
              </w:rPr>
              <w:t>以内</w:t>
            </w:r>
          </w:p>
        </w:tc>
      </w:tr>
      <w:tr w:rsidR="00000000">
        <w:trPr>
          <w:jc w:val="center"/>
        </w:trPr>
        <w:tc>
          <w:tcPr>
            <w:tcW w:w="2392" w:type="dxa"/>
            <w:vMerge/>
            <w:tcBorders>
              <w:bottom w:val="single" w:sz="8" w:space="0" w:color="auto"/>
            </w:tcBorders>
            <w:shd w:val="clear" w:color="auto" w:fill="auto"/>
            <w:vAlign w:val="center"/>
          </w:tcPr>
          <w:p w:rsidR="00000000" w:rsidRDefault="005D7275">
            <w:pPr>
              <w:rPr>
                <w:rFonts w:hint="eastAsia"/>
              </w:rPr>
            </w:pPr>
          </w:p>
        </w:tc>
        <w:tc>
          <w:tcPr>
            <w:tcW w:w="2392"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2.5</w:t>
            </w:r>
          </w:p>
        </w:tc>
        <w:tc>
          <w:tcPr>
            <w:tcW w:w="2393" w:type="dxa"/>
            <w:tcBorders>
              <w:top w:val="single" w:sz="4" w:space="0" w:color="auto"/>
              <w:bottom w:val="single" w:sz="8" w:space="0" w:color="auto"/>
            </w:tcBorders>
            <w:shd w:val="clear" w:color="auto" w:fill="auto"/>
            <w:vAlign w:val="center"/>
          </w:tcPr>
          <w:p w:rsidR="00000000" w:rsidRPr="007E146B" w:rsidRDefault="005D7275">
            <w:pPr>
              <w:pStyle w:val="affffff8"/>
              <w:ind w:left="0"/>
              <w:jc w:val="center"/>
              <w:rPr>
                <w:rFonts w:hAnsi="宋体" w:hint="eastAsia"/>
              </w:rPr>
            </w:pPr>
            <w:r w:rsidRPr="007E146B">
              <w:rPr>
                <w:rFonts w:hAnsi="宋体" w:hint="eastAsia"/>
              </w:rPr>
              <w:t>45</w:t>
            </w:r>
          </w:p>
        </w:tc>
        <w:tc>
          <w:tcPr>
            <w:tcW w:w="2393" w:type="dxa"/>
            <w:tcBorders>
              <w:top w:val="single" w:sz="4" w:space="0" w:color="auto"/>
              <w:bottom w:val="single" w:sz="8" w:space="0" w:color="auto"/>
            </w:tcBorders>
            <w:shd w:val="clear" w:color="auto" w:fill="auto"/>
            <w:vAlign w:val="center"/>
          </w:tcPr>
          <w:p w:rsidR="00000000" w:rsidRPr="007E146B" w:rsidRDefault="005D7275">
            <w:pPr>
              <w:pStyle w:val="affffff8"/>
              <w:framePr w:w="7938" w:h="1134" w:hRule="exact" w:hSpace="125" w:vSpace="181" w:wrap="around" w:vAnchor="page" w:hAnchor="page" w:x="2150" w:y="14630" w:anchorLock="1"/>
              <w:ind w:left="0"/>
              <w:jc w:val="center"/>
              <w:rPr>
                <w:rFonts w:hAnsi="宋体" w:hint="eastAsia"/>
              </w:rPr>
            </w:pPr>
            <w:smartTag w:uri="urn:schemas-microsoft-com:office:smarttags" w:element="chmetcnv">
              <w:smartTagPr>
                <w:attr w:name="UnitName" w:val="m"/>
                <w:attr w:name="SourceValue" w:val="1.5"/>
                <w:attr w:name="HasSpace" w:val="False"/>
                <w:attr w:name="Negative" w:val="False"/>
                <w:attr w:name="NumberType" w:val="1"/>
                <w:attr w:name="TCSC" w:val="0"/>
              </w:smartTagPr>
              <w:r w:rsidRPr="007E146B">
                <w:rPr>
                  <w:rFonts w:hAnsi="宋体" w:hint="eastAsia"/>
                </w:rPr>
                <w:t>1.5m</w:t>
              </w:r>
            </w:smartTag>
            <w:r w:rsidRPr="007E146B">
              <w:rPr>
                <w:rFonts w:hAnsi="宋体"/>
              </w:rPr>
              <w:t>×</w:t>
            </w:r>
            <w:smartTag w:uri="urn:schemas-microsoft-com:office:smarttags" w:element="chmetcnv">
              <w:smartTagPr>
                <w:attr w:name="UnitName" w:val="m"/>
                <w:attr w:name="SourceValue" w:val="1.5"/>
                <w:attr w:name="HasSpace" w:val="False"/>
                <w:attr w:name="Negative" w:val="False"/>
                <w:attr w:name="NumberType" w:val="1"/>
                <w:attr w:name="TCSC" w:val="0"/>
              </w:smartTagPr>
              <w:r w:rsidRPr="007E146B">
                <w:rPr>
                  <w:rFonts w:hAnsi="宋体" w:hint="eastAsia"/>
                </w:rPr>
                <w:t>1.5m</w:t>
              </w:r>
            </w:smartTag>
            <w:r w:rsidRPr="007E146B">
              <w:rPr>
                <w:rFonts w:hAnsi="宋体" w:hint="eastAsia"/>
              </w:rPr>
              <w:t>以内</w:t>
            </w:r>
          </w:p>
        </w:tc>
      </w:tr>
    </w:tbl>
    <w:p w:rsidR="00000000" w:rsidRDefault="005D7275">
      <w:pPr>
        <w:pStyle w:val="a0"/>
        <w:numPr>
          <w:ilvl w:val="0"/>
          <w:numId w:val="0"/>
        </w:numPr>
        <w:rPr>
          <w:rFonts w:hint="eastAsia"/>
        </w:rPr>
      </w:pPr>
    </w:p>
    <w:p w:rsidR="00000000" w:rsidRPr="00AF7F84" w:rsidRDefault="005D7275">
      <w:pPr>
        <w:pStyle w:val="a0"/>
        <w:rPr>
          <w:rFonts w:hint="eastAsia"/>
        </w:rPr>
      </w:pPr>
      <w:r w:rsidRPr="00AF7F84">
        <w:rPr>
          <w:rFonts w:hint="eastAsia"/>
        </w:rPr>
        <w:t>就仓干燥的其它配套条件见</w:t>
      </w:r>
      <w:r w:rsidRPr="00AF7F84">
        <w:rPr>
          <w:rFonts w:hint="eastAsia"/>
        </w:rPr>
        <w:t>GB/T 26880-2011</w:t>
      </w:r>
      <w:r w:rsidRPr="00AF7F84">
        <w:rPr>
          <w:rFonts w:hint="eastAsia"/>
        </w:rPr>
        <w:t>第</w:t>
      </w:r>
      <w:r w:rsidRPr="00AF7F84">
        <w:rPr>
          <w:rFonts w:hint="eastAsia"/>
        </w:rPr>
        <w:t>4</w:t>
      </w:r>
      <w:r w:rsidRPr="00AF7F84">
        <w:rPr>
          <w:rFonts w:hint="eastAsia"/>
        </w:rPr>
        <w:t>章。</w:t>
      </w:r>
    </w:p>
    <w:p w:rsidR="00000000" w:rsidRPr="007E146B" w:rsidRDefault="005D7275">
      <w:pPr>
        <w:pStyle w:val="a1"/>
        <w:spacing w:before="156" w:after="156"/>
        <w:rPr>
          <w:rFonts w:hint="eastAsia"/>
        </w:rPr>
      </w:pPr>
      <w:r w:rsidRPr="007E146B">
        <w:rPr>
          <w:rFonts w:hint="eastAsia"/>
        </w:rPr>
        <w:t>操</w:t>
      </w:r>
      <w:r w:rsidRPr="007E146B">
        <w:rPr>
          <w:rFonts w:hint="eastAsia"/>
        </w:rPr>
        <w:t>作与管理</w:t>
      </w:r>
    </w:p>
    <w:p w:rsidR="00000000" w:rsidRPr="007E146B" w:rsidRDefault="005D7275">
      <w:pPr>
        <w:pStyle w:val="a1"/>
        <w:numPr>
          <w:ilvl w:val="0"/>
          <w:numId w:val="0"/>
        </w:numPr>
        <w:spacing w:before="156" w:after="156"/>
        <w:ind w:firstLineChars="200" w:firstLine="420"/>
        <w:rPr>
          <w:rFonts w:ascii="宋体" w:eastAsia="宋体" w:hAnsi="宋体" w:hint="eastAsia"/>
        </w:rPr>
      </w:pPr>
      <w:r w:rsidRPr="007E146B">
        <w:rPr>
          <w:rFonts w:ascii="宋体" w:hAnsi="宋体" w:hint="eastAsia"/>
        </w:rPr>
        <w:t>按</w:t>
      </w:r>
      <w:r w:rsidRPr="007E146B">
        <w:rPr>
          <w:rFonts w:ascii="宋体" w:hAnsi="宋体" w:hint="eastAsia"/>
        </w:rPr>
        <w:t>GB/T 26880</w:t>
      </w:r>
      <w:r w:rsidRPr="007E146B">
        <w:rPr>
          <w:rFonts w:ascii="宋体" w:hAnsi="宋体" w:hint="eastAsia"/>
        </w:rPr>
        <w:t>执行。</w:t>
      </w:r>
    </w:p>
    <w:p w:rsidR="00000000" w:rsidRPr="002E5EF6" w:rsidRDefault="005D7275">
      <w:pPr>
        <w:pStyle w:val="a6"/>
        <w:spacing w:before="156" w:after="156"/>
        <w:rPr>
          <w:rFonts w:hint="eastAsia"/>
        </w:rPr>
      </w:pPr>
      <w:bookmarkStart w:id="404" w:name="_Toc317898586"/>
      <w:bookmarkStart w:id="405" w:name="_Toc317898773"/>
      <w:bookmarkStart w:id="406" w:name="_Toc317900949"/>
      <w:bookmarkStart w:id="407" w:name="_Toc317901414"/>
      <w:r w:rsidRPr="002E5EF6">
        <w:rPr>
          <w:rFonts w:hint="eastAsia"/>
        </w:rPr>
        <w:t>机械烘干</w:t>
      </w:r>
      <w:bookmarkEnd w:id="404"/>
      <w:bookmarkEnd w:id="405"/>
      <w:bookmarkEnd w:id="406"/>
      <w:bookmarkEnd w:id="407"/>
    </w:p>
    <w:p w:rsidR="00000000" w:rsidRPr="00AF7F84" w:rsidRDefault="005D7275">
      <w:pPr>
        <w:pStyle w:val="afffff1"/>
        <w:rPr>
          <w:rFonts w:hint="eastAsia"/>
        </w:rPr>
      </w:pPr>
      <w:r w:rsidRPr="00AF7F84">
        <w:rPr>
          <w:rFonts w:hint="eastAsia"/>
        </w:rPr>
        <w:t>粮食水分超过中储粮</w:t>
      </w:r>
      <w:r w:rsidRPr="00AF7F84">
        <w:rPr>
          <w:rFonts w:hint="eastAsia"/>
        </w:rPr>
        <w:t xml:space="preserve"> [2005] 31</w:t>
      </w:r>
      <w:r w:rsidRPr="00AF7F84">
        <w:rPr>
          <w:rFonts w:hint="eastAsia"/>
        </w:rPr>
        <w:t>号中推荐水分值</w:t>
      </w:r>
      <w:r w:rsidRPr="00AF7F84">
        <w:rPr>
          <w:rFonts w:hint="eastAsia"/>
        </w:rPr>
        <w:t>5%</w:t>
      </w:r>
      <w:r w:rsidRPr="00AF7F84">
        <w:rPr>
          <w:rFonts w:hint="eastAsia"/>
        </w:rPr>
        <w:t>的，宜机械烘干或两步干燥至安全水分。</w:t>
      </w:r>
    </w:p>
    <w:p w:rsidR="00000000" w:rsidRPr="00AF7F84" w:rsidRDefault="005D7275">
      <w:pPr>
        <w:pStyle w:val="afffff1"/>
        <w:rPr>
          <w:rFonts w:hint="eastAsia"/>
        </w:rPr>
      </w:pPr>
      <w:r w:rsidRPr="00AF7F84">
        <w:rPr>
          <w:rFonts w:hint="eastAsia"/>
        </w:rPr>
        <w:t>两步干燥，先采用机械烘干将水分降至</w:t>
      </w:r>
      <w:r w:rsidRPr="00AF7F84">
        <w:rPr>
          <w:rFonts w:hint="eastAsia"/>
        </w:rPr>
        <w:t>18%</w:t>
      </w:r>
      <w:r w:rsidRPr="00AF7F84">
        <w:rPr>
          <w:rFonts w:hint="eastAsia"/>
        </w:rPr>
        <w:t>以下，再组合式多管通风干燥将水分降至安全水分。</w:t>
      </w:r>
    </w:p>
    <w:p w:rsidR="00000000" w:rsidRPr="00AF7F84" w:rsidRDefault="005D7275">
      <w:pPr>
        <w:pStyle w:val="afffff1"/>
        <w:rPr>
          <w:rFonts w:hint="eastAsia"/>
        </w:rPr>
      </w:pPr>
      <w:r w:rsidRPr="00AF7F84">
        <w:rPr>
          <w:rFonts w:hint="eastAsia"/>
        </w:rPr>
        <w:t>水分</w:t>
      </w:r>
      <w:r w:rsidRPr="00AF7F84">
        <w:rPr>
          <w:rFonts w:hint="eastAsia"/>
        </w:rPr>
        <w:t>16%</w:t>
      </w:r>
      <w:r w:rsidRPr="00AF7F84">
        <w:rPr>
          <w:rFonts w:hint="eastAsia"/>
        </w:rPr>
        <w:t>以上的高水分早稻，宜机械烘干至安全水分。</w:t>
      </w:r>
    </w:p>
    <w:p w:rsidR="00000000" w:rsidRPr="00AF7F84" w:rsidRDefault="005D7275">
      <w:pPr>
        <w:pStyle w:val="afffff1"/>
        <w:rPr>
          <w:rFonts w:hint="eastAsia"/>
        </w:rPr>
      </w:pPr>
      <w:r w:rsidRPr="00AF7F84">
        <w:rPr>
          <w:rFonts w:hint="eastAsia"/>
        </w:rPr>
        <w:t>机械烘干操作按</w:t>
      </w:r>
      <w:r w:rsidRPr="00AF7F84">
        <w:rPr>
          <w:rFonts w:hint="eastAsia"/>
        </w:rPr>
        <w:t>LS/T 1205</w:t>
      </w:r>
      <w:r w:rsidRPr="00AF7F84">
        <w:rPr>
          <w:rFonts w:hint="eastAsia"/>
        </w:rPr>
        <w:t>执行。稻谷烘干热风温度应低于</w:t>
      </w:r>
      <w:smartTag w:uri="urn:schemas-microsoft-com:office:smarttags" w:element="chmetcnv">
        <w:smartTagPr>
          <w:attr w:name="UnitName" w:val="℃"/>
          <w:attr w:name="SourceValue" w:val="50"/>
          <w:attr w:name="HasSpace" w:val="False"/>
          <w:attr w:name="Negative" w:val="False"/>
          <w:attr w:name="NumberType" w:val="1"/>
          <w:attr w:name="TCSC" w:val="0"/>
        </w:smartTagPr>
        <w:r w:rsidRPr="00AF7F84">
          <w:rPr>
            <w:rFonts w:hint="eastAsia"/>
          </w:rPr>
          <w:t>50</w:t>
        </w:r>
        <w:r w:rsidRPr="00AF7F84">
          <w:rPr>
            <w:rFonts w:hint="eastAsia"/>
          </w:rPr>
          <w:t>℃</w:t>
        </w:r>
      </w:smartTag>
      <w:r w:rsidRPr="00AF7F84">
        <w:rPr>
          <w:rFonts w:hint="eastAsia"/>
        </w:rPr>
        <w:t>，玉米烘干热风温度应低于</w:t>
      </w:r>
      <w:smartTag w:uri="urn:schemas-microsoft-com:office:smarttags" w:element="chmetcnv">
        <w:smartTagPr>
          <w:attr w:name="UnitName" w:val="℃"/>
          <w:attr w:name="SourceValue" w:val="140"/>
          <w:attr w:name="HasSpace" w:val="False"/>
          <w:attr w:name="Negative" w:val="False"/>
          <w:attr w:name="NumberType" w:val="1"/>
          <w:attr w:name="TCSC" w:val="0"/>
        </w:smartTagPr>
        <w:r w:rsidRPr="00AF7F84">
          <w:rPr>
            <w:rFonts w:hint="eastAsia"/>
          </w:rPr>
          <w:t>140</w:t>
        </w:r>
        <w:r w:rsidRPr="00AF7F84">
          <w:rPr>
            <w:rFonts w:hint="eastAsia"/>
          </w:rPr>
          <w:t>℃</w:t>
        </w:r>
      </w:smartTag>
      <w:r w:rsidRPr="00AF7F84">
        <w:rPr>
          <w:rFonts w:hint="eastAsia"/>
        </w:rPr>
        <w:t>。</w:t>
      </w:r>
    </w:p>
    <w:p w:rsidR="00000000" w:rsidRPr="00AF7F84" w:rsidRDefault="005D7275">
      <w:pPr>
        <w:pStyle w:val="afffff1"/>
        <w:rPr>
          <w:rFonts w:hint="eastAsia"/>
        </w:rPr>
      </w:pPr>
      <w:r w:rsidRPr="00AF7F84">
        <w:rPr>
          <w:rFonts w:hint="eastAsia"/>
        </w:rPr>
        <w:t>连续式烘干机宜采用智能控制。</w:t>
      </w:r>
    </w:p>
    <w:p w:rsidR="00000000" w:rsidRPr="002E5EF6" w:rsidRDefault="005D7275">
      <w:pPr>
        <w:pStyle w:val="a5"/>
        <w:rPr>
          <w:rFonts w:hint="eastAsia"/>
        </w:rPr>
      </w:pPr>
      <w:bookmarkStart w:id="408" w:name="_Toc305932381"/>
      <w:bookmarkStart w:id="409" w:name="_Toc305932560"/>
      <w:bookmarkStart w:id="410" w:name="_Toc317898587"/>
      <w:bookmarkStart w:id="411" w:name="_Toc317898774"/>
      <w:bookmarkStart w:id="412" w:name="_Toc317900950"/>
      <w:bookmarkStart w:id="413" w:name="_Toc317901415"/>
      <w:bookmarkStart w:id="414" w:name="_Toc317973399"/>
      <w:bookmarkStart w:id="415" w:name="_Toc317973549"/>
      <w:bookmarkStart w:id="416" w:name="_Toc317973662"/>
      <w:bookmarkStart w:id="417" w:name="_Toc318370521"/>
      <w:bookmarkStart w:id="418" w:name="_Toc319073028"/>
      <w:r w:rsidRPr="002E5EF6">
        <w:rPr>
          <w:rFonts w:hint="eastAsia"/>
        </w:rPr>
        <w:t>控温储藏</w:t>
      </w:r>
      <w:bookmarkEnd w:id="408"/>
      <w:bookmarkEnd w:id="409"/>
      <w:bookmarkEnd w:id="410"/>
      <w:bookmarkEnd w:id="411"/>
      <w:bookmarkEnd w:id="412"/>
      <w:bookmarkEnd w:id="413"/>
      <w:bookmarkEnd w:id="414"/>
      <w:bookmarkEnd w:id="415"/>
      <w:bookmarkEnd w:id="416"/>
      <w:bookmarkEnd w:id="417"/>
      <w:bookmarkEnd w:id="418"/>
    </w:p>
    <w:p w:rsidR="00000000" w:rsidRDefault="005D7275">
      <w:pPr>
        <w:pStyle w:val="a6"/>
        <w:spacing w:before="156" w:after="156"/>
        <w:rPr>
          <w:rFonts w:hint="eastAsia"/>
        </w:rPr>
      </w:pPr>
      <w:bookmarkStart w:id="419" w:name="_Toc317898588"/>
      <w:bookmarkStart w:id="420" w:name="_Toc317898775"/>
      <w:bookmarkStart w:id="421" w:name="_Toc317900951"/>
      <w:bookmarkStart w:id="422" w:name="_Toc317901416"/>
      <w:r>
        <w:rPr>
          <w:rFonts w:hint="eastAsia"/>
        </w:rPr>
        <w:t>一般要求</w:t>
      </w:r>
      <w:bookmarkEnd w:id="419"/>
      <w:bookmarkEnd w:id="420"/>
      <w:bookmarkEnd w:id="421"/>
      <w:bookmarkEnd w:id="422"/>
    </w:p>
    <w:p w:rsidR="00000000" w:rsidRPr="00F74FC2" w:rsidRDefault="005D7275">
      <w:pPr>
        <w:pStyle w:val="afffff1"/>
        <w:rPr>
          <w:rFonts w:hint="eastAsia"/>
        </w:rPr>
      </w:pPr>
      <w:r w:rsidRPr="00F74FC2">
        <w:rPr>
          <w:rFonts w:hint="eastAsia"/>
        </w:rPr>
        <w:t>本区应采用机械通风、粮仓及粮堆隔热密闭、空调</w:t>
      </w:r>
      <w:r w:rsidRPr="00F74FC2">
        <w:rPr>
          <w:rFonts w:hint="eastAsia"/>
        </w:rPr>
        <w:t>/</w:t>
      </w:r>
      <w:r w:rsidRPr="00F74FC2">
        <w:rPr>
          <w:rFonts w:hint="eastAsia"/>
        </w:rPr>
        <w:t>谷物冷却机制冷、通风散热等技术</w:t>
      </w:r>
      <w:r w:rsidRPr="00F74FC2">
        <w:rPr>
          <w:rFonts w:hint="eastAsia"/>
        </w:rPr>
        <w:t>组合来实现控温储藏的目标。</w:t>
      </w:r>
    </w:p>
    <w:p w:rsidR="00000000" w:rsidRPr="00F74FC2" w:rsidRDefault="005D7275">
      <w:pPr>
        <w:pStyle w:val="afffff1"/>
        <w:rPr>
          <w:rFonts w:hint="eastAsia"/>
        </w:rPr>
      </w:pPr>
      <w:r w:rsidRPr="00F74FC2">
        <w:rPr>
          <w:rFonts w:hint="eastAsia"/>
        </w:rPr>
        <w:t>对入仓粮食进行降水干燥和除杂工作，使粮食质量符合</w:t>
      </w:r>
      <w:r w:rsidRPr="00F74FC2">
        <w:rPr>
          <w:rFonts w:hint="eastAsia"/>
        </w:rPr>
        <w:t>LS/T 1211</w:t>
      </w:r>
      <w:r w:rsidRPr="00F74FC2">
        <w:rPr>
          <w:rFonts w:hint="eastAsia"/>
        </w:rPr>
        <w:t>的要求。</w:t>
      </w:r>
    </w:p>
    <w:p w:rsidR="00000000" w:rsidRPr="00F74FC2" w:rsidRDefault="005D7275">
      <w:pPr>
        <w:pStyle w:val="afffff1"/>
        <w:rPr>
          <w:rFonts w:hint="eastAsia"/>
        </w:rPr>
      </w:pPr>
      <w:r w:rsidRPr="00F74FC2">
        <w:rPr>
          <w:rFonts w:hint="eastAsia"/>
        </w:rPr>
        <w:t>利用粮情测控系统自动检测储粮温度。夏季应在气温较低时段进仓查粮。在检粮门处宜增设“进仓隔热工作间”，形成里外两道门的结构。进仓时打开外门进入工作间后，关闭外门，再开里门；出仓时先关闭里门，再开外门，工作间用隔热材料制成。</w:t>
      </w:r>
    </w:p>
    <w:p w:rsidR="00000000" w:rsidRPr="002E5EF6" w:rsidRDefault="005D7275">
      <w:pPr>
        <w:pStyle w:val="a6"/>
        <w:spacing w:before="156" w:after="156"/>
        <w:rPr>
          <w:rFonts w:hint="eastAsia"/>
        </w:rPr>
      </w:pPr>
      <w:bookmarkStart w:id="423" w:name="_Toc317898589"/>
      <w:bookmarkStart w:id="424" w:name="_Toc317898776"/>
      <w:bookmarkStart w:id="425" w:name="_Toc317900952"/>
      <w:bookmarkStart w:id="426" w:name="_Toc317901417"/>
      <w:r w:rsidRPr="002E5EF6">
        <w:rPr>
          <w:rFonts w:hint="eastAsia"/>
        </w:rPr>
        <w:t>控温目标</w:t>
      </w:r>
      <w:bookmarkEnd w:id="423"/>
      <w:bookmarkEnd w:id="424"/>
      <w:bookmarkEnd w:id="425"/>
      <w:bookmarkEnd w:id="426"/>
    </w:p>
    <w:p w:rsidR="00000000" w:rsidRPr="00473BE2" w:rsidRDefault="005D7275">
      <w:pPr>
        <w:pStyle w:val="affffff7"/>
        <w:ind w:left="0" w:firstLineChars="200" w:firstLine="444"/>
        <w:rPr>
          <w:rFonts w:hint="eastAsia"/>
          <w:color w:val="000000"/>
          <w:spacing w:val="6"/>
        </w:rPr>
      </w:pPr>
      <w:r w:rsidRPr="00473BE2">
        <w:rPr>
          <w:rFonts w:hint="eastAsia"/>
          <w:color w:val="000000"/>
          <w:spacing w:val="6"/>
        </w:rPr>
        <w:t>秋季（气温下降阶段）：平均粮温不超过</w:t>
      </w:r>
      <w:smartTag w:uri="urn:schemas-microsoft-com:office:smarttags" w:element="chmetcnv">
        <w:smartTagPr>
          <w:attr w:name="UnitName" w:val="℃"/>
          <w:attr w:name="SourceValue" w:val="18"/>
          <w:attr w:name="HasSpace" w:val="False"/>
          <w:attr w:name="Negative" w:val="False"/>
          <w:attr w:name="NumberType" w:val="1"/>
          <w:attr w:name="TCSC" w:val="0"/>
        </w:smartTagPr>
        <w:r w:rsidRPr="00473BE2">
          <w:rPr>
            <w:rFonts w:hint="eastAsia"/>
            <w:color w:val="000000"/>
            <w:spacing w:val="6"/>
          </w:rPr>
          <w:t>18</w:t>
        </w:r>
        <w:r w:rsidRPr="00473BE2">
          <w:rPr>
            <w:rFonts w:hint="eastAsia"/>
            <w:color w:val="000000"/>
            <w:spacing w:val="6"/>
          </w:rPr>
          <w:t>℃</w:t>
        </w:r>
      </w:smartTag>
      <w:r w:rsidRPr="00473BE2">
        <w:rPr>
          <w:rFonts w:hint="eastAsia"/>
          <w:color w:val="000000"/>
          <w:spacing w:val="6"/>
        </w:rPr>
        <w:t>，局部最高粮温不超过</w:t>
      </w:r>
      <w:smartTag w:uri="urn:schemas-microsoft-com:office:smarttags" w:element="chmetcnv">
        <w:smartTagPr>
          <w:attr w:name="UnitName" w:val="℃"/>
          <w:attr w:name="SourceValue" w:val="25"/>
          <w:attr w:name="HasSpace" w:val="False"/>
          <w:attr w:name="Negative" w:val="False"/>
          <w:attr w:name="NumberType" w:val="1"/>
          <w:attr w:name="TCSC" w:val="0"/>
        </w:smartTagPr>
        <w:r w:rsidRPr="00473BE2">
          <w:rPr>
            <w:rFonts w:hint="eastAsia"/>
            <w:color w:val="000000"/>
            <w:spacing w:val="6"/>
          </w:rPr>
          <w:t>25</w:t>
        </w:r>
        <w:r w:rsidRPr="00473BE2">
          <w:rPr>
            <w:rFonts w:hint="eastAsia"/>
            <w:color w:val="000000"/>
            <w:spacing w:val="6"/>
          </w:rPr>
          <w:t>℃</w:t>
        </w:r>
      </w:smartTag>
      <w:r w:rsidRPr="00473BE2">
        <w:rPr>
          <w:rFonts w:hint="eastAsia"/>
          <w:color w:val="000000"/>
          <w:spacing w:val="6"/>
        </w:rPr>
        <w:t>；</w:t>
      </w:r>
    </w:p>
    <w:p w:rsidR="00000000" w:rsidRPr="00473BE2" w:rsidRDefault="005D7275">
      <w:pPr>
        <w:pStyle w:val="affffff7"/>
        <w:ind w:left="0" w:firstLineChars="200" w:firstLine="444"/>
        <w:rPr>
          <w:rFonts w:hint="eastAsia"/>
          <w:color w:val="000000"/>
          <w:spacing w:val="6"/>
        </w:rPr>
      </w:pPr>
      <w:r w:rsidRPr="00473BE2">
        <w:rPr>
          <w:rFonts w:hint="eastAsia"/>
          <w:color w:val="000000"/>
          <w:spacing w:val="6"/>
        </w:rPr>
        <w:t>冬季（低温持续阶段）：平均粮温不超过</w:t>
      </w:r>
      <w:smartTag w:uri="urn:schemas-microsoft-com:office:smarttags" w:element="chmetcnv">
        <w:smartTagPr>
          <w:attr w:name="UnitName" w:val="℃"/>
          <w:attr w:name="SourceValue" w:val="10"/>
          <w:attr w:name="HasSpace" w:val="False"/>
          <w:attr w:name="Negative" w:val="False"/>
          <w:attr w:name="NumberType" w:val="1"/>
          <w:attr w:name="TCSC" w:val="0"/>
        </w:smartTagPr>
        <w:r w:rsidRPr="00473BE2">
          <w:rPr>
            <w:rFonts w:hint="eastAsia"/>
            <w:color w:val="000000"/>
            <w:spacing w:val="6"/>
          </w:rPr>
          <w:t>10</w:t>
        </w:r>
        <w:r w:rsidRPr="00473BE2">
          <w:rPr>
            <w:rFonts w:hint="eastAsia"/>
            <w:color w:val="000000"/>
            <w:spacing w:val="6"/>
          </w:rPr>
          <w:t>℃</w:t>
        </w:r>
      </w:smartTag>
      <w:r w:rsidRPr="00473BE2">
        <w:rPr>
          <w:rFonts w:hint="eastAsia"/>
          <w:color w:val="000000"/>
          <w:spacing w:val="6"/>
        </w:rPr>
        <w:t>，局部最高粮温不超过</w:t>
      </w:r>
      <w:smartTag w:uri="urn:schemas-microsoft-com:office:smarttags" w:element="chmetcnv">
        <w:smartTagPr>
          <w:attr w:name="UnitName" w:val="℃"/>
          <w:attr w:name="SourceValue" w:val="20"/>
          <w:attr w:name="HasSpace" w:val="False"/>
          <w:attr w:name="Negative" w:val="False"/>
          <w:attr w:name="NumberType" w:val="1"/>
          <w:attr w:name="TCSC" w:val="0"/>
        </w:smartTagPr>
        <w:r w:rsidRPr="00473BE2">
          <w:rPr>
            <w:rFonts w:hint="eastAsia"/>
            <w:color w:val="000000"/>
            <w:spacing w:val="6"/>
          </w:rPr>
          <w:t>20</w:t>
        </w:r>
        <w:r w:rsidRPr="00473BE2">
          <w:rPr>
            <w:rFonts w:hint="eastAsia"/>
            <w:color w:val="000000"/>
            <w:spacing w:val="6"/>
          </w:rPr>
          <w:t>℃</w:t>
        </w:r>
      </w:smartTag>
      <w:r w:rsidRPr="00473BE2">
        <w:rPr>
          <w:rFonts w:hint="eastAsia"/>
          <w:color w:val="000000"/>
          <w:spacing w:val="6"/>
        </w:rPr>
        <w:t>；</w:t>
      </w:r>
    </w:p>
    <w:p w:rsidR="00000000" w:rsidRPr="00473BE2" w:rsidRDefault="005D7275">
      <w:pPr>
        <w:pStyle w:val="affffff7"/>
        <w:ind w:left="0" w:firstLineChars="200" w:firstLine="444"/>
        <w:rPr>
          <w:rFonts w:hint="eastAsia"/>
          <w:color w:val="000000"/>
          <w:spacing w:val="6"/>
        </w:rPr>
      </w:pPr>
      <w:r w:rsidRPr="00473BE2">
        <w:rPr>
          <w:rFonts w:hint="eastAsia"/>
          <w:color w:val="000000"/>
          <w:spacing w:val="6"/>
        </w:rPr>
        <w:t>春季（气温上升阶段）：平均粮温不</w:t>
      </w:r>
      <w:r w:rsidRPr="00473BE2">
        <w:rPr>
          <w:rFonts w:hint="eastAsia"/>
          <w:color w:val="000000"/>
          <w:spacing w:val="6"/>
        </w:rPr>
        <w:t>超过</w:t>
      </w:r>
      <w:smartTag w:uri="urn:schemas-microsoft-com:office:smarttags" w:element="chmetcnv">
        <w:smartTagPr>
          <w:attr w:name="UnitName" w:val="℃"/>
          <w:attr w:name="SourceValue" w:val="15"/>
          <w:attr w:name="HasSpace" w:val="False"/>
          <w:attr w:name="Negative" w:val="False"/>
          <w:attr w:name="NumberType" w:val="1"/>
          <w:attr w:name="TCSC" w:val="0"/>
        </w:smartTagPr>
        <w:r w:rsidRPr="00473BE2">
          <w:rPr>
            <w:rFonts w:hint="eastAsia"/>
            <w:color w:val="000000"/>
            <w:spacing w:val="6"/>
          </w:rPr>
          <w:t>15</w:t>
        </w:r>
        <w:r w:rsidRPr="00473BE2">
          <w:rPr>
            <w:rFonts w:hint="eastAsia"/>
            <w:color w:val="000000"/>
            <w:spacing w:val="6"/>
          </w:rPr>
          <w:t>℃</w:t>
        </w:r>
      </w:smartTag>
      <w:r w:rsidRPr="00473BE2">
        <w:rPr>
          <w:rFonts w:hint="eastAsia"/>
          <w:color w:val="000000"/>
          <w:spacing w:val="6"/>
        </w:rPr>
        <w:t>，局部最高粮温不超过</w:t>
      </w:r>
      <w:smartTag w:uri="urn:schemas-microsoft-com:office:smarttags" w:element="chmetcnv">
        <w:smartTagPr>
          <w:attr w:name="UnitName" w:val="℃"/>
          <w:attr w:name="SourceValue" w:val="20"/>
          <w:attr w:name="HasSpace" w:val="False"/>
          <w:attr w:name="Negative" w:val="False"/>
          <w:attr w:name="NumberType" w:val="1"/>
          <w:attr w:name="TCSC" w:val="0"/>
        </w:smartTagPr>
        <w:r w:rsidRPr="00473BE2">
          <w:rPr>
            <w:rFonts w:hint="eastAsia"/>
            <w:color w:val="000000"/>
            <w:spacing w:val="6"/>
          </w:rPr>
          <w:t>20</w:t>
        </w:r>
        <w:r w:rsidRPr="00473BE2">
          <w:rPr>
            <w:rFonts w:hint="eastAsia"/>
            <w:color w:val="000000"/>
            <w:spacing w:val="6"/>
          </w:rPr>
          <w:t>℃</w:t>
        </w:r>
      </w:smartTag>
      <w:r w:rsidRPr="00473BE2">
        <w:rPr>
          <w:rFonts w:hint="eastAsia"/>
          <w:color w:val="000000"/>
          <w:spacing w:val="6"/>
        </w:rPr>
        <w:t>；</w:t>
      </w:r>
    </w:p>
    <w:p w:rsidR="00000000" w:rsidRDefault="005D7275">
      <w:pPr>
        <w:pStyle w:val="affffff7"/>
        <w:ind w:left="0" w:firstLineChars="200" w:firstLine="444"/>
        <w:rPr>
          <w:rFonts w:hint="eastAsia"/>
          <w:color w:val="000000"/>
          <w:spacing w:val="6"/>
        </w:rPr>
      </w:pPr>
      <w:r w:rsidRPr="00473BE2">
        <w:rPr>
          <w:rFonts w:hint="eastAsia"/>
          <w:color w:val="000000"/>
          <w:spacing w:val="6"/>
        </w:rPr>
        <w:t>夏季（高温持续阶段）：平均粮温不超过</w:t>
      </w:r>
      <w:smartTag w:uri="urn:schemas-microsoft-com:office:smarttags" w:element="chmetcnv">
        <w:smartTagPr>
          <w:attr w:name="UnitName" w:val="℃"/>
          <w:attr w:name="SourceValue" w:val="20"/>
          <w:attr w:name="HasSpace" w:val="False"/>
          <w:attr w:name="Negative" w:val="False"/>
          <w:attr w:name="NumberType" w:val="1"/>
          <w:attr w:name="TCSC" w:val="0"/>
        </w:smartTagPr>
        <w:r w:rsidRPr="00473BE2">
          <w:rPr>
            <w:rFonts w:hint="eastAsia"/>
            <w:color w:val="000000"/>
            <w:spacing w:val="6"/>
          </w:rPr>
          <w:t>20</w:t>
        </w:r>
        <w:r w:rsidRPr="00473BE2">
          <w:rPr>
            <w:rFonts w:hint="eastAsia"/>
            <w:color w:val="000000"/>
            <w:spacing w:val="6"/>
          </w:rPr>
          <w:t>℃</w:t>
        </w:r>
      </w:smartTag>
      <w:r w:rsidRPr="00473BE2">
        <w:rPr>
          <w:rFonts w:hint="eastAsia"/>
          <w:color w:val="000000"/>
          <w:spacing w:val="6"/>
        </w:rPr>
        <w:t>，局部最高粮温不超过</w:t>
      </w:r>
      <w:smartTag w:uri="urn:schemas-microsoft-com:office:smarttags" w:element="chmetcnv">
        <w:smartTagPr>
          <w:attr w:name="UnitName" w:val="℃"/>
          <w:attr w:name="SourceValue" w:val="25"/>
          <w:attr w:name="HasSpace" w:val="False"/>
          <w:attr w:name="Negative" w:val="False"/>
          <w:attr w:name="NumberType" w:val="1"/>
          <w:attr w:name="TCSC" w:val="0"/>
        </w:smartTagPr>
        <w:r w:rsidRPr="00473BE2">
          <w:rPr>
            <w:rFonts w:hint="eastAsia"/>
            <w:color w:val="000000"/>
            <w:spacing w:val="6"/>
          </w:rPr>
          <w:t>25</w:t>
        </w:r>
        <w:r w:rsidRPr="00473BE2">
          <w:rPr>
            <w:rFonts w:hint="eastAsia"/>
            <w:color w:val="000000"/>
            <w:spacing w:val="6"/>
          </w:rPr>
          <w:t>℃</w:t>
        </w:r>
      </w:smartTag>
      <w:r w:rsidRPr="00473BE2">
        <w:rPr>
          <w:rFonts w:hint="eastAsia"/>
          <w:color w:val="000000"/>
          <w:spacing w:val="6"/>
        </w:rPr>
        <w:t>；</w:t>
      </w:r>
    </w:p>
    <w:p w:rsidR="00000000" w:rsidRPr="002E5EF6" w:rsidRDefault="005D7275">
      <w:pPr>
        <w:pStyle w:val="a6"/>
        <w:spacing w:before="156" w:after="156"/>
        <w:rPr>
          <w:rFonts w:hint="eastAsia"/>
        </w:rPr>
      </w:pPr>
      <w:bookmarkStart w:id="427" w:name="_Toc317898590"/>
      <w:bookmarkStart w:id="428" w:name="_Toc317898777"/>
      <w:bookmarkStart w:id="429" w:name="_Toc317900953"/>
      <w:bookmarkStart w:id="430" w:name="_Toc317901418"/>
      <w:r>
        <w:rPr>
          <w:rFonts w:hint="eastAsia"/>
        </w:rPr>
        <w:t>控温</w:t>
      </w:r>
      <w:r w:rsidRPr="002E5EF6">
        <w:rPr>
          <w:rFonts w:hint="eastAsia"/>
        </w:rPr>
        <w:t>技术路线</w:t>
      </w:r>
      <w:bookmarkEnd w:id="427"/>
      <w:bookmarkEnd w:id="428"/>
      <w:bookmarkEnd w:id="429"/>
      <w:bookmarkEnd w:id="430"/>
    </w:p>
    <w:p w:rsidR="00000000" w:rsidRPr="00234DBC" w:rsidRDefault="005D7275">
      <w:pPr>
        <w:pStyle w:val="affffff7"/>
        <w:ind w:left="0" w:firstLineChars="200" w:firstLine="444"/>
        <w:rPr>
          <w:rFonts w:hint="eastAsia"/>
          <w:color w:val="000000"/>
          <w:spacing w:val="6"/>
        </w:rPr>
      </w:pPr>
      <w:r w:rsidRPr="00234DBC">
        <w:rPr>
          <w:rFonts w:hint="eastAsia"/>
          <w:color w:val="000000"/>
          <w:spacing w:val="6"/>
        </w:rPr>
        <w:t>控温储藏技术路线为“秋冬季节通风，降低基础粮温；春季隔热，延缓粮温升高；夏季排热，适时补充冷源”，即秋冬季积极抓住低温时机，采取自然通风或机械通风等措施，尽可能降低粮温，重点作好蓄冷工作；入春后及早做好仓房、粮堆的密闭和隔热处理工作，抑制和延缓外界环境对粮堆的影响，重点作好保冷工作；夏季及时排除仓内积热，适时开启制冷设备补充冷源，重点做好散热补冷工作。</w:t>
      </w:r>
    </w:p>
    <w:p w:rsidR="00000000" w:rsidRDefault="005D7275">
      <w:pPr>
        <w:pStyle w:val="a6"/>
        <w:spacing w:before="156" w:after="156"/>
        <w:rPr>
          <w:rFonts w:hint="eastAsia"/>
        </w:rPr>
      </w:pPr>
      <w:bookmarkStart w:id="431" w:name="_Toc317898591"/>
      <w:bookmarkStart w:id="432" w:name="_Toc317898778"/>
      <w:bookmarkStart w:id="433" w:name="_Toc317900954"/>
      <w:bookmarkStart w:id="434" w:name="_Toc317901419"/>
      <w:r>
        <w:rPr>
          <w:rFonts w:hint="eastAsia"/>
        </w:rPr>
        <w:t>操作方法</w:t>
      </w:r>
      <w:bookmarkEnd w:id="431"/>
      <w:bookmarkEnd w:id="432"/>
      <w:bookmarkEnd w:id="433"/>
      <w:bookmarkEnd w:id="434"/>
    </w:p>
    <w:p w:rsidR="00000000" w:rsidRPr="00C04980" w:rsidRDefault="005D7275">
      <w:pPr>
        <w:pStyle w:val="affffff7"/>
        <w:numPr>
          <w:ilvl w:val="3"/>
          <w:numId w:val="0"/>
        </w:numPr>
        <w:ind w:firstLineChars="200" w:firstLine="444"/>
        <w:rPr>
          <w:rFonts w:hint="eastAsia"/>
          <w:color w:val="000000"/>
          <w:spacing w:val="6"/>
        </w:rPr>
      </w:pPr>
      <w:r w:rsidRPr="00234DBC">
        <w:rPr>
          <w:rFonts w:hint="eastAsia"/>
          <w:color w:val="000000"/>
          <w:spacing w:val="6"/>
        </w:rPr>
        <w:t>控温储藏</w:t>
      </w:r>
      <w:r>
        <w:rPr>
          <w:rFonts w:hint="eastAsia"/>
          <w:color w:val="000000"/>
          <w:spacing w:val="6"/>
        </w:rPr>
        <w:t>具体操作方法</w:t>
      </w:r>
      <w:r>
        <w:rPr>
          <w:rFonts w:hint="eastAsia"/>
          <w:color w:val="000000"/>
          <w:spacing w:val="6"/>
        </w:rPr>
        <w:t>按</w:t>
      </w:r>
      <w:r w:rsidRPr="00C04980">
        <w:rPr>
          <w:color w:val="000000"/>
          <w:spacing w:val="6"/>
        </w:rPr>
        <w:t xml:space="preserve">Q/ZCL </w:t>
      </w:r>
      <w:r w:rsidRPr="00C04980">
        <w:rPr>
          <w:rFonts w:hint="eastAsia"/>
          <w:color w:val="000000"/>
          <w:spacing w:val="6"/>
        </w:rPr>
        <w:t>T</w:t>
      </w:r>
      <w:r>
        <w:rPr>
          <w:rFonts w:hint="eastAsia"/>
          <w:color w:val="000000"/>
          <w:spacing w:val="6"/>
        </w:rPr>
        <w:t>2</w:t>
      </w:r>
      <w:r w:rsidRPr="00C04980">
        <w:rPr>
          <w:rFonts w:hint="eastAsia"/>
          <w:color w:val="000000"/>
          <w:spacing w:val="6"/>
        </w:rPr>
        <w:t xml:space="preserve"> </w:t>
      </w:r>
      <w:r w:rsidRPr="00C04980">
        <w:rPr>
          <w:rFonts w:hint="eastAsia"/>
          <w:color w:val="000000"/>
          <w:spacing w:val="6"/>
        </w:rPr>
        <w:t>、</w:t>
      </w:r>
      <w:r w:rsidRPr="00C04980">
        <w:rPr>
          <w:color w:val="000000"/>
          <w:spacing w:val="6"/>
        </w:rPr>
        <w:t xml:space="preserve">Q/ZCL </w:t>
      </w:r>
      <w:r w:rsidRPr="00C04980">
        <w:rPr>
          <w:rFonts w:hint="eastAsia"/>
          <w:color w:val="000000"/>
          <w:spacing w:val="6"/>
        </w:rPr>
        <w:t>T</w:t>
      </w:r>
      <w:r>
        <w:rPr>
          <w:rFonts w:hint="eastAsia"/>
          <w:color w:val="000000"/>
          <w:spacing w:val="6"/>
        </w:rPr>
        <w:t>3</w:t>
      </w:r>
      <w:r w:rsidRPr="00C04980">
        <w:rPr>
          <w:rFonts w:hint="eastAsia"/>
          <w:color w:val="000000"/>
          <w:spacing w:val="6"/>
        </w:rPr>
        <w:t>、</w:t>
      </w:r>
      <w:r w:rsidRPr="00173D76">
        <w:rPr>
          <w:color w:val="000000"/>
          <w:spacing w:val="6"/>
        </w:rPr>
        <w:t>Q/ZCL T6</w:t>
      </w:r>
      <w:r>
        <w:rPr>
          <w:rFonts w:hint="eastAsia"/>
          <w:color w:val="000000"/>
          <w:spacing w:val="6"/>
        </w:rPr>
        <w:t>的相关要求</w:t>
      </w:r>
      <w:r w:rsidRPr="00173D76">
        <w:rPr>
          <w:rFonts w:hint="eastAsia"/>
          <w:color w:val="000000"/>
          <w:spacing w:val="6"/>
        </w:rPr>
        <w:t>执行</w:t>
      </w:r>
      <w:r>
        <w:rPr>
          <w:rFonts w:hint="eastAsia"/>
          <w:color w:val="000000"/>
          <w:spacing w:val="6"/>
        </w:rPr>
        <w:t>。</w:t>
      </w:r>
    </w:p>
    <w:p w:rsidR="00000000" w:rsidRPr="002E5EF6" w:rsidRDefault="005D7275">
      <w:pPr>
        <w:pStyle w:val="a5"/>
        <w:rPr>
          <w:rFonts w:hint="eastAsia"/>
        </w:rPr>
      </w:pPr>
      <w:bookmarkStart w:id="435" w:name="_Toc305932382"/>
      <w:bookmarkStart w:id="436" w:name="_Toc305932561"/>
      <w:bookmarkStart w:id="437" w:name="_Toc317898592"/>
      <w:bookmarkStart w:id="438" w:name="_Toc317898779"/>
      <w:bookmarkStart w:id="439" w:name="_Toc317900955"/>
      <w:bookmarkStart w:id="440" w:name="_Toc317901420"/>
      <w:bookmarkStart w:id="441" w:name="_Toc317973400"/>
      <w:bookmarkStart w:id="442" w:name="_Toc317973550"/>
      <w:bookmarkStart w:id="443" w:name="_Toc317973663"/>
      <w:bookmarkStart w:id="444" w:name="_Toc318370522"/>
      <w:bookmarkStart w:id="445" w:name="_Toc319073029"/>
      <w:r w:rsidRPr="002E5EF6">
        <w:rPr>
          <w:rFonts w:hint="eastAsia"/>
        </w:rPr>
        <w:t>氮气气调储藏</w:t>
      </w:r>
      <w:bookmarkEnd w:id="435"/>
      <w:bookmarkEnd w:id="436"/>
      <w:bookmarkEnd w:id="437"/>
      <w:bookmarkEnd w:id="438"/>
      <w:bookmarkEnd w:id="439"/>
      <w:bookmarkEnd w:id="440"/>
      <w:bookmarkEnd w:id="441"/>
      <w:bookmarkEnd w:id="442"/>
      <w:bookmarkEnd w:id="443"/>
      <w:bookmarkEnd w:id="444"/>
      <w:bookmarkEnd w:id="445"/>
    </w:p>
    <w:p w:rsidR="00000000" w:rsidRPr="00F74FC2" w:rsidRDefault="005D7275">
      <w:pPr>
        <w:pStyle w:val="affd"/>
        <w:rPr>
          <w:rFonts w:hint="eastAsia"/>
        </w:rPr>
      </w:pPr>
      <w:r w:rsidRPr="00F74FC2">
        <w:rPr>
          <w:rFonts w:hint="eastAsia"/>
        </w:rPr>
        <w:t>应符合</w:t>
      </w:r>
      <w:r w:rsidRPr="00F74FC2">
        <w:t xml:space="preserve">Q/ZCL </w:t>
      </w:r>
      <w:r>
        <w:t>T13</w:t>
      </w:r>
      <w:r w:rsidRPr="00F74FC2">
        <w:rPr>
          <w:rFonts w:hint="eastAsia"/>
        </w:rPr>
        <w:t xml:space="preserve">.1-2012 </w:t>
      </w:r>
      <w:r w:rsidRPr="00F74FC2">
        <w:rPr>
          <w:rFonts w:hint="eastAsia"/>
        </w:rPr>
        <w:t>第</w:t>
      </w:r>
      <w:smartTag w:uri="urn:schemas-microsoft-com:office:smarttags" w:element="chsdate">
        <w:smartTagPr>
          <w:attr w:name="Year" w:val="1899"/>
          <w:attr w:name="Month" w:val="12"/>
          <w:attr w:name="Day" w:val="30"/>
          <w:attr w:name="IsLunarDate" w:val="False"/>
          <w:attr w:name="IsROCDate" w:val="False"/>
        </w:smartTagPr>
        <w:r w:rsidRPr="00F74FC2">
          <w:rPr>
            <w:rFonts w:hint="eastAsia"/>
          </w:rPr>
          <w:t>8.3.2</w:t>
        </w:r>
      </w:smartTag>
      <w:r w:rsidRPr="00F74FC2">
        <w:rPr>
          <w:rFonts w:hint="eastAsia"/>
        </w:rPr>
        <w:t>条的规定。</w:t>
      </w:r>
    </w:p>
    <w:p w:rsidR="00000000" w:rsidRPr="00F74FC2" w:rsidRDefault="005D7275">
      <w:pPr>
        <w:pStyle w:val="affd"/>
        <w:rPr>
          <w:rFonts w:hint="eastAsia"/>
        </w:rPr>
      </w:pPr>
      <w:r w:rsidRPr="00F74FC2">
        <w:rPr>
          <w:rFonts w:hint="eastAsia"/>
        </w:rPr>
        <w:t>粮食入仓前进行气密处理，气密性应符合</w:t>
      </w:r>
      <w:r w:rsidRPr="00F74FC2">
        <w:rPr>
          <w:rFonts w:hint="eastAsia"/>
        </w:rPr>
        <w:t>GB/T25229</w:t>
      </w:r>
      <w:r w:rsidRPr="00F74FC2">
        <w:rPr>
          <w:rFonts w:hint="eastAsia"/>
        </w:rPr>
        <w:t>的要求。</w:t>
      </w:r>
    </w:p>
    <w:p w:rsidR="00000000" w:rsidRPr="00F74FC2" w:rsidRDefault="005D7275">
      <w:pPr>
        <w:pStyle w:val="affd"/>
        <w:rPr>
          <w:rFonts w:hint="eastAsia"/>
        </w:rPr>
      </w:pPr>
      <w:r w:rsidRPr="00F74FC2">
        <w:rPr>
          <w:rFonts w:hint="eastAsia"/>
        </w:rPr>
        <w:t>仓房气密性改造宜选择塑钢异型双槽管及充气膨胀气密压条。</w:t>
      </w:r>
    </w:p>
    <w:p w:rsidR="00000000" w:rsidRPr="00F74FC2" w:rsidRDefault="005D7275">
      <w:pPr>
        <w:pStyle w:val="affd"/>
        <w:rPr>
          <w:rFonts w:hint="eastAsia"/>
        </w:rPr>
      </w:pPr>
      <w:r w:rsidRPr="00F74FC2">
        <w:rPr>
          <w:rFonts w:hint="eastAsia"/>
        </w:rPr>
        <w:t>使用符合</w:t>
      </w:r>
      <w:r w:rsidRPr="00F74FC2">
        <w:rPr>
          <w:rFonts w:hint="eastAsia"/>
        </w:rPr>
        <w:t xml:space="preserve"> </w:t>
      </w:r>
      <w:r w:rsidRPr="00F74FC2">
        <w:t>GB l6556</w:t>
      </w:r>
      <w:r w:rsidRPr="00F74FC2">
        <w:rPr>
          <w:rFonts w:hint="eastAsia"/>
        </w:rPr>
        <w:t xml:space="preserve"> </w:t>
      </w:r>
      <w:r w:rsidRPr="00F74FC2">
        <w:rPr>
          <w:rFonts w:hint="eastAsia"/>
        </w:rPr>
        <w:t>要求的空气呼吸器。</w:t>
      </w:r>
    </w:p>
    <w:p w:rsidR="00000000" w:rsidRPr="00F74FC2" w:rsidRDefault="005D7275">
      <w:pPr>
        <w:pStyle w:val="affd"/>
        <w:rPr>
          <w:rFonts w:hint="eastAsia"/>
        </w:rPr>
      </w:pPr>
      <w:r w:rsidRPr="00F74FC2">
        <w:rPr>
          <w:rFonts w:hint="eastAsia"/>
        </w:rPr>
        <w:t>用于杀虫防霉时，粮堆中氮气浓度应达到</w:t>
      </w:r>
      <w:r w:rsidRPr="00F74FC2">
        <w:rPr>
          <w:rFonts w:hint="eastAsia"/>
        </w:rPr>
        <w:t>98%</w:t>
      </w:r>
      <w:r w:rsidRPr="00F74FC2">
        <w:rPr>
          <w:rFonts w:hint="eastAsia"/>
        </w:rPr>
        <w:t>以上，浓度维持时间根据粮温确定，一般应大于</w:t>
      </w:r>
      <w:r w:rsidRPr="00F74FC2">
        <w:rPr>
          <w:rFonts w:hint="eastAsia"/>
        </w:rPr>
        <w:t>30</w:t>
      </w:r>
      <w:r w:rsidRPr="00F74FC2">
        <w:rPr>
          <w:rFonts w:hint="eastAsia"/>
        </w:rPr>
        <w:t>天。</w:t>
      </w:r>
    </w:p>
    <w:p w:rsidR="00000000" w:rsidRPr="00F74FC2" w:rsidRDefault="005D7275">
      <w:pPr>
        <w:pStyle w:val="affd"/>
        <w:rPr>
          <w:rFonts w:hint="eastAsia"/>
        </w:rPr>
      </w:pPr>
      <w:r w:rsidRPr="00F74FC2">
        <w:rPr>
          <w:rFonts w:hint="eastAsia"/>
        </w:rPr>
        <w:t>用于防虫时，粮堆中氮气浓度应不低于</w:t>
      </w:r>
      <w:r w:rsidRPr="00F74FC2">
        <w:rPr>
          <w:rFonts w:hint="eastAsia"/>
        </w:rPr>
        <w:t>95</w:t>
      </w:r>
      <w:r w:rsidRPr="00F74FC2">
        <w:t>％</w:t>
      </w:r>
      <w:r w:rsidRPr="00F74FC2">
        <w:rPr>
          <w:rFonts w:hint="eastAsia"/>
        </w:rPr>
        <w:t>。</w:t>
      </w:r>
    </w:p>
    <w:p w:rsidR="00000000" w:rsidRPr="00F74FC2" w:rsidRDefault="005D7275">
      <w:pPr>
        <w:pStyle w:val="affd"/>
      </w:pPr>
      <w:r w:rsidRPr="00F74FC2">
        <w:rPr>
          <w:rFonts w:hint="eastAsia"/>
        </w:rPr>
        <w:t>氮气气调储粮的具体要求见</w:t>
      </w:r>
      <w:r w:rsidRPr="00F74FC2">
        <w:rPr>
          <w:rFonts w:hint="eastAsia"/>
        </w:rPr>
        <w:t xml:space="preserve"> </w:t>
      </w:r>
      <w:r w:rsidRPr="00F74FC2">
        <w:t xml:space="preserve">Q/ZCL </w:t>
      </w:r>
      <w:r w:rsidRPr="00F74FC2">
        <w:rPr>
          <w:rFonts w:hint="eastAsia"/>
        </w:rPr>
        <w:t>T8</w:t>
      </w:r>
      <w:r w:rsidRPr="00F74FC2">
        <w:rPr>
          <w:rFonts w:hint="eastAsia"/>
        </w:rPr>
        <w:t>。</w:t>
      </w:r>
    </w:p>
    <w:p w:rsidR="00000000" w:rsidRPr="00F74FC2" w:rsidRDefault="005D7275">
      <w:pPr>
        <w:pStyle w:val="affd"/>
        <w:rPr>
          <w:rFonts w:hint="eastAsia"/>
        </w:rPr>
      </w:pPr>
      <w:r w:rsidRPr="00F74FC2">
        <w:rPr>
          <w:rFonts w:hint="eastAsia"/>
        </w:rPr>
        <w:t>气调储粮</w:t>
      </w:r>
      <w:r w:rsidRPr="00F74FC2">
        <w:rPr>
          <w:rFonts w:hint="eastAsia"/>
        </w:rPr>
        <w:t>的安全标志见</w:t>
      </w:r>
      <w:r w:rsidRPr="00F74FC2">
        <w:rPr>
          <w:rFonts w:hint="eastAsia"/>
        </w:rPr>
        <w:t xml:space="preserve"> </w:t>
      </w:r>
      <w:r w:rsidRPr="00F74FC2">
        <w:t xml:space="preserve">Q/ZCL </w:t>
      </w:r>
      <w:r w:rsidRPr="00F74FC2">
        <w:rPr>
          <w:rFonts w:hint="eastAsia"/>
        </w:rPr>
        <w:t>T10</w:t>
      </w:r>
      <w:r w:rsidRPr="00F74FC2">
        <w:rPr>
          <w:rFonts w:hint="eastAsia"/>
        </w:rPr>
        <w:t>。</w:t>
      </w:r>
    </w:p>
    <w:p w:rsidR="00000000" w:rsidRPr="002E5EF6" w:rsidRDefault="005D7275">
      <w:pPr>
        <w:pStyle w:val="a5"/>
        <w:rPr>
          <w:rFonts w:hint="eastAsia"/>
        </w:rPr>
      </w:pPr>
      <w:bookmarkStart w:id="446" w:name="_Toc305932384"/>
      <w:bookmarkStart w:id="447" w:name="_Toc305932563"/>
      <w:bookmarkStart w:id="448" w:name="_Toc317898593"/>
      <w:bookmarkStart w:id="449" w:name="_Toc317898780"/>
      <w:bookmarkStart w:id="450" w:name="_Toc317900956"/>
      <w:bookmarkStart w:id="451" w:name="_Toc317901421"/>
      <w:bookmarkStart w:id="452" w:name="_Toc317973401"/>
      <w:bookmarkStart w:id="453" w:name="_Toc317973551"/>
      <w:bookmarkStart w:id="454" w:name="_Toc317973664"/>
      <w:bookmarkStart w:id="455" w:name="_Toc318370523"/>
      <w:bookmarkStart w:id="456" w:name="_Toc319073030"/>
      <w:r w:rsidRPr="002E5EF6">
        <w:rPr>
          <w:rFonts w:hint="eastAsia"/>
        </w:rPr>
        <w:t>储粮有害生物控制技术</w:t>
      </w:r>
      <w:bookmarkEnd w:id="446"/>
      <w:bookmarkEnd w:id="447"/>
      <w:bookmarkEnd w:id="448"/>
      <w:bookmarkEnd w:id="449"/>
      <w:bookmarkEnd w:id="450"/>
      <w:bookmarkEnd w:id="451"/>
      <w:bookmarkEnd w:id="452"/>
      <w:bookmarkEnd w:id="453"/>
      <w:bookmarkEnd w:id="454"/>
      <w:bookmarkEnd w:id="455"/>
      <w:bookmarkEnd w:id="456"/>
    </w:p>
    <w:p w:rsidR="00000000" w:rsidRPr="007E146B" w:rsidRDefault="005D7275">
      <w:pPr>
        <w:pStyle w:val="a6"/>
        <w:spacing w:before="156" w:after="156"/>
        <w:rPr>
          <w:rFonts w:hint="eastAsia"/>
        </w:rPr>
      </w:pPr>
      <w:bookmarkStart w:id="457" w:name="_Toc305932385"/>
      <w:bookmarkStart w:id="458" w:name="_Toc305932564"/>
      <w:bookmarkStart w:id="459" w:name="_Toc305932960"/>
      <w:bookmarkStart w:id="460" w:name="_Toc305933108"/>
      <w:bookmarkStart w:id="461" w:name="_Toc305933164"/>
      <w:bookmarkStart w:id="462" w:name="_Toc317898594"/>
      <w:bookmarkStart w:id="463" w:name="_Toc317898781"/>
      <w:bookmarkStart w:id="464" w:name="_Toc317900957"/>
      <w:bookmarkStart w:id="465" w:name="_Toc317901422"/>
      <w:r w:rsidRPr="007E146B">
        <w:rPr>
          <w:rFonts w:hint="eastAsia"/>
        </w:rPr>
        <w:t>基本要求</w:t>
      </w:r>
      <w:bookmarkEnd w:id="462"/>
      <w:bookmarkEnd w:id="463"/>
      <w:bookmarkEnd w:id="464"/>
      <w:bookmarkEnd w:id="465"/>
    </w:p>
    <w:p w:rsidR="00000000" w:rsidRPr="00F74FC2" w:rsidRDefault="005D7275">
      <w:pPr>
        <w:pStyle w:val="afffff1"/>
        <w:rPr>
          <w:rFonts w:hint="eastAsia"/>
        </w:rPr>
      </w:pPr>
      <w:r w:rsidRPr="00F74FC2">
        <w:rPr>
          <w:rFonts w:hint="eastAsia"/>
        </w:rPr>
        <w:t>储粮有害生物预防和控制按</w:t>
      </w:r>
      <w:r w:rsidRPr="00F74FC2">
        <w:rPr>
          <w:rFonts w:hint="eastAsia"/>
        </w:rPr>
        <w:t>LS/T 1211</w:t>
      </w:r>
      <w:r w:rsidRPr="00F74FC2">
        <w:rPr>
          <w:rFonts w:hint="eastAsia"/>
        </w:rPr>
        <w:t>和</w:t>
      </w:r>
      <w:r w:rsidRPr="00F74FC2">
        <w:rPr>
          <w:rFonts w:hint="eastAsia"/>
        </w:rPr>
        <w:t xml:space="preserve">Q/ZCL </w:t>
      </w:r>
      <w:r>
        <w:rPr>
          <w:rFonts w:hint="eastAsia"/>
        </w:rPr>
        <w:t>T13</w:t>
      </w:r>
      <w:r w:rsidRPr="00F74FC2">
        <w:rPr>
          <w:rFonts w:hint="eastAsia"/>
        </w:rPr>
        <w:t>.1-2012</w:t>
      </w:r>
      <w:r w:rsidRPr="00F74FC2">
        <w:rPr>
          <w:rFonts w:hint="eastAsia"/>
        </w:rPr>
        <w:t>第</w:t>
      </w:r>
      <w:r w:rsidRPr="00F74FC2">
        <w:rPr>
          <w:rFonts w:hint="eastAsia"/>
        </w:rPr>
        <w:t>8.9</w:t>
      </w:r>
      <w:r w:rsidRPr="00F74FC2">
        <w:rPr>
          <w:rFonts w:hint="eastAsia"/>
        </w:rPr>
        <w:t>条要求执行，储粮化学药剂管理按</w:t>
      </w:r>
      <w:r w:rsidRPr="00F74FC2">
        <w:rPr>
          <w:rFonts w:hint="eastAsia"/>
        </w:rPr>
        <w:t>LS 1212</w:t>
      </w:r>
      <w:r w:rsidRPr="00F74FC2">
        <w:rPr>
          <w:rFonts w:hint="eastAsia"/>
        </w:rPr>
        <w:t>规定执行。</w:t>
      </w:r>
      <w:bookmarkEnd w:id="459"/>
      <w:bookmarkEnd w:id="460"/>
      <w:bookmarkEnd w:id="461"/>
    </w:p>
    <w:p w:rsidR="00000000" w:rsidRPr="00F74FC2" w:rsidRDefault="005D7275">
      <w:pPr>
        <w:pStyle w:val="afffff1"/>
        <w:rPr>
          <w:rFonts w:hint="eastAsia"/>
        </w:rPr>
      </w:pPr>
      <w:bookmarkStart w:id="466" w:name="_Toc305932961"/>
      <w:bookmarkStart w:id="467" w:name="_Toc305933109"/>
      <w:bookmarkStart w:id="468" w:name="_Toc305933165"/>
      <w:r w:rsidRPr="00F74FC2">
        <w:rPr>
          <w:rFonts w:hint="eastAsia"/>
        </w:rPr>
        <w:t>宜采用控温气调防治储粮有害生物。</w:t>
      </w:r>
      <w:bookmarkEnd w:id="466"/>
      <w:bookmarkEnd w:id="467"/>
      <w:bookmarkEnd w:id="468"/>
    </w:p>
    <w:p w:rsidR="00000000" w:rsidRPr="007E146B" w:rsidRDefault="005D7275">
      <w:pPr>
        <w:pStyle w:val="a6"/>
        <w:spacing w:before="156" w:after="156"/>
        <w:rPr>
          <w:rFonts w:hint="eastAsia"/>
        </w:rPr>
      </w:pPr>
      <w:bookmarkStart w:id="469" w:name="_Toc317898595"/>
      <w:bookmarkStart w:id="470" w:name="_Toc317898782"/>
      <w:bookmarkStart w:id="471" w:name="_Toc317900958"/>
      <w:bookmarkStart w:id="472" w:name="_Toc317901423"/>
      <w:r w:rsidRPr="007E146B">
        <w:rPr>
          <w:rFonts w:hint="eastAsia"/>
        </w:rPr>
        <w:t>害虫与螨类控制</w:t>
      </w:r>
      <w:bookmarkEnd w:id="469"/>
      <w:bookmarkEnd w:id="470"/>
      <w:bookmarkEnd w:id="471"/>
      <w:bookmarkEnd w:id="472"/>
    </w:p>
    <w:p w:rsidR="00000000" w:rsidRDefault="005D7275">
      <w:pPr>
        <w:pStyle w:val="a1"/>
        <w:spacing w:before="156" w:after="156"/>
        <w:rPr>
          <w:rFonts w:hint="eastAsia"/>
        </w:rPr>
      </w:pPr>
      <w:r>
        <w:rPr>
          <w:rFonts w:hint="eastAsia"/>
        </w:rPr>
        <w:t>预防措施</w:t>
      </w:r>
    </w:p>
    <w:p w:rsidR="00000000" w:rsidRPr="006A6E58" w:rsidRDefault="005D7275">
      <w:pPr>
        <w:pStyle w:val="a0"/>
        <w:rPr>
          <w:rFonts w:hint="eastAsia"/>
        </w:rPr>
      </w:pPr>
      <w:r w:rsidRPr="006A6E58">
        <w:rPr>
          <w:rFonts w:hint="eastAsia"/>
        </w:rPr>
        <w:t>入仓前按</w:t>
      </w:r>
      <w:r w:rsidRPr="006A6E58">
        <w:t xml:space="preserve">Q/ZCL </w:t>
      </w:r>
      <w:r>
        <w:t>T13</w:t>
      </w:r>
      <w:r w:rsidRPr="006A6E58">
        <w:t>.1</w:t>
      </w:r>
      <w:r w:rsidRPr="006A6E58">
        <w:rPr>
          <w:rFonts w:hint="eastAsia"/>
        </w:rPr>
        <w:t>第</w:t>
      </w:r>
      <w:r w:rsidRPr="006A6E58">
        <w:rPr>
          <w:rFonts w:hint="eastAsia"/>
        </w:rPr>
        <w:t>6.2</w:t>
      </w:r>
      <w:r w:rsidRPr="006A6E58">
        <w:rPr>
          <w:rFonts w:hint="eastAsia"/>
        </w:rPr>
        <w:t>节的要求做好空仓与器材的清洁卫生和杀虫处理。</w:t>
      </w:r>
    </w:p>
    <w:p w:rsidR="00000000" w:rsidRPr="006A6E58" w:rsidRDefault="005D7275">
      <w:pPr>
        <w:pStyle w:val="a0"/>
        <w:rPr>
          <w:rFonts w:hint="eastAsia"/>
        </w:rPr>
      </w:pPr>
      <w:r w:rsidRPr="006A6E58">
        <w:rPr>
          <w:rFonts w:hint="eastAsia"/>
        </w:rPr>
        <w:t>在仓房门窗处布设防虫线，安装防虫网。</w:t>
      </w:r>
    </w:p>
    <w:p w:rsidR="00000000" w:rsidRPr="00940F55" w:rsidRDefault="005D7275">
      <w:pPr>
        <w:pStyle w:val="a1"/>
        <w:spacing w:before="156" w:after="156"/>
        <w:rPr>
          <w:rFonts w:hint="eastAsia"/>
        </w:rPr>
      </w:pPr>
      <w:bookmarkStart w:id="473" w:name="_Toc305932963"/>
      <w:bookmarkStart w:id="474" w:name="_Toc305933111"/>
      <w:bookmarkStart w:id="475" w:name="_Toc305933167"/>
      <w:bookmarkStart w:id="476" w:name="_Toc305659870"/>
      <w:r w:rsidRPr="00940F55">
        <w:rPr>
          <w:rFonts w:hint="eastAsia"/>
        </w:rPr>
        <w:t>控制技术</w:t>
      </w:r>
      <w:bookmarkEnd w:id="476"/>
    </w:p>
    <w:p w:rsidR="00000000" w:rsidRPr="007E146B" w:rsidRDefault="005D7275">
      <w:pPr>
        <w:pStyle w:val="a7"/>
        <w:spacing w:before="156" w:after="156"/>
        <w:rPr>
          <w:rFonts w:hint="eastAsia"/>
        </w:rPr>
      </w:pPr>
      <w:r w:rsidRPr="007E146B">
        <w:rPr>
          <w:rFonts w:hint="eastAsia"/>
        </w:rPr>
        <w:t>磷化氢熏蒸杀虫</w:t>
      </w:r>
      <w:bookmarkEnd w:id="473"/>
      <w:bookmarkEnd w:id="474"/>
      <w:bookmarkEnd w:id="475"/>
    </w:p>
    <w:p w:rsidR="00000000" w:rsidRPr="006A6E58" w:rsidRDefault="005D7275">
      <w:pPr>
        <w:pStyle w:val="affffff"/>
        <w:rPr>
          <w:rFonts w:hint="eastAsia"/>
        </w:rPr>
      </w:pPr>
      <w:r w:rsidRPr="006A6E58">
        <w:rPr>
          <w:rFonts w:hint="eastAsia"/>
        </w:rPr>
        <w:t xml:space="preserve"> </w:t>
      </w:r>
      <w:r w:rsidRPr="006A6E58">
        <w:rPr>
          <w:rFonts w:hint="eastAsia"/>
        </w:rPr>
        <w:t>实施磷化氢熏蒸杀虫的粮仓应符合</w:t>
      </w:r>
      <w:r w:rsidRPr="006A6E58">
        <w:rPr>
          <w:rFonts w:hint="eastAsia"/>
        </w:rPr>
        <w:t>GB/</w:t>
      </w:r>
      <w:r w:rsidRPr="006A6E58">
        <w:t xml:space="preserve">T </w:t>
      </w:r>
      <w:r w:rsidRPr="006A6E58">
        <w:rPr>
          <w:rFonts w:hint="eastAsia"/>
        </w:rPr>
        <w:t>25229</w:t>
      </w:r>
      <w:r w:rsidRPr="006A6E58">
        <w:rPr>
          <w:rFonts w:hint="eastAsia"/>
        </w:rPr>
        <w:t>规定的要求。</w:t>
      </w:r>
    </w:p>
    <w:p w:rsidR="00000000" w:rsidRPr="006A6E58" w:rsidRDefault="005D7275">
      <w:pPr>
        <w:pStyle w:val="affffff"/>
        <w:rPr>
          <w:rFonts w:hint="eastAsia"/>
        </w:rPr>
      </w:pPr>
      <w:r w:rsidRPr="006A6E58">
        <w:rPr>
          <w:rFonts w:hint="eastAsia"/>
        </w:rPr>
        <w:t>所有设备设施应符合</w:t>
      </w:r>
      <w:r w:rsidRPr="006A6E58">
        <w:rPr>
          <w:rFonts w:hint="eastAsia"/>
        </w:rPr>
        <w:t>GB/T17</w:t>
      </w:r>
      <w:r w:rsidRPr="006A6E58">
        <w:rPr>
          <w:rFonts w:hint="eastAsia"/>
        </w:rPr>
        <w:t>913</w:t>
      </w:r>
      <w:r w:rsidRPr="006A6E58">
        <w:rPr>
          <w:rFonts w:hint="eastAsia"/>
        </w:rPr>
        <w:t>的规定。</w:t>
      </w:r>
    </w:p>
    <w:p w:rsidR="00000000" w:rsidRPr="006A6E58" w:rsidRDefault="005D7275">
      <w:pPr>
        <w:pStyle w:val="affffff"/>
        <w:rPr>
          <w:rFonts w:hint="eastAsia"/>
        </w:rPr>
      </w:pPr>
      <w:r w:rsidRPr="006A6E58">
        <w:rPr>
          <w:rFonts w:hint="eastAsia"/>
        </w:rPr>
        <w:t>环流熏蒸按</w:t>
      </w:r>
      <w:r w:rsidRPr="006A6E58">
        <w:rPr>
          <w:rFonts w:hint="eastAsia"/>
        </w:rPr>
        <w:t>LS/T1201</w:t>
      </w:r>
      <w:r w:rsidRPr="006A6E58">
        <w:rPr>
          <w:rFonts w:hint="eastAsia"/>
        </w:rPr>
        <w:t>的规定进行操作，膜下环流熏蒸按</w:t>
      </w:r>
      <w:r w:rsidRPr="006A6E58">
        <w:t xml:space="preserve">Q/ZCL </w:t>
      </w:r>
      <w:r w:rsidRPr="006A6E58">
        <w:rPr>
          <w:rFonts w:hint="eastAsia"/>
        </w:rPr>
        <w:t>T1</w:t>
      </w:r>
      <w:r w:rsidRPr="006A6E58">
        <w:rPr>
          <w:rFonts w:hint="eastAsia"/>
        </w:rPr>
        <w:t>规定执行。</w:t>
      </w:r>
    </w:p>
    <w:p w:rsidR="00000000" w:rsidRPr="006A6E58" w:rsidRDefault="005D7275">
      <w:pPr>
        <w:pStyle w:val="affffff"/>
        <w:rPr>
          <w:rFonts w:hint="eastAsia"/>
        </w:rPr>
      </w:pPr>
      <w:r w:rsidRPr="006A6E58">
        <w:rPr>
          <w:rFonts w:hint="eastAsia"/>
        </w:rPr>
        <w:t>应根据</w:t>
      </w:r>
      <w:r w:rsidRPr="006A6E58">
        <w:rPr>
          <w:rFonts w:hint="eastAsia"/>
        </w:rPr>
        <w:t>LS/T1201</w:t>
      </w:r>
      <w:r w:rsidRPr="006A6E58">
        <w:rPr>
          <w:rFonts w:hint="eastAsia"/>
        </w:rPr>
        <w:t>的规定设定磷化氢最低有效浓度和密闭时间。</w:t>
      </w:r>
    </w:p>
    <w:p w:rsidR="00000000" w:rsidRPr="006A6E58" w:rsidRDefault="005D7275">
      <w:pPr>
        <w:pStyle w:val="affffff"/>
        <w:rPr>
          <w:rFonts w:hint="eastAsia"/>
        </w:rPr>
      </w:pPr>
      <w:r w:rsidRPr="006A6E58">
        <w:rPr>
          <w:rFonts w:hint="eastAsia"/>
        </w:rPr>
        <w:t>第一次杀虫必须彻底，不能达到防治效果时，应进行抗性检测，根据检测结果制定防治方案。</w:t>
      </w:r>
    </w:p>
    <w:p w:rsidR="00000000" w:rsidRPr="006A6E58" w:rsidRDefault="005D7275">
      <w:pPr>
        <w:pStyle w:val="affffff"/>
        <w:rPr>
          <w:rFonts w:hint="eastAsia"/>
        </w:rPr>
      </w:pPr>
      <w:r w:rsidRPr="006A6E58">
        <w:rPr>
          <w:rFonts w:hint="eastAsia"/>
        </w:rPr>
        <w:t>控制谷蠹、扁谷盗、赤拟谷盗等抗性虫种时，磷化氢浓度和密闭时间应符合</w:t>
      </w:r>
      <w:r w:rsidRPr="006A6E58">
        <w:rPr>
          <w:rFonts w:hint="eastAsia"/>
        </w:rPr>
        <w:t>LS/T 1211</w:t>
      </w:r>
      <w:r w:rsidRPr="006A6E58">
        <w:rPr>
          <w:rFonts w:hint="eastAsia"/>
        </w:rPr>
        <w:t>的规定；若采用二氧化碳混合熏蒸，二氧化碳浓度应达到</w:t>
      </w:r>
      <w:r w:rsidRPr="006A6E58">
        <w:rPr>
          <w:rFonts w:hint="eastAsia"/>
        </w:rPr>
        <w:t>4%</w:t>
      </w:r>
      <w:r w:rsidRPr="006A6E58">
        <w:rPr>
          <w:rFonts w:hint="eastAsia"/>
        </w:rPr>
        <w:t>以上。</w:t>
      </w:r>
    </w:p>
    <w:p w:rsidR="00000000" w:rsidRPr="006A6E58" w:rsidRDefault="005D7275">
      <w:pPr>
        <w:pStyle w:val="affffff"/>
        <w:rPr>
          <w:rFonts w:hint="eastAsia"/>
        </w:rPr>
      </w:pPr>
      <w:r w:rsidRPr="006A6E58">
        <w:rPr>
          <w:rFonts w:hint="eastAsia"/>
        </w:rPr>
        <w:t>熏蒸时应注意安全防护，须按</w:t>
      </w:r>
      <w:r w:rsidRPr="006A6E58">
        <w:rPr>
          <w:rFonts w:hint="eastAsia"/>
        </w:rPr>
        <w:t xml:space="preserve">Q/ZCL </w:t>
      </w:r>
      <w:r>
        <w:rPr>
          <w:rFonts w:hint="eastAsia"/>
        </w:rPr>
        <w:t>T13</w:t>
      </w:r>
      <w:r w:rsidRPr="006A6E58">
        <w:rPr>
          <w:rFonts w:hint="eastAsia"/>
        </w:rPr>
        <w:t>.</w:t>
      </w:r>
      <w:r w:rsidRPr="006A6E58">
        <w:rPr>
          <w:rFonts w:hint="eastAsia"/>
        </w:rPr>
        <w:t>第</w:t>
      </w:r>
      <w:smartTag w:uri="urn:schemas-microsoft-com:office:smarttags" w:element="chsdate">
        <w:smartTagPr>
          <w:attr w:name="Year" w:val="1899"/>
          <w:attr w:name="Month" w:val="12"/>
          <w:attr w:name="Day" w:val="30"/>
          <w:attr w:name="IsLunarDate" w:val="False"/>
          <w:attr w:name="IsROCDate" w:val="False"/>
        </w:smartTagPr>
        <w:r w:rsidRPr="006A6E58">
          <w:rPr>
            <w:rFonts w:hint="eastAsia"/>
          </w:rPr>
          <w:t>9.2.2</w:t>
        </w:r>
      </w:smartTag>
      <w:r w:rsidRPr="006A6E58">
        <w:rPr>
          <w:rFonts w:hint="eastAsia"/>
        </w:rPr>
        <w:t>.2.4</w:t>
      </w:r>
      <w:r w:rsidRPr="006A6E58">
        <w:rPr>
          <w:rFonts w:hint="eastAsia"/>
        </w:rPr>
        <w:t>条执行。</w:t>
      </w:r>
    </w:p>
    <w:p w:rsidR="00000000" w:rsidRPr="00874179" w:rsidRDefault="005D7275">
      <w:pPr>
        <w:pStyle w:val="a7"/>
        <w:spacing w:before="156" w:after="156"/>
        <w:rPr>
          <w:rFonts w:hint="eastAsia"/>
        </w:rPr>
      </w:pPr>
      <w:bookmarkStart w:id="477" w:name="_Toc305932964"/>
      <w:bookmarkStart w:id="478" w:name="_Toc305933112"/>
      <w:bookmarkStart w:id="479" w:name="_Toc305933168"/>
      <w:r w:rsidRPr="00874179">
        <w:rPr>
          <w:rFonts w:hint="eastAsia"/>
        </w:rPr>
        <w:t>氮气气调杀虫</w:t>
      </w:r>
    </w:p>
    <w:p w:rsidR="00000000" w:rsidRPr="00F30723" w:rsidRDefault="005D7275">
      <w:pPr>
        <w:pStyle w:val="affffff8"/>
        <w:ind w:left="0" w:firstLineChars="200" w:firstLine="420"/>
        <w:rPr>
          <w:rFonts w:hint="eastAsia"/>
          <w:color w:val="FF0000"/>
        </w:rPr>
      </w:pPr>
      <w:r>
        <w:rPr>
          <w:rFonts w:hint="eastAsia"/>
        </w:rPr>
        <w:t>按</w:t>
      </w:r>
      <w:r w:rsidRPr="0045382D">
        <w:rPr>
          <w:szCs w:val="22"/>
          <w:lang w:val="x-none"/>
        </w:rPr>
        <w:t>Q/ZCL T8</w:t>
      </w:r>
      <w:r w:rsidRPr="006837D4">
        <w:rPr>
          <w:rFonts w:hint="eastAsia"/>
          <w:color w:val="000000"/>
        </w:rPr>
        <w:t>执行。</w:t>
      </w:r>
    </w:p>
    <w:p w:rsidR="00000000" w:rsidRPr="007E146B" w:rsidRDefault="005D7275">
      <w:pPr>
        <w:pStyle w:val="a6"/>
        <w:spacing w:before="156" w:after="156"/>
        <w:rPr>
          <w:rFonts w:hint="eastAsia"/>
        </w:rPr>
      </w:pPr>
      <w:bookmarkStart w:id="480" w:name="_Toc317898596"/>
      <w:bookmarkStart w:id="481" w:name="_Toc317898783"/>
      <w:bookmarkStart w:id="482" w:name="_Toc317900959"/>
      <w:bookmarkStart w:id="483" w:name="_Toc317901424"/>
      <w:r w:rsidRPr="007E146B">
        <w:rPr>
          <w:rFonts w:hint="eastAsia"/>
        </w:rPr>
        <w:t>微</w:t>
      </w:r>
      <w:r w:rsidRPr="007E146B">
        <w:rPr>
          <w:rFonts w:hint="eastAsia"/>
        </w:rPr>
        <w:t>生物的控制</w:t>
      </w:r>
      <w:bookmarkEnd w:id="480"/>
      <w:bookmarkEnd w:id="481"/>
      <w:bookmarkEnd w:id="482"/>
      <w:bookmarkEnd w:id="483"/>
    </w:p>
    <w:p w:rsidR="00000000" w:rsidRPr="007E146B" w:rsidRDefault="005D7275">
      <w:pPr>
        <w:pStyle w:val="aff6"/>
        <w:rPr>
          <w:rFonts w:hint="eastAsia"/>
        </w:rPr>
      </w:pPr>
      <w:r w:rsidRPr="007E146B">
        <w:rPr>
          <w:rFonts w:hint="eastAsia"/>
        </w:rPr>
        <w:t>按</w:t>
      </w:r>
      <w:r w:rsidRPr="007E146B">
        <w:rPr>
          <w:rFonts w:hint="eastAsia"/>
        </w:rPr>
        <w:t>Q/ZCL T</w:t>
      </w:r>
      <w:r>
        <w:rPr>
          <w:rFonts w:hint="eastAsia"/>
        </w:rPr>
        <w:t>13</w:t>
      </w:r>
      <w:r w:rsidRPr="007E146B">
        <w:rPr>
          <w:rFonts w:hint="eastAsia"/>
        </w:rPr>
        <w:t>.1-2012</w:t>
      </w:r>
      <w:r w:rsidRPr="007E146B">
        <w:rPr>
          <w:rFonts w:hint="eastAsia"/>
        </w:rPr>
        <w:t>第</w:t>
      </w:r>
      <w:smartTag w:uri="urn:schemas-microsoft-com:office:smarttags" w:element="chsdate">
        <w:smartTagPr>
          <w:attr w:name="IsROCDate" w:val="False"/>
          <w:attr w:name="IsLunarDate" w:val="False"/>
          <w:attr w:name="Day" w:val="30"/>
          <w:attr w:name="Month" w:val="12"/>
          <w:attr w:name="Year" w:val="1899"/>
        </w:smartTagPr>
        <w:r w:rsidRPr="007E146B">
          <w:rPr>
            <w:rFonts w:hint="eastAsia"/>
          </w:rPr>
          <w:t>8.9.3</w:t>
        </w:r>
      </w:smartTag>
      <w:r w:rsidRPr="007E146B">
        <w:rPr>
          <w:rFonts w:hint="eastAsia"/>
        </w:rPr>
        <w:t>节的规定执行。</w:t>
      </w:r>
      <w:bookmarkEnd w:id="477"/>
      <w:bookmarkEnd w:id="478"/>
      <w:bookmarkEnd w:id="479"/>
    </w:p>
    <w:p w:rsidR="00000000" w:rsidRPr="002E5EF6" w:rsidRDefault="005D7275">
      <w:pPr>
        <w:pStyle w:val="a4"/>
        <w:rPr>
          <w:rFonts w:hint="eastAsia"/>
        </w:rPr>
      </w:pPr>
      <w:bookmarkStart w:id="484" w:name="_Toc305932383"/>
      <w:bookmarkStart w:id="485" w:name="_Toc305932562"/>
      <w:bookmarkStart w:id="486" w:name="_Toc317898597"/>
      <w:bookmarkStart w:id="487" w:name="_Toc317898784"/>
      <w:bookmarkStart w:id="488" w:name="_Toc317900960"/>
      <w:bookmarkStart w:id="489" w:name="_Toc317901425"/>
      <w:bookmarkStart w:id="490" w:name="_Toc317973402"/>
      <w:bookmarkStart w:id="491" w:name="_Toc317973552"/>
      <w:bookmarkStart w:id="492" w:name="_Toc317973665"/>
      <w:bookmarkStart w:id="493" w:name="_Toc318370524"/>
      <w:bookmarkStart w:id="494" w:name="_Toc319073031"/>
      <w:bookmarkEnd w:id="457"/>
      <w:bookmarkEnd w:id="458"/>
      <w:r w:rsidRPr="002E5EF6">
        <w:rPr>
          <w:rFonts w:hint="eastAsia"/>
        </w:rPr>
        <w:t>储粮安全作业与管理</w:t>
      </w:r>
      <w:bookmarkEnd w:id="484"/>
      <w:bookmarkEnd w:id="485"/>
      <w:bookmarkEnd w:id="486"/>
      <w:bookmarkEnd w:id="487"/>
      <w:bookmarkEnd w:id="488"/>
      <w:bookmarkEnd w:id="489"/>
      <w:bookmarkEnd w:id="490"/>
      <w:bookmarkEnd w:id="491"/>
      <w:bookmarkEnd w:id="492"/>
      <w:bookmarkEnd w:id="493"/>
      <w:bookmarkEnd w:id="494"/>
    </w:p>
    <w:p w:rsidR="00000000" w:rsidRDefault="005D7275">
      <w:pPr>
        <w:pStyle w:val="affffff7"/>
        <w:ind w:left="0" w:firstLineChars="200" w:firstLine="444"/>
        <w:rPr>
          <w:rFonts w:ascii="宋体" w:hAnsi="宋体" w:hint="eastAsia"/>
          <w:color w:val="000000"/>
          <w:spacing w:val="6"/>
        </w:rPr>
      </w:pPr>
      <w:r>
        <w:rPr>
          <w:rFonts w:ascii="宋体" w:hAnsi="宋体" w:hint="eastAsia"/>
          <w:color w:val="000000"/>
          <w:spacing w:val="6"/>
        </w:rPr>
        <w:t>按</w:t>
      </w:r>
      <w:r>
        <w:rPr>
          <w:rFonts w:ascii="宋体" w:hAnsi="宋体" w:hint="eastAsia"/>
          <w:color w:val="000000"/>
          <w:spacing w:val="6"/>
        </w:rPr>
        <w:t>Q/ZCL T13.1--2011</w:t>
      </w:r>
      <w:r>
        <w:rPr>
          <w:rFonts w:ascii="宋体" w:hAnsi="宋体" w:hint="eastAsia"/>
          <w:color w:val="000000"/>
          <w:spacing w:val="6"/>
        </w:rPr>
        <w:t>第</w:t>
      </w:r>
      <w:r>
        <w:rPr>
          <w:rFonts w:ascii="宋体" w:hAnsi="宋体" w:hint="eastAsia"/>
          <w:color w:val="000000"/>
          <w:spacing w:val="6"/>
        </w:rPr>
        <w:t>8.9</w:t>
      </w:r>
      <w:r>
        <w:rPr>
          <w:rFonts w:ascii="宋体" w:hAnsi="宋体" w:hint="eastAsia"/>
          <w:color w:val="000000"/>
          <w:spacing w:val="6"/>
        </w:rPr>
        <w:t>执行。</w:t>
      </w:r>
    </w:p>
    <w:sectPr w:rsidR="00000000">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D7275">
      <w:r>
        <w:separator/>
      </w:r>
    </w:p>
  </w:endnote>
  <w:endnote w:type="continuationSeparator" w:id="0">
    <w:p w:rsidR="00000000" w:rsidRDefault="005D7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5D7275">
    <w:pPr>
      <w:pStyle w:val="aff7"/>
    </w:pPr>
    <w:r>
      <w:fldChar w:fldCharType="begin"/>
    </w:r>
    <w:r>
      <w:instrText xml:space="preserve"> PAGE  \* MERGEFORMAT </w:instrText>
    </w:r>
    <w:r>
      <w:fldChar w:fldCharType="separate"/>
    </w:r>
    <w:r>
      <w:rPr>
        <w:noProof/>
      </w:rPr>
      <w:t>II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D7275">
      <w:r>
        <w:separator/>
      </w:r>
    </w:p>
  </w:footnote>
  <w:footnote w:type="continuationSeparator" w:id="0">
    <w:p w:rsidR="00000000" w:rsidRDefault="005D72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5D7275">
    <w:pPr>
      <w:pStyle w:val="afd"/>
    </w:pPr>
    <w:r>
      <w:t>Q/ZCL T13.6</w:t>
    </w:r>
    <w:r>
      <w:t>—</w:t>
    </w:r>
    <w:r>
      <w:t>2012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02AD"/>
    <w:multiLevelType w:val="multilevel"/>
    <w:tmpl w:val="EBD280FE"/>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E367E9"/>
    <w:multiLevelType w:val="multilevel"/>
    <w:tmpl w:val="68FAB4E2"/>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15:restartNumberingAfterBreak="0">
    <w:nsid w:val="0DDE2B46"/>
    <w:multiLevelType w:val="multilevel"/>
    <w:tmpl w:val="6978C306"/>
    <w:lvl w:ilvl="0">
      <w:start w:val="1"/>
      <w:numFmt w:val="lowerLetter"/>
      <w:pStyle w:val="a2"/>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4" w15:restartNumberingAfterBreak="0">
    <w:nsid w:val="1DBF583A"/>
    <w:multiLevelType w:val="multilevel"/>
    <w:tmpl w:val="F8D0F384"/>
    <w:lvl w:ilvl="0">
      <w:start w:val="1"/>
      <w:numFmt w:val="decimal"/>
      <w:lvlRestart w:val="0"/>
      <w:pStyle w:val="a3"/>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15:restartNumberingAfterBreak="0">
    <w:nsid w:val="1FC91163"/>
    <w:multiLevelType w:val="multilevel"/>
    <w:tmpl w:val="855EE140"/>
    <w:lvl w:ilvl="0">
      <w:start w:val="1"/>
      <w:numFmt w:val="decimal"/>
      <w:pStyle w:val="a4"/>
      <w:suff w:val="nothing"/>
      <w:lvlText w:val="%1　"/>
      <w:lvlJc w:val="left"/>
      <w:pPr>
        <w:ind w:left="0" w:firstLine="0"/>
      </w:pPr>
      <w:rPr>
        <w:rFonts w:ascii="黑体" w:eastAsia="黑体" w:hAnsi="Times New Roman" w:hint="eastAsia"/>
        <w:b w:val="0"/>
        <w:i w:val="0"/>
        <w:sz w:val="21"/>
        <w:szCs w:val="21"/>
      </w:rPr>
    </w:lvl>
    <w:lvl w:ilvl="1">
      <w:start w:val="1"/>
      <w:numFmt w:val="decimal"/>
      <w:pStyle w:val="a5"/>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6"/>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2A8F7113"/>
    <w:multiLevelType w:val="multilevel"/>
    <w:tmpl w:val="76786F08"/>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7" w15:restartNumberingAfterBreak="0">
    <w:nsid w:val="2C5917C3"/>
    <w:multiLevelType w:val="multilevel"/>
    <w:tmpl w:val="C9A69A3E"/>
    <w:lvl w:ilvl="0">
      <w:start w:val="1"/>
      <w:numFmt w:val="none"/>
      <w:pStyle w:val="ab"/>
      <w:suff w:val="nothing"/>
      <w:lvlText w:val="%1——"/>
      <w:lvlJc w:val="left"/>
      <w:pPr>
        <w:ind w:left="833" w:hanging="408"/>
      </w:pPr>
      <w:rPr>
        <w:rFonts w:hint="eastAsia"/>
      </w:rPr>
    </w:lvl>
    <w:lvl w:ilvl="1">
      <w:start w:val="1"/>
      <w:numFmt w:val="bullet"/>
      <w:pStyle w:val="ac"/>
      <w:lvlText w:val=""/>
      <w:lvlJc w:val="left"/>
      <w:pPr>
        <w:tabs>
          <w:tab w:val="num" w:pos="760"/>
        </w:tabs>
        <w:ind w:left="1264" w:hanging="413"/>
      </w:pPr>
      <w:rPr>
        <w:rFonts w:ascii="Symbol" w:hAnsi="Symbol" w:hint="default"/>
        <w:color w:val="auto"/>
      </w:rPr>
    </w:lvl>
    <w:lvl w:ilvl="2">
      <w:start w:val="1"/>
      <w:numFmt w:val="bullet"/>
      <w:pStyle w:val="ad"/>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8" w15:restartNumberingAfterBreak="0">
    <w:nsid w:val="3BF865A3"/>
    <w:multiLevelType w:val="multilevel"/>
    <w:tmpl w:val="15082B3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1"/>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9" w15:restartNumberingAfterBreak="0">
    <w:nsid w:val="3D733618"/>
    <w:multiLevelType w:val="multilevel"/>
    <w:tmpl w:val="193A04F0"/>
    <w:lvl w:ilvl="0">
      <w:start w:val="1"/>
      <w:numFmt w:val="decimal"/>
      <w:pStyle w:val="ae"/>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10" w15:restartNumberingAfterBreak="0">
    <w:nsid w:val="44C50F90"/>
    <w:multiLevelType w:val="multilevel"/>
    <w:tmpl w:val="ED0C9B78"/>
    <w:lvl w:ilvl="0">
      <w:start w:val="1"/>
      <w:numFmt w:val="lowerLetter"/>
      <w:pStyle w:val="af"/>
      <w:lvlText w:val="%1)"/>
      <w:lvlJc w:val="left"/>
      <w:pPr>
        <w:tabs>
          <w:tab w:val="num" w:pos="840"/>
        </w:tabs>
        <w:ind w:left="839" w:hanging="419"/>
      </w:pPr>
      <w:rPr>
        <w:rFonts w:ascii="宋体" w:eastAsia="宋体" w:hint="eastAsia"/>
        <w:b w:val="0"/>
        <w:i w:val="0"/>
        <w:sz w:val="21"/>
        <w:szCs w:val="21"/>
      </w:rPr>
    </w:lvl>
    <w:lvl w:ilvl="1">
      <w:start w:val="1"/>
      <w:numFmt w:val="decimal"/>
      <w:pStyle w:val="af0"/>
      <w:lvlText w:val="%2)"/>
      <w:lvlJc w:val="left"/>
      <w:pPr>
        <w:tabs>
          <w:tab w:val="num" w:pos="1260"/>
        </w:tabs>
        <w:ind w:left="1259" w:hanging="419"/>
      </w:pPr>
      <w:rPr>
        <w:rFonts w:hint="eastAsia"/>
      </w:rPr>
    </w:lvl>
    <w:lvl w:ilvl="2">
      <w:start w:val="1"/>
      <w:numFmt w:val="decimal"/>
      <w:pStyle w:val="af1"/>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1" w15:restartNumberingAfterBreak="0">
    <w:nsid w:val="4B733A5F"/>
    <w:multiLevelType w:val="multilevel"/>
    <w:tmpl w:val="2894FF02"/>
    <w:lvl w:ilvl="0">
      <w:start w:val="1"/>
      <w:numFmt w:val="decimal"/>
      <w:lvlRestart w:val="0"/>
      <w:pStyle w:val="af1"/>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2" w15:restartNumberingAfterBreak="0">
    <w:nsid w:val="4FA945F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13" w15:restartNumberingAfterBreak="0">
    <w:nsid w:val="557C2AF5"/>
    <w:multiLevelType w:val="multilevel"/>
    <w:tmpl w:val="5AB41562"/>
    <w:lvl w:ilvl="0">
      <w:start w:val="1"/>
      <w:numFmt w:val="decimal"/>
      <w:pStyle w:val="af2"/>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 w15:restartNumberingAfterBreak="0">
    <w:nsid w:val="597950A4"/>
    <w:multiLevelType w:val="multilevel"/>
    <w:tmpl w:val="8E329E2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5" w15:restartNumberingAfterBreak="0">
    <w:nsid w:val="5A1A514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16" w15:restartNumberingAfterBreak="0">
    <w:nsid w:val="60B55DC2"/>
    <w:multiLevelType w:val="multilevel"/>
    <w:tmpl w:val="9DCC486E"/>
    <w:lvl w:ilvl="0">
      <w:start w:val="1"/>
      <w:numFmt w:val="upperLetter"/>
      <w:pStyle w:val="af3"/>
      <w:lvlText w:val="%1"/>
      <w:lvlJc w:val="left"/>
      <w:pPr>
        <w:tabs>
          <w:tab w:val="num" w:pos="0"/>
        </w:tabs>
        <w:ind w:left="0" w:hanging="425"/>
      </w:pPr>
      <w:rPr>
        <w:rFonts w:hint="eastAsia"/>
      </w:rPr>
    </w:lvl>
    <w:lvl w:ilvl="1">
      <w:start w:val="1"/>
      <w:numFmt w:val="decimal"/>
      <w:pStyle w:val="af4"/>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7" w15:restartNumberingAfterBreak="0">
    <w:nsid w:val="646260FA"/>
    <w:multiLevelType w:val="multilevel"/>
    <w:tmpl w:val="4F2011E8"/>
    <w:lvl w:ilvl="0">
      <w:start w:val="1"/>
      <w:numFmt w:val="decimal"/>
      <w:pStyle w:val="af5"/>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57D3FBC"/>
    <w:multiLevelType w:val="multilevel"/>
    <w:tmpl w:val="95FA0F16"/>
    <w:lvl w:ilvl="0">
      <w:start w:val="1"/>
      <w:numFmt w:val="upperLetter"/>
      <w:pStyle w:val="af6"/>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7"/>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8"/>
      <w:suff w:val="nothing"/>
      <w:lvlText w:val="%1.%2.%3　"/>
      <w:lvlJc w:val="left"/>
      <w:pPr>
        <w:ind w:left="0" w:firstLine="0"/>
      </w:pPr>
      <w:rPr>
        <w:rFonts w:ascii="黑体" w:eastAsia="黑体" w:hAnsi="Times New Roman" w:hint="eastAsia"/>
        <w:b w:val="0"/>
        <w:i w:val="0"/>
        <w:sz w:val="21"/>
      </w:rPr>
    </w:lvl>
    <w:lvl w:ilvl="3">
      <w:start w:val="1"/>
      <w:numFmt w:val="decimal"/>
      <w:pStyle w:val="af9"/>
      <w:suff w:val="nothing"/>
      <w:lvlText w:val="%1.%2.%3.%4　"/>
      <w:lvlJc w:val="left"/>
      <w:pPr>
        <w:ind w:left="0" w:firstLine="0"/>
      </w:pPr>
      <w:rPr>
        <w:rFonts w:ascii="黑体" w:eastAsia="黑体" w:hAnsi="Times New Roman" w:hint="eastAsia"/>
        <w:b w:val="0"/>
        <w:i w:val="0"/>
        <w:sz w:val="21"/>
      </w:rPr>
    </w:lvl>
    <w:lvl w:ilvl="4">
      <w:start w:val="1"/>
      <w:numFmt w:val="decimal"/>
      <w:pStyle w:val="afa"/>
      <w:suff w:val="nothing"/>
      <w:lvlText w:val="%1.%2.%3.%4.%5　"/>
      <w:lvlJc w:val="left"/>
      <w:pPr>
        <w:ind w:left="0" w:firstLine="0"/>
      </w:pPr>
      <w:rPr>
        <w:rFonts w:ascii="黑体" w:eastAsia="黑体" w:hAnsi="Times New Roman" w:hint="eastAsia"/>
        <w:b w:val="0"/>
        <w:i w:val="0"/>
        <w:sz w:val="21"/>
      </w:rPr>
    </w:lvl>
    <w:lvl w:ilvl="5">
      <w:start w:val="1"/>
      <w:numFmt w:val="decimal"/>
      <w:pStyle w:val="afb"/>
      <w:suff w:val="nothing"/>
      <w:lvlText w:val="%1.%2.%3.%4.%5.%6　"/>
      <w:lvlJc w:val="left"/>
      <w:pPr>
        <w:ind w:left="0" w:firstLine="0"/>
      </w:pPr>
      <w:rPr>
        <w:rFonts w:ascii="黑体" w:eastAsia="黑体" w:hAnsi="Times New Roman" w:hint="eastAsia"/>
        <w:b w:val="0"/>
        <w:i w:val="0"/>
        <w:sz w:val="21"/>
      </w:rPr>
    </w:lvl>
    <w:lvl w:ilvl="6">
      <w:start w:val="1"/>
      <w:numFmt w:val="decimal"/>
      <w:pStyle w:val="afc"/>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6CEA2025"/>
    <w:multiLevelType w:val="multilevel"/>
    <w:tmpl w:val="4158195E"/>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afd"/>
      <w:suff w:val="nothing"/>
      <w:lvlText w:val="%1%2　"/>
      <w:lvlJc w:val="left"/>
      <w:pPr>
        <w:ind w:left="0" w:firstLine="0"/>
      </w:pPr>
      <w:rPr>
        <w:rFonts w:ascii="Times New Roman" w:eastAsia="黑体" w:hAnsi="Times New Roman" w:cs="Times New Roman" w:hint="eastAsia"/>
        <w:b w:val="0"/>
        <w:bCs w:val="0"/>
        <w:i w:val="0"/>
        <w:iCs w:val="0"/>
        <w:caps w:val="0"/>
        <w:smallCaps w:val="0"/>
        <w:strike w:val="0"/>
        <w:dstrike w:val="0"/>
        <w:outline w:val="0"/>
        <w:shadow w:val="0"/>
        <w:emboss w:val="0"/>
        <w:imprint w:val="0"/>
        <w:noProof w:val="0"/>
        <w:vanish w:val="0"/>
        <w:spacing w:val="0"/>
        <w:kern w:val="0"/>
        <w:position w:val="0"/>
        <w:sz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har"/>
      <w:suff w:val="nothing"/>
      <w:lvlText w:val="%1%2.%3　"/>
      <w:lvlJc w:val="left"/>
      <w:pPr>
        <w:ind w:left="0" w:firstLine="0"/>
      </w:pPr>
      <w:rPr>
        <w:rFonts w:ascii="黑体" w:eastAsia="黑体" w:hAnsi="Times New Roman" w:hint="eastAsia"/>
        <w:b w:val="0"/>
        <w:i w:val="0"/>
        <w:sz w:val="21"/>
      </w:rPr>
    </w:lvl>
    <w:lvl w:ilvl="3">
      <w:start w:val="1"/>
      <w:numFmt w:val="decimal"/>
      <w:pStyle w:val="a4"/>
      <w:suff w:val="nothing"/>
      <w:lvlText w:val="%1%2.%3.%4　"/>
      <w:lvlJc w:val="left"/>
      <w:pPr>
        <w:ind w:left="0" w:firstLine="0"/>
      </w:pPr>
      <w:rPr>
        <w:rFonts w:ascii="黑体" w:eastAsia="黑体" w:hAnsi="Times New Roman" w:hint="eastAsia"/>
        <w:b w:val="0"/>
        <w:i w:val="0"/>
        <w:sz w:val="21"/>
      </w:rPr>
    </w:lvl>
    <w:lvl w:ilvl="4">
      <w:start w:val="1"/>
      <w:numFmt w:val="decimal"/>
      <w:pStyle w:val="afe"/>
      <w:suff w:val="nothing"/>
      <w:lvlText w:val="%1%2.%3.%4.%5　"/>
      <w:lvlJc w:val="left"/>
      <w:pPr>
        <w:ind w:left="0" w:firstLine="0"/>
      </w:pPr>
      <w:rPr>
        <w:rFonts w:ascii="黑体" w:eastAsia="黑体" w:hAnsi="Times New Roman" w:hint="eastAsia"/>
        <w:b w:val="0"/>
        <w:i w:val="0"/>
        <w:sz w:val="21"/>
      </w:rPr>
    </w:lvl>
    <w:lvl w:ilvl="5">
      <w:start w:val="1"/>
      <w:numFmt w:val="decimal"/>
      <w:pStyle w:val="af0"/>
      <w:suff w:val="nothing"/>
      <w:lvlText w:val="%1%2.%3.%4.%5.%6　"/>
      <w:lvlJc w:val="left"/>
      <w:pPr>
        <w:ind w:left="0" w:firstLine="0"/>
      </w:pPr>
      <w:rPr>
        <w:rFonts w:ascii="黑体" w:eastAsia="黑体" w:hAnsi="Times New Roman" w:hint="eastAsia"/>
        <w:b w:val="0"/>
        <w:i w:val="0"/>
        <w:sz w:val="21"/>
      </w:rPr>
    </w:lvl>
    <w:lvl w:ilvl="6">
      <w:start w:val="1"/>
      <w:numFmt w:val="decimal"/>
      <w:pStyle w:val="a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15:restartNumberingAfterBreak="0">
    <w:nsid w:val="6D6C07CD"/>
    <w:multiLevelType w:val="multilevel"/>
    <w:tmpl w:val="7A408B34"/>
    <w:lvl w:ilvl="0">
      <w:start w:val="1"/>
      <w:numFmt w:val="lowerLetter"/>
      <w:pStyle w:val="aff"/>
      <w:lvlText w:val="%1)"/>
      <w:lvlJc w:val="left"/>
      <w:pPr>
        <w:tabs>
          <w:tab w:val="num" w:pos="839"/>
        </w:tabs>
        <w:ind w:left="839" w:hanging="419"/>
      </w:pPr>
      <w:rPr>
        <w:rFonts w:ascii="宋体" w:eastAsia="宋体" w:hint="eastAsia"/>
        <w:b w:val="0"/>
        <w:i w:val="0"/>
        <w:sz w:val="21"/>
      </w:rPr>
    </w:lvl>
    <w:lvl w:ilvl="1">
      <w:start w:val="1"/>
      <w:numFmt w:val="decimal"/>
      <w:pStyle w:val="aff0"/>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1" w15:restartNumberingAfterBreak="0">
    <w:nsid w:val="6DBF04F4"/>
    <w:multiLevelType w:val="multilevel"/>
    <w:tmpl w:val="5BEC0A32"/>
    <w:lvl w:ilvl="0">
      <w:start w:val="1"/>
      <w:numFmt w:val="none"/>
      <w:pStyle w:val="aff1"/>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2" w15:restartNumberingAfterBreak="0">
    <w:nsid w:val="6DCF71B0"/>
    <w:multiLevelType w:val="multilevel"/>
    <w:tmpl w:val="0F98BD9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3" w15:restartNumberingAfterBreak="0">
    <w:nsid w:val="7C3B36B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num w:numId="1">
    <w:abstractNumId w:val="2"/>
  </w:num>
  <w:num w:numId="2">
    <w:abstractNumId w:val="21"/>
  </w:num>
  <w:num w:numId="3">
    <w:abstractNumId w:val="0"/>
  </w:num>
  <w:num w:numId="4">
    <w:abstractNumId w:val="7"/>
  </w:num>
  <w:num w:numId="5">
    <w:abstractNumId w:val="4"/>
  </w:num>
  <w:num w:numId="6">
    <w:abstractNumId w:val="11"/>
  </w:num>
  <w:num w:numId="7">
    <w:abstractNumId w:val="16"/>
  </w:num>
  <w:num w:numId="8">
    <w:abstractNumId w:val="6"/>
  </w:num>
  <w:num w:numId="9">
    <w:abstractNumId w:val="18"/>
  </w:num>
  <w:num w:numId="10">
    <w:abstractNumId w:val="20"/>
  </w:num>
  <w:num w:numId="11">
    <w:abstractNumId w:val="1"/>
  </w:num>
  <w:num w:numId="12">
    <w:abstractNumId w:val="9"/>
  </w:num>
  <w:num w:numId="13">
    <w:abstractNumId w:val="3"/>
  </w:num>
  <w:num w:numId="14">
    <w:abstractNumId w:val="19"/>
  </w:num>
  <w:num w:numId="15">
    <w:abstractNumId w:val="17"/>
  </w:num>
  <w:num w:numId="16">
    <w:abstractNumId w:val="13"/>
  </w:num>
  <w:num w:numId="17">
    <w:abstractNumId w:val="10"/>
  </w:num>
  <w:num w:numId="18">
    <w:abstractNumId w:val="12"/>
  </w:num>
  <w:num w:numId="19">
    <w:abstractNumId w:val="8"/>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5"/>
  </w:num>
  <w:num w:numId="32">
    <w:abstractNumId w:val="23"/>
  </w:num>
  <w:num w:numId="33">
    <w:abstractNumId w:val="15"/>
  </w:num>
  <w:num w:numId="34">
    <w:abstractNumId w:val="22"/>
  </w:num>
  <w:num w:numId="3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7275"/>
    <w:rsid w:val="005D7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FD27C955-5C72-46F7-B31D-B3D41501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f2">
    <w:name w:val="Normal"/>
    <w:qFormat/>
    <w:pPr>
      <w:widowControl w:val="0"/>
      <w:jc w:val="both"/>
    </w:pPr>
    <w:rPr>
      <w:kern w:val="2"/>
      <w:sz w:val="21"/>
      <w:szCs w:val="24"/>
    </w:rPr>
  </w:style>
  <w:style w:type="character" w:default="1" w:styleId="aff3">
    <w:name w:val="Default Paragraph Font"/>
    <w:semiHidden/>
  </w:style>
  <w:style w:type="table" w:default="1" w:styleId="aff4">
    <w:name w:val="Normal Table"/>
    <w:semiHidden/>
    <w:tblPr>
      <w:tblInd w:w="0" w:type="dxa"/>
      <w:tblCellMar>
        <w:top w:w="0" w:type="dxa"/>
        <w:left w:w="108" w:type="dxa"/>
        <w:bottom w:w="0" w:type="dxa"/>
        <w:right w:w="108" w:type="dxa"/>
      </w:tblCellMar>
    </w:tblPr>
  </w:style>
  <w:style w:type="numbering" w:default="1" w:styleId="aff5">
    <w:name w:val="No List"/>
    <w:semiHidden/>
  </w:style>
  <w:style w:type="paragraph" w:customStyle="1" w:styleId="aff6">
    <w:name w:val="段"/>
    <w:link w:val="Char"/>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basedOn w:val="aff3"/>
    <w:link w:val="aff6"/>
    <w:rPr>
      <w:rFonts w:ascii="宋体"/>
      <w:noProof/>
      <w:sz w:val="21"/>
      <w:lang w:val="en-US" w:eastAsia="zh-CN" w:bidi="ar-SA"/>
    </w:rPr>
  </w:style>
  <w:style w:type="paragraph" w:customStyle="1" w:styleId="a5">
    <w:name w:val="一级条标题"/>
    <w:next w:val="aff6"/>
    <w:link w:val="Char0"/>
    <w:pPr>
      <w:numPr>
        <w:ilvl w:val="1"/>
        <w:numId w:val="31"/>
      </w:numPr>
      <w:spacing w:beforeLines="50" w:before="156" w:afterLines="50" w:after="156"/>
      <w:outlineLvl w:val="2"/>
    </w:pPr>
    <w:rPr>
      <w:rFonts w:ascii="黑体" w:eastAsia="黑体"/>
      <w:sz w:val="21"/>
      <w:szCs w:val="21"/>
    </w:rPr>
  </w:style>
  <w:style w:type="paragraph" w:customStyle="1" w:styleId="aff7">
    <w:name w:val="标准书脚_奇数页"/>
    <w:pPr>
      <w:spacing w:before="120"/>
      <w:ind w:right="198"/>
      <w:jc w:val="right"/>
    </w:pPr>
    <w:rPr>
      <w:rFonts w:ascii="宋体"/>
      <w:sz w:val="18"/>
      <w:szCs w:val="18"/>
    </w:rPr>
  </w:style>
  <w:style w:type="paragraph" w:customStyle="1" w:styleId="afd">
    <w:name w:val="标准书眉_奇数页"/>
    <w:next w:val="aff2"/>
    <w:pPr>
      <w:tabs>
        <w:tab w:val="center" w:pos="4154"/>
        <w:tab w:val="right" w:pos="8306"/>
      </w:tabs>
      <w:spacing w:after="220"/>
      <w:jc w:val="right"/>
    </w:pPr>
    <w:rPr>
      <w:rFonts w:ascii="黑体" w:eastAsia="黑体"/>
      <w:noProof/>
      <w:sz w:val="21"/>
      <w:szCs w:val="21"/>
    </w:rPr>
  </w:style>
  <w:style w:type="paragraph" w:customStyle="1" w:styleId="a4">
    <w:name w:val="章标题"/>
    <w:next w:val="aff6"/>
    <w:pPr>
      <w:numPr>
        <w:numId w:val="31"/>
      </w:numPr>
      <w:spacing w:beforeLines="100" w:before="312" w:afterLines="100" w:after="312"/>
      <w:jc w:val="both"/>
      <w:outlineLvl w:val="1"/>
    </w:pPr>
    <w:rPr>
      <w:rFonts w:ascii="黑体" w:eastAsia="黑体"/>
      <w:sz w:val="21"/>
    </w:rPr>
  </w:style>
  <w:style w:type="paragraph" w:customStyle="1" w:styleId="a6">
    <w:name w:val="二级条标题"/>
    <w:basedOn w:val="a5"/>
    <w:next w:val="aff6"/>
    <w:pPr>
      <w:numPr>
        <w:ilvl w:val="2"/>
      </w:numPr>
      <w:spacing w:before="50" w:after="50"/>
      <w:outlineLvl w:val="3"/>
    </w:pPr>
  </w:style>
  <w:style w:type="paragraph" w:customStyle="1" w:styleId="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b">
    <w:name w:val="列项——（一级）"/>
    <w:pPr>
      <w:widowControl w:val="0"/>
      <w:numPr>
        <w:numId w:val="4"/>
      </w:numPr>
      <w:jc w:val="both"/>
    </w:pPr>
    <w:rPr>
      <w:rFonts w:ascii="宋体"/>
      <w:sz w:val="21"/>
    </w:rPr>
  </w:style>
  <w:style w:type="paragraph" w:customStyle="1" w:styleId="ac">
    <w:name w:val="列项●（二级）"/>
    <w:pPr>
      <w:numPr>
        <w:ilvl w:val="1"/>
        <w:numId w:val="4"/>
      </w:numPr>
      <w:tabs>
        <w:tab w:val="left" w:pos="840"/>
      </w:tabs>
      <w:jc w:val="both"/>
    </w:pPr>
    <w:rPr>
      <w:rFonts w:ascii="宋体"/>
      <w:sz w:val="21"/>
    </w:rPr>
  </w:style>
  <w:style w:type="paragraph" w:customStyle="1" w:styleId="afe">
    <w:name w:val="目次、标准名称标题"/>
    <w:basedOn w:val="aff2"/>
    <w:next w:val="aff6"/>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1">
    <w:name w:val="三级条标题"/>
    <w:basedOn w:val="a6"/>
    <w:next w:val="aff6"/>
    <w:pPr>
      <w:numPr>
        <w:ilvl w:val="3"/>
      </w:numPr>
      <w:outlineLvl w:val="4"/>
    </w:pPr>
  </w:style>
  <w:style w:type="paragraph" w:customStyle="1" w:styleId="aff8">
    <w:name w:val="示例"/>
    <w:next w:val="aff9"/>
    <w:pPr>
      <w:widowControl w:val="0"/>
      <w:numPr>
        <w:numId w:val="1"/>
      </w:numPr>
      <w:jc w:val="both"/>
    </w:pPr>
    <w:rPr>
      <w:rFonts w:ascii="宋体"/>
      <w:sz w:val="18"/>
      <w:szCs w:val="18"/>
    </w:rPr>
  </w:style>
  <w:style w:type="paragraph" w:customStyle="1" w:styleId="af0">
    <w:name w:val="数字编号列项（二级）"/>
    <w:pPr>
      <w:numPr>
        <w:ilvl w:val="1"/>
        <w:numId w:val="17"/>
      </w:numPr>
      <w:jc w:val="both"/>
    </w:pPr>
    <w:rPr>
      <w:rFonts w:ascii="宋体"/>
      <w:sz w:val="21"/>
    </w:rPr>
  </w:style>
  <w:style w:type="paragraph" w:customStyle="1" w:styleId="a7">
    <w:name w:val="四级条标题"/>
    <w:basedOn w:val="a1"/>
    <w:next w:val="aff6"/>
    <w:pPr>
      <w:numPr>
        <w:ilvl w:val="4"/>
      </w:numPr>
      <w:outlineLvl w:val="5"/>
    </w:pPr>
  </w:style>
  <w:style w:type="paragraph" w:customStyle="1" w:styleId="a8">
    <w:name w:val="五级条标题"/>
    <w:basedOn w:val="a7"/>
    <w:next w:val="aff6"/>
    <w:pPr>
      <w:numPr>
        <w:ilvl w:val="5"/>
      </w:numPr>
      <w:outlineLvl w:val="6"/>
    </w:pPr>
  </w:style>
  <w:style w:type="paragraph" w:styleId="affa">
    <w:name w:val="footer"/>
    <w:basedOn w:val="aff2"/>
    <w:pPr>
      <w:snapToGrid w:val="0"/>
      <w:ind w:rightChars="100" w:right="210"/>
      <w:jc w:val="right"/>
    </w:pPr>
    <w:rPr>
      <w:sz w:val="18"/>
      <w:szCs w:val="18"/>
    </w:rPr>
  </w:style>
  <w:style w:type="paragraph" w:styleId="aff1">
    <w:name w:val="header"/>
    <w:basedOn w:val="aff2"/>
    <w:pPr>
      <w:snapToGrid w:val="0"/>
      <w:jc w:val="left"/>
    </w:pPr>
    <w:rPr>
      <w:sz w:val="18"/>
      <w:szCs w:val="18"/>
    </w:rPr>
  </w:style>
  <w:style w:type="paragraph" w:customStyle="1" w:styleId="a">
    <w:name w:val="注："/>
    <w:next w:val="aff6"/>
    <w:pPr>
      <w:widowControl w:val="0"/>
      <w:numPr>
        <w:numId w:val="2"/>
      </w:numPr>
      <w:autoSpaceDE w:val="0"/>
      <w:autoSpaceDN w:val="0"/>
      <w:jc w:val="both"/>
    </w:pPr>
    <w:rPr>
      <w:rFonts w:ascii="宋体"/>
      <w:sz w:val="18"/>
      <w:szCs w:val="18"/>
    </w:rPr>
  </w:style>
  <w:style w:type="paragraph" w:customStyle="1" w:styleId="affb">
    <w:name w:val="注×："/>
    <w:pPr>
      <w:widowControl w:val="0"/>
      <w:numPr>
        <w:numId w:val="3"/>
      </w:numPr>
      <w:autoSpaceDE w:val="0"/>
      <w:autoSpaceDN w:val="0"/>
      <w:jc w:val="both"/>
    </w:pPr>
    <w:rPr>
      <w:rFonts w:ascii="宋体"/>
      <w:sz w:val="18"/>
      <w:szCs w:val="18"/>
    </w:rPr>
  </w:style>
  <w:style w:type="paragraph" w:customStyle="1" w:styleId="af">
    <w:name w:val="字母编号列项（一级）"/>
    <w:pPr>
      <w:numPr>
        <w:numId w:val="17"/>
      </w:numPr>
      <w:jc w:val="both"/>
    </w:pPr>
    <w:rPr>
      <w:rFonts w:ascii="宋体"/>
      <w:sz w:val="21"/>
    </w:rPr>
  </w:style>
  <w:style w:type="paragraph" w:customStyle="1" w:styleId="ad">
    <w:name w:val="列项◆（三级）"/>
    <w:basedOn w:val="aff2"/>
    <w:pPr>
      <w:numPr>
        <w:ilvl w:val="2"/>
        <w:numId w:val="4"/>
      </w:numPr>
    </w:pPr>
    <w:rPr>
      <w:rFonts w:ascii="宋体"/>
      <w:szCs w:val="21"/>
    </w:rPr>
  </w:style>
  <w:style w:type="paragraph" w:customStyle="1" w:styleId="af1">
    <w:name w:val="编号列项（三级）"/>
    <w:pPr>
      <w:numPr>
        <w:ilvl w:val="2"/>
        <w:numId w:val="17"/>
      </w:numPr>
    </w:pPr>
    <w:rPr>
      <w:rFonts w:ascii="宋体"/>
      <w:sz w:val="21"/>
    </w:rPr>
  </w:style>
  <w:style w:type="paragraph" w:customStyle="1" w:styleId="affc">
    <w:name w:val="示例×："/>
    <w:basedOn w:val="a4"/>
    <w:qFormat/>
    <w:pPr>
      <w:numPr>
        <w:numId w:val="6"/>
      </w:numPr>
      <w:spacing w:beforeLines="0" w:before="0" w:afterLines="0" w:after="0"/>
      <w:outlineLvl w:val="9"/>
    </w:pPr>
    <w:rPr>
      <w:rFonts w:ascii="宋体" w:eastAsia="宋体"/>
      <w:sz w:val="18"/>
      <w:szCs w:val="18"/>
    </w:rPr>
  </w:style>
  <w:style w:type="paragraph" w:customStyle="1" w:styleId="affd">
    <w:name w:val="二级无"/>
    <w:basedOn w:val="a6"/>
    <w:pPr>
      <w:spacing w:beforeLines="0" w:before="0" w:afterLines="0" w:after="0"/>
    </w:pPr>
    <w:rPr>
      <w:rFonts w:ascii="宋体" w:eastAsia="宋体"/>
    </w:rPr>
  </w:style>
  <w:style w:type="paragraph" w:customStyle="1" w:styleId="affe">
    <w:name w:val="注：（正文）"/>
    <w:basedOn w:val="a"/>
    <w:next w:val="aff6"/>
  </w:style>
  <w:style w:type="paragraph" w:customStyle="1" w:styleId="a3">
    <w:name w:val="注×：（正文）"/>
    <w:pPr>
      <w:numPr>
        <w:numId w:val="5"/>
      </w:numPr>
      <w:jc w:val="both"/>
    </w:pPr>
    <w:rPr>
      <w:rFonts w:ascii="宋体"/>
      <w:sz w:val="18"/>
      <w:szCs w:val="18"/>
    </w:rPr>
  </w:style>
  <w:style w:type="paragraph" w:customStyle="1" w:styleId="afff">
    <w:name w:val="标准标志"/>
    <w:next w:val="aff2"/>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0">
    <w:name w:val="标准称谓"/>
    <w:next w:val="aff2"/>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1">
    <w:name w:val="标准书脚_偶数页"/>
    <w:pPr>
      <w:spacing w:before="120"/>
      <w:ind w:left="221"/>
    </w:pPr>
    <w:rPr>
      <w:rFonts w:ascii="宋体"/>
      <w:sz w:val="18"/>
      <w:szCs w:val="18"/>
    </w:rPr>
  </w:style>
  <w:style w:type="paragraph" w:customStyle="1" w:styleId="afff2">
    <w:name w:val="标准书眉_偶数页"/>
    <w:basedOn w:val="afd"/>
    <w:next w:val="aff2"/>
    <w:pPr>
      <w:jc w:val="left"/>
    </w:pPr>
  </w:style>
  <w:style w:type="paragraph" w:customStyle="1" w:styleId="afff3">
    <w:name w:val="标准书眉一"/>
    <w:pPr>
      <w:jc w:val="both"/>
    </w:pPr>
  </w:style>
  <w:style w:type="paragraph" w:customStyle="1" w:styleId="afff4">
    <w:name w:val="参考文献"/>
    <w:basedOn w:val="aff2"/>
    <w:next w:val="aff6"/>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5">
    <w:name w:val="参考文献、索引标题"/>
    <w:basedOn w:val="aff2"/>
    <w:next w:val="aff6"/>
    <w:pPr>
      <w:keepNext/>
      <w:pageBreakBefore/>
      <w:widowControl/>
      <w:shd w:val="clear" w:color="FFFFFF" w:fill="FFFFFF"/>
      <w:spacing w:before="640" w:after="200"/>
      <w:jc w:val="center"/>
      <w:outlineLvl w:val="0"/>
    </w:pPr>
    <w:rPr>
      <w:rFonts w:ascii="黑体" w:eastAsia="黑体"/>
      <w:kern w:val="0"/>
      <w:szCs w:val="20"/>
    </w:rPr>
  </w:style>
  <w:style w:type="character" w:styleId="afff6">
    <w:name w:val="Hyperlink"/>
    <w:basedOn w:val="aff3"/>
    <w:rPr>
      <w:noProof/>
      <w:color w:val="0000FF"/>
      <w:spacing w:val="0"/>
      <w:w w:val="100"/>
      <w:szCs w:val="21"/>
      <w:u w:val="single"/>
    </w:rPr>
  </w:style>
  <w:style w:type="character" w:customStyle="1" w:styleId="afff7">
    <w:name w:val="发布"/>
    <w:basedOn w:val="aff3"/>
    <w:rPr>
      <w:rFonts w:ascii="黑体" w:eastAsia="黑体"/>
      <w:spacing w:val="85"/>
      <w:w w:val="100"/>
      <w:position w:val="3"/>
      <w:sz w:val="28"/>
      <w:szCs w:val="28"/>
    </w:rPr>
  </w:style>
  <w:style w:type="paragraph" w:customStyle="1" w:styleId="afff8">
    <w:name w:val="发布部门"/>
    <w:next w:val="aff6"/>
    <w:pPr>
      <w:framePr w:w="7938" w:h="1134" w:hRule="exact" w:hSpace="125" w:vSpace="181" w:wrap="around" w:vAnchor="page" w:hAnchor="page" w:x="2150" w:y="14630" w:anchorLock="1"/>
      <w:jc w:val="center"/>
    </w:pPr>
    <w:rPr>
      <w:rFonts w:ascii="宋体"/>
      <w:b/>
      <w:spacing w:val="20"/>
      <w:w w:val="135"/>
      <w:sz w:val="28"/>
    </w:rPr>
  </w:style>
  <w:style w:type="paragraph" w:customStyle="1" w:styleId="afff9">
    <w:name w:val="发布日期"/>
    <w:pPr>
      <w:framePr w:w="3997" w:h="471" w:hRule="exact" w:vSpace="181" w:wrap="around" w:hAnchor="page" w:x="7089" w:y="14097" w:anchorLock="1"/>
    </w:pPr>
    <w:rPr>
      <w:rFonts w:eastAsia="黑体"/>
      <w:sz w:val="28"/>
    </w:rPr>
  </w:style>
  <w:style w:type="paragraph" w:customStyle="1" w:styleId="afffa">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
    <w:name w:val="封面标准号1"/>
    <w:pPr>
      <w:widowControl w:val="0"/>
      <w:kinsoku w:val="0"/>
      <w:overflowPunct w:val="0"/>
      <w:autoSpaceDE w:val="0"/>
      <w:autoSpaceDN w:val="0"/>
      <w:spacing w:before="308"/>
      <w:jc w:val="right"/>
      <w:textAlignment w:val="center"/>
    </w:pPr>
    <w:rPr>
      <w:sz w:val="28"/>
    </w:rPr>
  </w:style>
  <w:style w:type="paragraph" w:customStyle="1" w:styleId="afffb">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c">
    <w:name w:val="封面标准英文名称"/>
    <w:basedOn w:val="afffb"/>
    <w:pPr>
      <w:framePr w:wrap="around"/>
      <w:spacing w:before="370" w:line="400" w:lineRule="exact"/>
    </w:pPr>
    <w:rPr>
      <w:rFonts w:ascii="Times New Roman"/>
      <w:sz w:val="28"/>
      <w:szCs w:val="28"/>
    </w:rPr>
  </w:style>
  <w:style w:type="paragraph" w:customStyle="1" w:styleId="afffd">
    <w:name w:val="封面一致性程度标识"/>
    <w:basedOn w:val="afffc"/>
    <w:pPr>
      <w:framePr w:wrap="around"/>
      <w:spacing w:before="440"/>
    </w:pPr>
    <w:rPr>
      <w:rFonts w:ascii="宋体" w:eastAsia="宋体"/>
    </w:rPr>
  </w:style>
  <w:style w:type="paragraph" w:customStyle="1" w:styleId="afffe">
    <w:name w:val="封面标准文稿类别"/>
    <w:basedOn w:val="afffd"/>
    <w:pPr>
      <w:framePr w:wrap="around"/>
      <w:spacing w:after="160" w:line="240" w:lineRule="auto"/>
    </w:pPr>
    <w:rPr>
      <w:sz w:val="24"/>
    </w:rPr>
  </w:style>
  <w:style w:type="paragraph" w:customStyle="1" w:styleId="affff">
    <w:name w:val="封面标准文稿编辑信息"/>
    <w:basedOn w:val="afffe"/>
    <w:pPr>
      <w:framePr w:wrap="around"/>
      <w:spacing w:before="180" w:line="180" w:lineRule="exact"/>
    </w:pPr>
    <w:rPr>
      <w:sz w:val="21"/>
    </w:rPr>
  </w:style>
  <w:style w:type="paragraph" w:customStyle="1" w:styleId="affff0">
    <w:name w:val="封面正文"/>
    <w:pPr>
      <w:jc w:val="both"/>
    </w:pPr>
  </w:style>
  <w:style w:type="paragraph" w:customStyle="1" w:styleId="af6">
    <w:name w:val="附录标识"/>
    <w:basedOn w:val="aff2"/>
    <w:next w:val="aff6"/>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f1">
    <w:name w:val="附录标题"/>
    <w:basedOn w:val="aff6"/>
    <w:next w:val="aff6"/>
    <w:pPr>
      <w:ind w:firstLineChars="0" w:firstLine="0"/>
      <w:jc w:val="center"/>
    </w:pPr>
    <w:rPr>
      <w:rFonts w:ascii="黑体" w:eastAsia="黑体"/>
    </w:rPr>
  </w:style>
  <w:style w:type="paragraph" w:customStyle="1" w:styleId="af3">
    <w:name w:val="附录表标号"/>
    <w:basedOn w:val="aff2"/>
    <w:next w:val="aff6"/>
    <w:pPr>
      <w:numPr>
        <w:numId w:val="7"/>
      </w:numPr>
      <w:tabs>
        <w:tab w:val="clear" w:pos="0"/>
      </w:tabs>
      <w:spacing w:line="14" w:lineRule="exact"/>
      <w:ind w:left="811" w:hanging="448"/>
      <w:jc w:val="center"/>
      <w:outlineLvl w:val="0"/>
    </w:pPr>
    <w:rPr>
      <w:color w:val="FFFFFF"/>
    </w:rPr>
  </w:style>
  <w:style w:type="paragraph" w:customStyle="1" w:styleId="af4">
    <w:name w:val="附录表标题"/>
    <w:basedOn w:val="aff2"/>
    <w:next w:val="aff6"/>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9">
    <w:name w:val="附录二级条标题"/>
    <w:basedOn w:val="aff2"/>
    <w:next w:val="aff6"/>
    <w:pPr>
      <w:widowControl/>
      <w:numPr>
        <w:ilvl w:val="3"/>
        <w:numId w:val="9"/>
      </w:numPr>
      <w:tabs>
        <w:tab w:val="num"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2">
    <w:name w:val="附录二级无"/>
    <w:basedOn w:val="af9"/>
    <w:pPr>
      <w:tabs>
        <w:tab w:val="clear" w:pos="360"/>
      </w:tabs>
      <w:spacing w:beforeLines="0" w:before="0" w:afterLines="0" w:after="0"/>
    </w:pPr>
    <w:rPr>
      <w:rFonts w:ascii="宋体" w:eastAsia="宋体"/>
      <w:szCs w:val="21"/>
    </w:rPr>
  </w:style>
  <w:style w:type="paragraph" w:customStyle="1" w:styleId="affff3">
    <w:name w:val="附录公式"/>
    <w:basedOn w:val="aff6"/>
    <w:next w:val="aff6"/>
    <w:link w:val="Char1"/>
    <w:qFormat/>
  </w:style>
  <w:style w:type="character" w:customStyle="1" w:styleId="Char1">
    <w:name w:val="附录公式 Char"/>
    <w:basedOn w:val="Char"/>
    <w:link w:val="affff3"/>
    <w:rPr>
      <w:rFonts w:ascii="宋体"/>
      <w:noProof/>
      <w:sz w:val="21"/>
      <w:lang w:val="en-US" w:eastAsia="zh-CN" w:bidi="ar-SA"/>
    </w:rPr>
  </w:style>
  <w:style w:type="paragraph" w:customStyle="1" w:styleId="affff4">
    <w:name w:val="附录公式编号制表符"/>
    <w:basedOn w:val="aff2"/>
    <w:next w:val="aff6"/>
    <w:qFormat/>
    <w:pPr>
      <w:widowControl/>
      <w:tabs>
        <w:tab w:val="center" w:pos="4201"/>
        <w:tab w:val="right" w:leader="dot" w:pos="9298"/>
      </w:tabs>
      <w:autoSpaceDE w:val="0"/>
      <w:autoSpaceDN w:val="0"/>
    </w:pPr>
    <w:rPr>
      <w:rFonts w:ascii="宋体"/>
      <w:noProof/>
      <w:kern w:val="0"/>
      <w:szCs w:val="20"/>
    </w:rPr>
  </w:style>
  <w:style w:type="paragraph" w:customStyle="1" w:styleId="afa">
    <w:name w:val="附录三级条标题"/>
    <w:basedOn w:val="af9"/>
    <w:next w:val="aff6"/>
    <w:pPr>
      <w:numPr>
        <w:ilvl w:val="4"/>
      </w:numPr>
      <w:tabs>
        <w:tab w:val="num" w:pos="360"/>
      </w:tabs>
      <w:outlineLvl w:val="4"/>
    </w:pPr>
  </w:style>
  <w:style w:type="paragraph" w:customStyle="1" w:styleId="affff5">
    <w:name w:val="附录三级无"/>
    <w:basedOn w:val="afa"/>
    <w:pPr>
      <w:tabs>
        <w:tab w:val="clear" w:pos="360"/>
      </w:tabs>
      <w:spacing w:beforeLines="0" w:before="0" w:afterLines="0" w:after="0"/>
    </w:pPr>
    <w:rPr>
      <w:rFonts w:ascii="宋体" w:eastAsia="宋体"/>
      <w:szCs w:val="21"/>
    </w:rPr>
  </w:style>
  <w:style w:type="paragraph" w:customStyle="1" w:styleId="aff0">
    <w:name w:val="附录数字编号列项（二级）"/>
    <w:qFormat/>
    <w:pPr>
      <w:numPr>
        <w:ilvl w:val="1"/>
        <w:numId w:val="10"/>
      </w:numPr>
    </w:pPr>
    <w:rPr>
      <w:rFonts w:ascii="宋体"/>
      <w:sz w:val="21"/>
    </w:rPr>
  </w:style>
  <w:style w:type="paragraph" w:customStyle="1" w:styleId="afb">
    <w:name w:val="附录四级条标题"/>
    <w:basedOn w:val="afa"/>
    <w:next w:val="aff6"/>
    <w:pPr>
      <w:numPr>
        <w:ilvl w:val="5"/>
      </w:numPr>
      <w:tabs>
        <w:tab w:val="num" w:pos="360"/>
      </w:tabs>
      <w:outlineLvl w:val="5"/>
    </w:pPr>
  </w:style>
  <w:style w:type="paragraph" w:customStyle="1" w:styleId="affff6">
    <w:name w:val="附录四级无"/>
    <w:basedOn w:val="afb"/>
    <w:pPr>
      <w:tabs>
        <w:tab w:val="clear" w:pos="360"/>
      </w:tabs>
      <w:spacing w:beforeLines="0" w:before="0" w:afterLines="0" w:after="0"/>
    </w:pPr>
    <w:rPr>
      <w:rFonts w:ascii="宋体" w:eastAsia="宋体"/>
      <w:szCs w:val="21"/>
    </w:rPr>
  </w:style>
  <w:style w:type="paragraph" w:customStyle="1" w:styleId="a9">
    <w:name w:val="附录图标号"/>
    <w:basedOn w:val="aff2"/>
    <w:pPr>
      <w:keepNext/>
      <w:pageBreakBefore/>
      <w:widowControl/>
      <w:numPr>
        <w:numId w:val="8"/>
      </w:numPr>
      <w:spacing w:line="14" w:lineRule="exact"/>
      <w:ind w:left="0" w:firstLine="363"/>
      <w:jc w:val="center"/>
      <w:outlineLvl w:val="0"/>
    </w:pPr>
    <w:rPr>
      <w:color w:val="FFFFFF"/>
    </w:rPr>
  </w:style>
  <w:style w:type="paragraph" w:customStyle="1" w:styleId="aa">
    <w:name w:val="附录图标题"/>
    <w:basedOn w:val="aff2"/>
    <w:next w:val="aff6"/>
    <w:pPr>
      <w:numPr>
        <w:ilvl w:val="1"/>
        <w:numId w:val="8"/>
      </w:numPr>
      <w:tabs>
        <w:tab w:val="num" w:pos="363"/>
      </w:tabs>
      <w:spacing w:beforeLines="50" w:before="50" w:afterLines="50" w:after="50"/>
      <w:ind w:left="0" w:firstLine="0"/>
      <w:jc w:val="center"/>
    </w:pPr>
    <w:rPr>
      <w:rFonts w:ascii="黑体" w:eastAsia="黑体"/>
      <w:szCs w:val="21"/>
    </w:rPr>
  </w:style>
  <w:style w:type="paragraph" w:customStyle="1" w:styleId="afc">
    <w:name w:val="附录五级条标题"/>
    <w:basedOn w:val="afb"/>
    <w:next w:val="aff6"/>
    <w:pPr>
      <w:numPr>
        <w:ilvl w:val="6"/>
      </w:numPr>
      <w:tabs>
        <w:tab w:val="num" w:pos="360"/>
      </w:tabs>
      <w:outlineLvl w:val="6"/>
    </w:pPr>
  </w:style>
  <w:style w:type="paragraph" w:customStyle="1" w:styleId="affff7">
    <w:name w:val="附录五级无"/>
    <w:basedOn w:val="afc"/>
    <w:pPr>
      <w:tabs>
        <w:tab w:val="clear" w:pos="360"/>
      </w:tabs>
      <w:spacing w:beforeLines="0" w:before="0" w:afterLines="0" w:after="0"/>
    </w:pPr>
    <w:rPr>
      <w:rFonts w:ascii="宋体" w:eastAsia="宋体"/>
      <w:szCs w:val="21"/>
    </w:rPr>
  </w:style>
  <w:style w:type="paragraph" w:customStyle="1" w:styleId="af7">
    <w:name w:val="附录章标题"/>
    <w:next w:val="aff6"/>
    <w:pPr>
      <w:numPr>
        <w:ilvl w:val="1"/>
        <w:numId w:val="9"/>
      </w:numPr>
      <w:tabs>
        <w:tab w:val="num"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8">
    <w:name w:val="附录一级条标题"/>
    <w:basedOn w:val="af7"/>
    <w:next w:val="aff6"/>
    <w:pPr>
      <w:numPr>
        <w:ilvl w:val="2"/>
      </w:numPr>
      <w:tabs>
        <w:tab w:val="num" w:pos="360"/>
      </w:tabs>
      <w:autoSpaceDN w:val="0"/>
      <w:spacing w:beforeLines="50" w:before="50" w:afterLines="50" w:after="50"/>
      <w:outlineLvl w:val="2"/>
    </w:pPr>
  </w:style>
  <w:style w:type="paragraph" w:customStyle="1" w:styleId="affff8">
    <w:name w:val="附录一级无"/>
    <w:basedOn w:val="af8"/>
    <w:pPr>
      <w:tabs>
        <w:tab w:val="clear" w:pos="360"/>
      </w:tabs>
      <w:spacing w:beforeLines="0" w:before="0" w:afterLines="0" w:after="0"/>
    </w:pPr>
    <w:rPr>
      <w:rFonts w:ascii="宋体" w:eastAsia="宋体"/>
      <w:szCs w:val="21"/>
    </w:rPr>
  </w:style>
  <w:style w:type="paragraph" w:customStyle="1" w:styleId="aff">
    <w:name w:val="附录字母编号列项（一级）"/>
    <w:qFormat/>
    <w:pPr>
      <w:numPr>
        <w:numId w:val="10"/>
      </w:numPr>
    </w:pPr>
    <w:rPr>
      <w:rFonts w:ascii="宋体"/>
      <w:noProof/>
      <w:sz w:val="21"/>
    </w:rPr>
  </w:style>
  <w:style w:type="paragraph" w:styleId="ae">
    <w:name w:val="footnote text"/>
    <w:basedOn w:val="aff2"/>
    <w:pPr>
      <w:numPr>
        <w:numId w:val="12"/>
      </w:numPr>
      <w:snapToGrid w:val="0"/>
      <w:jc w:val="left"/>
    </w:pPr>
    <w:rPr>
      <w:rFonts w:ascii="宋体"/>
      <w:sz w:val="18"/>
      <w:szCs w:val="18"/>
    </w:rPr>
  </w:style>
  <w:style w:type="character" w:styleId="affff9">
    <w:name w:val="footnote reference"/>
    <w:basedOn w:val="aff3"/>
    <w:semiHidden/>
    <w:rPr>
      <w:vertAlign w:val="superscript"/>
    </w:rPr>
  </w:style>
  <w:style w:type="paragraph" w:customStyle="1" w:styleId="affffa">
    <w:name w:val="列项说明"/>
    <w:basedOn w:val="aff2"/>
    <w:pPr>
      <w:adjustRightInd w:val="0"/>
      <w:spacing w:line="320" w:lineRule="exact"/>
      <w:ind w:leftChars="200" w:left="400" w:hangingChars="200" w:hanging="200"/>
      <w:jc w:val="left"/>
      <w:textAlignment w:val="baseline"/>
    </w:pPr>
    <w:rPr>
      <w:rFonts w:ascii="宋体"/>
      <w:kern w:val="0"/>
      <w:szCs w:val="20"/>
    </w:rPr>
  </w:style>
  <w:style w:type="paragraph" w:customStyle="1" w:styleId="affffb">
    <w:name w:val="列项说明数字编号"/>
    <w:pPr>
      <w:ind w:leftChars="400" w:left="600" w:hangingChars="200" w:hanging="200"/>
    </w:pPr>
    <w:rPr>
      <w:rFonts w:ascii="宋体"/>
      <w:sz w:val="21"/>
    </w:rPr>
  </w:style>
  <w:style w:type="paragraph" w:customStyle="1" w:styleId="affffc">
    <w:name w:val="目次、索引正文"/>
    <w:pPr>
      <w:spacing w:line="320" w:lineRule="exact"/>
      <w:jc w:val="both"/>
    </w:pPr>
    <w:rPr>
      <w:rFonts w:ascii="宋体"/>
      <w:sz w:val="21"/>
    </w:rPr>
  </w:style>
  <w:style w:type="paragraph" w:styleId="TOC3">
    <w:name w:val="toc 3"/>
    <w:basedOn w:val="aff2"/>
    <w:next w:val="aff2"/>
    <w:autoRedefine/>
    <w:semiHidden/>
    <w:pPr>
      <w:tabs>
        <w:tab w:val="right" w:leader="dot" w:pos="9241"/>
      </w:tabs>
      <w:ind w:firstLineChars="100" w:firstLine="102"/>
      <w:jc w:val="left"/>
    </w:pPr>
    <w:rPr>
      <w:rFonts w:ascii="宋体"/>
      <w:szCs w:val="21"/>
    </w:rPr>
  </w:style>
  <w:style w:type="paragraph" w:styleId="TOC4">
    <w:name w:val="toc 4"/>
    <w:basedOn w:val="aff2"/>
    <w:next w:val="aff2"/>
    <w:autoRedefine/>
    <w:semiHidden/>
    <w:pPr>
      <w:tabs>
        <w:tab w:val="right" w:leader="dot" w:pos="9241"/>
      </w:tabs>
      <w:ind w:firstLineChars="200" w:firstLine="198"/>
      <w:jc w:val="left"/>
    </w:pPr>
    <w:rPr>
      <w:rFonts w:ascii="宋体"/>
      <w:szCs w:val="21"/>
    </w:rPr>
  </w:style>
  <w:style w:type="paragraph" w:styleId="TOC5">
    <w:name w:val="toc 5"/>
    <w:basedOn w:val="aff2"/>
    <w:next w:val="aff2"/>
    <w:autoRedefine/>
    <w:semiHidden/>
    <w:pPr>
      <w:tabs>
        <w:tab w:val="right" w:leader="dot" w:pos="9241"/>
      </w:tabs>
      <w:ind w:firstLineChars="300" w:firstLine="300"/>
      <w:jc w:val="left"/>
    </w:pPr>
    <w:rPr>
      <w:rFonts w:ascii="宋体"/>
      <w:szCs w:val="21"/>
    </w:rPr>
  </w:style>
  <w:style w:type="paragraph" w:styleId="TOC6">
    <w:name w:val="toc 6"/>
    <w:basedOn w:val="aff2"/>
    <w:next w:val="aff2"/>
    <w:autoRedefine/>
    <w:semiHidden/>
    <w:pPr>
      <w:tabs>
        <w:tab w:val="right" w:leader="dot" w:pos="9241"/>
      </w:tabs>
      <w:ind w:firstLineChars="400" w:firstLine="403"/>
      <w:jc w:val="left"/>
    </w:pPr>
    <w:rPr>
      <w:rFonts w:ascii="宋体"/>
      <w:szCs w:val="21"/>
    </w:rPr>
  </w:style>
  <w:style w:type="paragraph" w:styleId="TOC7">
    <w:name w:val="toc 7"/>
    <w:basedOn w:val="aff2"/>
    <w:next w:val="aff2"/>
    <w:autoRedefine/>
    <w:semiHidden/>
    <w:pPr>
      <w:tabs>
        <w:tab w:val="right" w:leader="dot" w:pos="9241"/>
      </w:tabs>
      <w:ind w:firstLineChars="500" w:firstLine="505"/>
      <w:jc w:val="left"/>
    </w:pPr>
    <w:rPr>
      <w:rFonts w:ascii="宋体"/>
      <w:szCs w:val="21"/>
    </w:rPr>
  </w:style>
  <w:style w:type="paragraph" w:styleId="TOC8">
    <w:name w:val="toc 8"/>
    <w:basedOn w:val="aff2"/>
    <w:next w:val="aff2"/>
    <w:autoRedefine/>
    <w:semiHidden/>
    <w:pPr>
      <w:tabs>
        <w:tab w:val="right" w:leader="dot" w:pos="9241"/>
      </w:tabs>
      <w:ind w:firstLineChars="600" w:firstLine="607"/>
      <w:jc w:val="left"/>
    </w:pPr>
    <w:rPr>
      <w:rFonts w:ascii="宋体"/>
      <w:szCs w:val="21"/>
    </w:rPr>
  </w:style>
  <w:style w:type="paragraph" w:styleId="TOC9">
    <w:name w:val="toc 9"/>
    <w:basedOn w:val="aff2"/>
    <w:next w:val="aff2"/>
    <w:autoRedefine/>
    <w:semiHidden/>
    <w:pPr>
      <w:ind w:left="1470"/>
      <w:jc w:val="left"/>
    </w:pPr>
    <w:rPr>
      <w:sz w:val="20"/>
      <w:szCs w:val="20"/>
    </w:rPr>
  </w:style>
  <w:style w:type="paragraph" w:customStyle="1" w:styleId="affffd">
    <w:name w:val="其他标准标志"/>
    <w:basedOn w:val="afff"/>
    <w:pPr>
      <w:framePr w:w="6101" w:wrap="around" w:vAnchor="page" w:hAnchor="page" w:x="4673" w:y="942"/>
    </w:pPr>
    <w:rPr>
      <w:w w:val="130"/>
    </w:rPr>
  </w:style>
  <w:style w:type="paragraph" w:customStyle="1" w:styleId="affffe">
    <w:name w:val="其他标准称谓"/>
    <w:next w:val="aff2"/>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
    <w:name w:val="其他发布部门"/>
    <w:basedOn w:val="afff8"/>
    <w:pPr>
      <w:framePr w:wrap="around" w:y="15310"/>
      <w:spacing w:line="0" w:lineRule="atLeast"/>
    </w:pPr>
    <w:rPr>
      <w:rFonts w:ascii="黑体" w:eastAsia="黑体"/>
      <w:b w:val="0"/>
    </w:rPr>
  </w:style>
  <w:style w:type="paragraph" w:customStyle="1" w:styleId="afffff0">
    <w:name w:val="前言、引言标题"/>
    <w:next w:val="aff6"/>
    <w:pPr>
      <w:keepNext/>
      <w:pageBreakBefore/>
      <w:shd w:val="clear" w:color="FFFFFF" w:fill="FFFFFF"/>
      <w:spacing w:before="640" w:after="560"/>
      <w:jc w:val="center"/>
      <w:outlineLvl w:val="0"/>
    </w:pPr>
    <w:rPr>
      <w:rFonts w:ascii="黑体" w:eastAsia="黑体"/>
      <w:sz w:val="32"/>
    </w:rPr>
  </w:style>
  <w:style w:type="paragraph" w:customStyle="1" w:styleId="afffff1">
    <w:name w:val="三级无"/>
    <w:basedOn w:val="a1"/>
    <w:pPr>
      <w:spacing w:beforeLines="0" w:before="0" w:afterLines="0" w:after="0"/>
    </w:pPr>
    <w:rPr>
      <w:rFonts w:ascii="宋体" w:eastAsia="宋体"/>
    </w:rPr>
  </w:style>
  <w:style w:type="paragraph" w:customStyle="1" w:styleId="afffff2">
    <w:name w:val="实施日期"/>
    <w:basedOn w:val="afff9"/>
    <w:pPr>
      <w:framePr w:wrap="around" w:vAnchor="page"/>
      <w:jc w:val="right"/>
    </w:pPr>
  </w:style>
  <w:style w:type="paragraph" w:customStyle="1" w:styleId="afffff3">
    <w:name w:val="示例后文字"/>
    <w:basedOn w:val="aff6"/>
    <w:next w:val="aff6"/>
    <w:qFormat/>
    <w:pPr>
      <w:ind w:firstLine="360"/>
    </w:pPr>
    <w:rPr>
      <w:sz w:val="18"/>
    </w:rPr>
  </w:style>
  <w:style w:type="paragraph" w:customStyle="1" w:styleId="afffff4">
    <w:name w:val="首示例"/>
    <w:next w:val="aff6"/>
    <w:link w:val="Char2"/>
    <w:qFormat/>
    <w:pPr>
      <w:numPr>
        <w:numId w:val="11"/>
      </w:numPr>
      <w:tabs>
        <w:tab w:val="num" w:pos="360"/>
      </w:tabs>
      <w:ind w:firstLine="0"/>
    </w:pPr>
    <w:rPr>
      <w:rFonts w:ascii="宋体" w:hAnsi="宋体"/>
      <w:kern w:val="2"/>
      <w:sz w:val="18"/>
      <w:szCs w:val="18"/>
    </w:rPr>
  </w:style>
  <w:style w:type="character" w:customStyle="1" w:styleId="Char2">
    <w:name w:val="首示例 Char"/>
    <w:basedOn w:val="aff3"/>
    <w:link w:val="afffff4"/>
    <w:rPr>
      <w:rFonts w:ascii="宋体" w:hAnsi="宋体"/>
      <w:kern w:val="2"/>
      <w:sz w:val="18"/>
      <w:szCs w:val="18"/>
      <w:lang w:val="en-US" w:eastAsia="zh-CN" w:bidi="ar-SA"/>
    </w:rPr>
  </w:style>
  <w:style w:type="paragraph" w:customStyle="1" w:styleId="a0">
    <w:name w:val="四级无"/>
    <w:basedOn w:val="a7"/>
    <w:pPr>
      <w:spacing w:beforeLines="0" w:before="0" w:afterLines="0" w:after="0"/>
    </w:pPr>
    <w:rPr>
      <w:rFonts w:ascii="宋体" w:eastAsia="宋体"/>
    </w:rPr>
  </w:style>
  <w:style w:type="paragraph" w:styleId="10">
    <w:name w:val="index 1"/>
    <w:basedOn w:val="aff2"/>
    <w:next w:val="aff6"/>
    <w:pPr>
      <w:tabs>
        <w:tab w:val="right" w:leader="dot" w:pos="9299"/>
      </w:tabs>
      <w:jc w:val="left"/>
    </w:pPr>
    <w:rPr>
      <w:rFonts w:ascii="宋体"/>
      <w:szCs w:val="21"/>
    </w:rPr>
  </w:style>
  <w:style w:type="paragraph" w:styleId="20">
    <w:name w:val="index 2"/>
    <w:basedOn w:val="aff2"/>
    <w:next w:val="aff2"/>
    <w:autoRedefine/>
    <w:pPr>
      <w:ind w:left="420" w:hanging="210"/>
      <w:jc w:val="left"/>
    </w:pPr>
    <w:rPr>
      <w:rFonts w:ascii="Calibri" w:hAnsi="Calibri"/>
      <w:sz w:val="20"/>
      <w:szCs w:val="20"/>
    </w:rPr>
  </w:style>
  <w:style w:type="paragraph" w:styleId="3">
    <w:name w:val="index 3"/>
    <w:basedOn w:val="aff2"/>
    <w:next w:val="aff2"/>
    <w:autoRedefine/>
    <w:pPr>
      <w:ind w:left="630" w:hanging="210"/>
      <w:jc w:val="left"/>
    </w:pPr>
    <w:rPr>
      <w:rFonts w:ascii="Calibri" w:hAnsi="Calibri"/>
      <w:sz w:val="20"/>
      <w:szCs w:val="20"/>
    </w:rPr>
  </w:style>
  <w:style w:type="paragraph" w:styleId="4">
    <w:name w:val="index 4"/>
    <w:basedOn w:val="aff2"/>
    <w:next w:val="aff2"/>
    <w:autoRedefine/>
    <w:pPr>
      <w:ind w:left="840" w:hanging="210"/>
      <w:jc w:val="left"/>
    </w:pPr>
    <w:rPr>
      <w:rFonts w:ascii="Calibri" w:hAnsi="Calibri"/>
      <w:sz w:val="20"/>
      <w:szCs w:val="20"/>
    </w:rPr>
  </w:style>
  <w:style w:type="paragraph" w:styleId="5">
    <w:name w:val="index 5"/>
    <w:basedOn w:val="aff2"/>
    <w:next w:val="aff2"/>
    <w:autoRedefine/>
    <w:pPr>
      <w:ind w:left="1050" w:hanging="210"/>
      <w:jc w:val="left"/>
    </w:pPr>
    <w:rPr>
      <w:rFonts w:ascii="Calibri" w:hAnsi="Calibri"/>
      <w:sz w:val="20"/>
      <w:szCs w:val="20"/>
    </w:rPr>
  </w:style>
  <w:style w:type="paragraph" w:styleId="6">
    <w:name w:val="index 6"/>
    <w:basedOn w:val="aff2"/>
    <w:next w:val="aff2"/>
    <w:autoRedefine/>
    <w:pPr>
      <w:ind w:left="1260" w:hanging="210"/>
      <w:jc w:val="left"/>
    </w:pPr>
    <w:rPr>
      <w:rFonts w:ascii="Calibri" w:hAnsi="Calibri"/>
      <w:sz w:val="20"/>
      <w:szCs w:val="20"/>
    </w:rPr>
  </w:style>
  <w:style w:type="paragraph" w:styleId="7">
    <w:name w:val="index 7"/>
    <w:basedOn w:val="aff2"/>
    <w:next w:val="aff2"/>
    <w:autoRedefine/>
    <w:pPr>
      <w:ind w:left="1470" w:hanging="210"/>
      <w:jc w:val="left"/>
    </w:pPr>
    <w:rPr>
      <w:rFonts w:ascii="Calibri" w:hAnsi="Calibri"/>
      <w:sz w:val="20"/>
      <w:szCs w:val="20"/>
    </w:rPr>
  </w:style>
  <w:style w:type="paragraph" w:styleId="8">
    <w:name w:val="index 8"/>
    <w:basedOn w:val="aff2"/>
    <w:next w:val="aff2"/>
    <w:autoRedefine/>
    <w:pPr>
      <w:ind w:left="1680" w:hanging="210"/>
      <w:jc w:val="left"/>
    </w:pPr>
    <w:rPr>
      <w:rFonts w:ascii="Calibri" w:hAnsi="Calibri"/>
      <w:sz w:val="20"/>
      <w:szCs w:val="20"/>
    </w:rPr>
  </w:style>
  <w:style w:type="paragraph" w:styleId="9">
    <w:name w:val="index 9"/>
    <w:basedOn w:val="aff2"/>
    <w:next w:val="aff2"/>
    <w:autoRedefine/>
    <w:pPr>
      <w:ind w:left="1890" w:hanging="210"/>
      <w:jc w:val="left"/>
    </w:pPr>
    <w:rPr>
      <w:rFonts w:ascii="Calibri" w:hAnsi="Calibri"/>
      <w:sz w:val="20"/>
      <w:szCs w:val="20"/>
    </w:rPr>
  </w:style>
  <w:style w:type="paragraph" w:styleId="afffff5">
    <w:name w:val="index heading"/>
    <w:basedOn w:val="aff2"/>
    <w:next w:val="10"/>
    <w:pPr>
      <w:spacing w:before="120" w:after="120"/>
      <w:jc w:val="center"/>
    </w:pPr>
    <w:rPr>
      <w:rFonts w:ascii="Calibri" w:hAnsi="Calibri"/>
      <w:b/>
      <w:bCs/>
      <w:iCs/>
      <w:szCs w:val="20"/>
    </w:rPr>
  </w:style>
  <w:style w:type="paragraph" w:styleId="afffff6">
    <w:name w:val="caption"/>
    <w:basedOn w:val="aff2"/>
    <w:next w:val="aff2"/>
    <w:qFormat/>
    <w:pPr>
      <w:spacing w:before="152" w:after="160"/>
    </w:pPr>
    <w:rPr>
      <w:rFonts w:ascii="Arial" w:eastAsia="黑体" w:hAnsi="Arial" w:cs="Arial"/>
      <w:sz w:val="20"/>
      <w:szCs w:val="20"/>
    </w:rPr>
  </w:style>
  <w:style w:type="paragraph" w:customStyle="1" w:styleId="afffff7">
    <w:name w:val="条文脚注"/>
    <w:basedOn w:val="ae"/>
    <w:pPr>
      <w:numPr>
        <w:numId w:val="0"/>
      </w:numPr>
      <w:jc w:val="both"/>
    </w:pPr>
  </w:style>
  <w:style w:type="paragraph" w:customStyle="1" w:styleId="afffff8">
    <w:name w:val="图标脚注说明"/>
    <w:basedOn w:val="aff6"/>
    <w:pPr>
      <w:ind w:left="840" w:firstLineChars="0" w:hanging="420"/>
    </w:pPr>
    <w:rPr>
      <w:sz w:val="18"/>
      <w:szCs w:val="18"/>
    </w:rPr>
  </w:style>
  <w:style w:type="paragraph" w:customStyle="1" w:styleId="afffff9">
    <w:name w:val="图表脚注说明"/>
    <w:basedOn w:val="aff2"/>
    <w:pPr>
      <w:numPr>
        <w:numId w:val="13"/>
      </w:numPr>
    </w:pPr>
    <w:rPr>
      <w:rFonts w:ascii="宋体"/>
      <w:sz w:val="18"/>
      <w:szCs w:val="18"/>
    </w:rPr>
  </w:style>
  <w:style w:type="paragraph" w:customStyle="1" w:styleId="afffffa">
    <w:name w:val="图的脚注"/>
    <w:next w:val="aff6"/>
    <w:autoRedefine/>
    <w:qFormat/>
    <w:pPr>
      <w:widowControl w:val="0"/>
      <w:ind w:leftChars="200" w:left="840" w:hangingChars="200" w:hanging="420"/>
      <w:jc w:val="both"/>
    </w:pPr>
    <w:rPr>
      <w:rFonts w:ascii="宋体"/>
      <w:sz w:val="18"/>
    </w:rPr>
  </w:style>
  <w:style w:type="table" w:styleId="a2">
    <w:name w:val="Table Grid"/>
    <w:basedOn w:val="aff4"/>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b">
    <w:name w:val="endnote text"/>
    <w:basedOn w:val="aff2"/>
    <w:semiHidden/>
    <w:pPr>
      <w:snapToGrid w:val="0"/>
      <w:jc w:val="left"/>
    </w:pPr>
  </w:style>
  <w:style w:type="character" w:styleId="afffffc">
    <w:name w:val="endnote reference"/>
    <w:basedOn w:val="aff3"/>
    <w:semiHidden/>
    <w:rPr>
      <w:vertAlign w:val="superscript"/>
    </w:rPr>
  </w:style>
  <w:style w:type="paragraph" w:styleId="afffffd">
    <w:name w:val="Document Map"/>
    <w:basedOn w:val="aff2"/>
    <w:semiHidden/>
    <w:pPr>
      <w:shd w:val="clear" w:color="auto" w:fill="000080"/>
    </w:pPr>
  </w:style>
  <w:style w:type="paragraph" w:customStyle="1" w:styleId="a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
    <w:name w:val="五级无"/>
    <w:basedOn w:val="a8"/>
    <w:pPr>
      <w:spacing w:beforeLines="0" w:before="0" w:afterLines="0" w:after="0"/>
    </w:pPr>
    <w:rPr>
      <w:rFonts w:ascii="宋体" w:eastAsia="宋体"/>
    </w:rPr>
  </w:style>
  <w:style w:type="character" w:styleId="affffff0">
    <w:name w:val="page number"/>
    <w:basedOn w:val="aff3"/>
    <w:rPr>
      <w:rFonts w:ascii="Times New Roman" w:eastAsia="宋体" w:hAnsi="Times New Roman"/>
      <w:sz w:val="18"/>
    </w:rPr>
  </w:style>
  <w:style w:type="paragraph" w:customStyle="1" w:styleId="affffff1">
    <w:name w:val="一级无"/>
    <w:basedOn w:val="a5"/>
    <w:pPr>
      <w:spacing w:beforeLines="0" w:before="0" w:afterLines="0" w:after="0"/>
    </w:pPr>
    <w:rPr>
      <w:rFonts w:ascii="宋体" w:eastAsia="宋体"/>
    </w:rPr>
  </w:style>
  <w:style w:type="character" w:styleId="affffff2">
    <w:name w:val="FollowedHyperlink"/>
    <w:basedOn w:val="aff3"/>
    <w:rPr>
      <w:color w:val="800080"/>
      <w:u w:val="single"/>
    </w:rPr>
  </w:style>
  <w:style w:type="paragraph" w:customStyle="1" w:styleId="affffff3">
    <w:name w:val="正文表标题"/>
    <w:next w:val="aff6"/>
    <w:pPr>
      <w:numPr>
        <w:numId w:val="15"/>
      </w:numPr>
      <w:tabs>
        <w:tab w:val="num" w:pos="360"/>
      </w:tabs>
      <w:spacing w:beforeLines="50" w:before="156" w:afterLines="50" w:after="156"/>
      <w:jc w:val="center"/>
    </w:pPr>
    <w:rPr>
      <w:rFonts w:ascii="黑体" w:eastAsia="黑体"/>
      <w:sz w:val="21"/>
    </w:rPr>
  </w:style>
  <w:style w:type="paragraph" w:customStyle="1" w:styleId="affffff4">
    <w:name w:val="正文公式编号制表符"/>
    <w:basedOn w:val="aff6"/>
    <w:next w:val="aff6"/>
    <w:qFormat/>
    <w:pPr>
      <w:ind w:firstLineChars="0" w:firstLine="0"/>
    </w:pPr>
  </w:style>
  <w:style w:type="paragraph" w:customStyle="1" w:styleId="af5">
    <w:name w:val="正文图标题"/>
    <w:next w:val="aff6"/>
    <w:pPr>
      <w:numPr>
        <w:numId w:val="16"/>
      </w:numPr>
      <w:tabs>
        <w:tab w:val="num" w:pos="360"/>
      </w:tabs>
      <w:spacing w:beforeLines="50" w:before="156" w:afterLines="50" w:after="156"/>
      <w:jc w:val="center"/>
    </w:pPr>
    <w:rPr>
      <w:rFonts w:ascii="黑体" w:eastAsia="黑体"/>
      <w:sz w:val="21"/>
    </w:rPr>
  </w:style>
  <w:style w:type="paragraph" w:customStyle="1" w:styleId="affffff5">
    <w:name w:val="终结线"/>
    <w:basedOn w:val="aff2"/>
    <w:pPr>
      <w:framePr w:hSpace="181" w:vSpace="181" w:wrap="around" w:vAnchor="text" w:hAnchor="margin" w:xAlign="center" w:y="285"/>
    </w:pPr>
  </w:style>
  <w:style w:type="paragraph" w:customStyle="1" w:styleId="af2">
    <w:name w:val="其他发布日期"/>
    <w:basedOn w:val="afff9"/>
    <w:pPr>
      <w:framePr w:wrap="around" w:vAnchor="page" w:x="1419"/>
    </w:pPr>
  </w:style>
  <w:style w:type="paragraph" w:customStyle="1" w:styleId="affffff6">
    <w:name w:val="其他实施日期"/>
    <w:basedOn w:val="afffff2"/>
    <w:pPr>
      <w:framePr w:wrap="around"/>
    </w:pPr>
  </w:style>
  <w:style w:type="paragraph" w:customStyle="1" w:styleId="21">
    <w:name w:val="封面标准名称2"/>
    <w:basedOn w:val="afffb"/>
    <w:pPr>
      <w:framePr w:wrap="around" w:y="4469"/>
      <w:spacing w:beforeLines="630" w:before="630"/>
    </w:pPr>
  </w:style>
  <w:style w:type="paragraph" w:customStyle="1" w:styleId="22">
    <w:name w:val="封面标准英文名称2"/>
    <w:basedOn w:val="afffc"/>
    <w:pPr>
      <w:framePr w:wrap="around" w:y="4469"/>
    </w:pPr>
  </w:style>
  <w:style w:type="paragraph" w:customStyle="1" w:styleId="23">
    <w:name w:val="封面一致性程度标识2"/>
    <w:basedOn w:val="afffd"/>
    <w:pPr>
      <w:framePr w:wrap="around" w:y="4469"/>
    </w:pPr>
  </w:style>
  <w:style w:type="paragraph" w:customStyle="1" w:styleId="24">
    <w:name w:val="封面标准文稿类别2"/>
    <w:basedOn w:val="afffe"/>
    <w:pPr>
      <w:framePr w:wrap="around" w:y="4469"/>
    </w:pPr>
  </w:style>
  <w:style w:type="paragraph" w:customStyle="1" w:styleId="25">
    <w:name w:val="封面标准文稿编辑信息2"/>
    <w:basedOn w:val="affff"/>
    <w:pPr>
      <w:framePr w:wrap="around" w:y="4469"/>
    </w:pPr>
  </w:style>
  <w:style w:type="paragraph" w:customStyle="1" w:styleId="aff9">
    <w:name w:val="示例内容"/>
    <w:pPr>
      <w:ind w:firstLineChars="200" w:firstLine="200"/>
    </w:pPr>
    <w:rPr>
      <w:rFonts w:ascii="宋体"/>
      <w:noProof/>
      <w:sz w:val="18"/>
      <w:szCs w:val="18"/>
    </w:rPr>
  </w:style>
  <w:style w:type="paragraph" w:customStyle="1" w:styleId="CharCharCharCharCharCharChar">
    <w:name w:val=" Char Char Char Char Char Char Char"/>
    <w:basedOn w:val="aff2"/>
    <w:rPr>
      <w:szCs w:val="21"/>
    </w:rPr>
  </w:style>
  <w:style w:type="paragraph" w:styleId="TOC1">
    <w:name w:val="toc 1"/>
    <w:basedOn w:val="aff2"/>
    <w:next w:val="aff2"/>
    <w:autoRedefine/>
    <w:semiHidden/>
    <w:pPr>
      <w:tabs>
        <w:tab w:val="right" w:leader="dot" w:pos="9241"/>
      </w:tabs>
      <w:spacing w:beforeLines="25" w:before="25" w:afterLines="25" w:after="25"/>
      <w:jc w:val="left"/>
    </w:pPr>
    <w:rPr>
      <w:rFonts w:ascii="宋体"/>
      <w:szCs w:val="21"/>
    </w:rPr>
  </w:style>
  <w:style w:type="paragraph" w:styleId="TOC2">
    <w:name w:val="toc 2"/>
    <w:basedOn w:val="aff2"/>
    <w:next w:val="aff2"/>
    <w:autoRedefine/>
    <w:semiHidden/>
    <w:pPr>
      <w:tabs>
        <w:tab w:val="right" w:leader="dot" w:pos="9241"/>
      </w:tabs>
    </w:pPr>
    <w:rPr>
      <w:rFonts w:ascii="宋体"/>
      <w:szCs w:val="21"/>
    </w:rPr>
  </w:style>
  <w:style w:type="paragraph" w:customStyle="1" w:styleId="affffff7">
    <w:name w:val="二级无标题条"/>
    <w:basedOn w:val="aff2"/>
    <w:pPr>
      <w:ind w:left="360"/>
    </w:pPr>
  </w:style>
  <w:style w:type="paragraph" w:customStyle="1" w:styleId="affffff8">
    <w:name w:val="三级无标题条"/>
    <w:basedOn w:val="aff2"/>
    <w:pPr>
      <w:ind w:left="720"/>
    </w:pPr>
  </w:style>
  <w:style w:type="character" w:customStyle="1" w:styleId="Char0">
    <w:name w:val="一级条标题 Char"/>
    <w:basedOn w:val="aff3"/>
    <w:link w:val="a5"/>
    <w:rPr>
      <w:rFonts w:ascii="黑体" w:eastAsia="黑体"/>
      <w:sz w:val="21"/>
      <w:szCs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597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1224</Words>
  <Characters>6982</Characters>
  <Application>Microsoft Office Word</Application>
  <DocSecurity>0</DocSecurity>
  <Lines>58</Lines>
  <Paragraphs>16</Paragraphs>
  <ScaleCrop>false</ScaleCrop>
  <Company>zle</Company>
  <LinksUpToDate>false</LinksUpToDate>
  <CharactersWithSpaces>8190</CharactersWithSpaces>
  <SharedDoc>false</SharedDoc>
  <HLinks>
    <vt:vector size="168" baseType="variant">
      <vt:variant>
        <vt:i4>1441853</vt:i4>
      </vt:variant>
      <vt:variant>
        <vt:i4>164</vt:i4>
      </vt:variant>
      <vt:variant>
        <vt:i4>0</vt:i4>
      </vt:variant>
      <vt:variant>
        <vt:i4>5</vt:i4>
      </vt:variant>
      <vt:variant>
        <vt:lpwstr/>
      </vt:variant>
      <vt:variant>
        <vt:lpwstr>_Toc319073031</vt:lpwstr>
      </vt:variant>
      <vt:variant>
        <vt:i4>1441853</vt:i4>
      </vt:variant>
      <vt:variant>
        <vt:i4>158</vt:i4>
      </vt:variant>
      <vt:variant>
        <vt:i4>0</vt:i4>
      </vt:variant>
      <vt:variant>
        <vt:i4>5</vt:i4>
      </vt:variant>
      <vt:variant>
        <vt:lpwstr/>
      </vt:variant>
      <vt:variant>
        <vt:lpwstr>_Toc319073030</vt:lpwstr>
      </vt:variant>
      <vt:variant>
        <vt:i4>1507389</vt:i4>
      </vt:variant>
      <vt:variant>
        <vt:i4>152</vt:i4>
      </vt:variant>
      <vt:variant>
        <vt:i4>0</vt:i4>
      </vt:variant>
      <vt:variant>
        <vt:i4>5</vt:i4>
      </vt:variant>
      <vt:variant>
        <vt:lpwstr/>
      </vt:variant>
      <vt:variant>
        <vt:lpwstr>_Toc319073029</vt:lpwstr>
      </vt:variant>
      <vt:variant>
        <vt:i4>1507389</vt:i4>
      </vt:variant>
      <vt:variant>
        <vt:i4>146</vt:i4>
      </vt:variant>
      <vt:variant>
        <vt:i4>0</vt:i4>
      </vt:variant>
      <vt:variant>
        <vt:i4>5</vt:i4>
      </vt:variant>
      <vt:variant>
        <vt:lpwstr/>
      </vt:variant>
      <vt:variant>
        <vt:lpwstr>_Toc319073028</vt:lpwstr>
      </vt:variant>
      <vt:variant>
        <vt:i4>1507389</vt:i4>
      </vt:variant>
      <vt:variant>
        <vt:i4>140</vt:i4>
      </vt:variant>
      <vt:variant>
        <vt:i4>0</vt:i4>
      </vt:variant>
      <vt:variant>
        <vt:i4>5</vt:i4>
      </vt:variant>
      <vt:variant>
        <vt:lpwstr/>
      </vt:variant>
      <vt:variant>
        <vt:lpwstr>_Toc319073027</vt:lpwstr>
      </vt:variant>
      <vt:variant>
        <vt:i4>1507389</vt:i4>
      </vt:variant>
      <vt:variant>
        <vt:i4>134</vt:i4>
      </vt:variant>
      <vt:variant>
        <vt:i4>0</vt:i4>
      </vt:variant>
      <vt:variant>
        <vt:i4>5</vt:i4>
      </vt:variant>
      <vt:variant>
        <vt:lpwstr/>
      </vt:variant>
      <vt:variant>
        <vt:lpwstr>_Toc319073026</vt:lpwstr>
      </vt:variant>
      <vt:variant>
        <vt:i4>1507389</vt:i4>
      </vt:variant>
      <vt:variant>
        <vt:i4>128</vt:i4>
      </vt:variant>
      <vt:variant>
        <vt:i4>0</vt:i4>
      </vt:variant>
      <vt:variant>
        <vt:i4>5</vt:i4>
      </vt:variant>
      <vt:variant>
        <vt:lpwstr/>
      </vt:variant>
      <vt:variant>
        <vt:lpwstr>_Toc319073025</vt:lpwstr>
      </vt:variant>
      <vt:variant>
        <vt:i4>1507389</vt:i4>
      </vt:variant>
      <vt:variant>
        <vt:i4>122</vt:i4>
      </vt:variant>
      <vt:variant>
        <vt:i4>0</vt:i4>
      </vt:variant>
      <vt:variant>
        <vt:i4>5</vt:i4>
      </vt:variant>
      <vt:variant>
        <vt:lpwstr/>
      </vt:variant>
      <vt:variant>
        <vt:lpwstr>_Toc319073024</vt:lpwstr>
      </vt:variant>
      <vt:variant>
        <vt:i4>1507389</vt:i4>
      </vt:variant>
      <vt:variant>
        <vt:i4>116</vt:i4>
      </vt:variant>
      <vt:variant>
        <vt:i4>0</vt:i4>
      </vt:variant>
      <vt:variant>
        <vt:i4>5</vt:i4>
      </vt:variant>
      <vt:variant>
        <vt:lpwstr/>
      </vt:variant>
      <vt:variant>
        <vt:lpwstr>_Toc319073023</vt:lpwstr>
      </vt:variant>
      <vt:variant>
        <vt:i4>1507389</vt:i4>
      </vt:variant>
      <vt:variant>
        <vt:i4>110</vt:i4>
      </vt:variant>
      <vt:variant>
        <vt:i4>0</vt:i4>
      </vt:variant>
      <vt:variant>
        <vt:i4>5</vt:i4>
      </vt:variant>
      <vt:variant>
        <vt:lpwstr/>
      </vt:variant>
      <vt:variant>
        <vt:lpwstr>_Toc319073022</vt:lpwstr>
      </vt:variant>
      <vt:variant>
        <vt:i4>1507389</vt:i4>
      </vt:variant>
      <vt:variant>
        <vt:i4>104</vt:i4>
      </vt:variant>
      <vt:variant>
        <vt:i4>0</vt:i4>
      </vt:variant>
      <vt:variant>
        <vt:i4>5</vt:i4>
      </vt:variant>
      <vt:variant>
        <vt:lpwstr/>
      </vt:variant>
      <vt:variant>
        <vt:lpwstr>_Toc319073021</vt:lpwstr>
      </vt:variant>
      <vt:variant>
        <vt:i4>1507389</vt:i4>
      </vt:variant>
      <vt:variant>
        <vt:i4>98</vt:i4>
      </vt:variant>
      <vt:variant>
        <vt:i4>0</vt:i4>
      </vt:variant>
      <vt:variant>
        <vt:i4>5</vt:i4>
      </vt:variant>
      <vt:variant>
        <vt:lpwstr/>
      </vt:variant>
      <vt:variant>
        <vt:lpwstr>_Toc319073020</vt:lpwstr>
      </vt:variant>
      <vt:variant>
        <vt:i4>1310781</vt:i4>
      </vt:variant>
      <vt:variant>
        <vt:i4>92</vt:i4>
      </vt:variant>
      <vt:variant>
        <vt:i4>0</vt:i4>
      </vt:variant>
      <vt:variant>
        <vt:i4>5</vt:i4>
      </vt:variant>
      <vt:variant>
        <vt:lpwstr/>
      </vt:variant>
      <vt:variant>
        <vt:lpwstr>_Toc319073019</vt:lpwstr>
      </vt:variant>
      <vt:variant>
        <vt:i4>1310781</vt:i4>
      </vt:variant>
      <vt:variant>
        <vt:i4>86</vt:i4>
      </vt:variant>
      <vt:variant>
        <vt:i4>0</vt:i4>
      </vt:variant>
      <vt:variant>
        <vt:i4>5</vt:i4>
      </vt:variant>
      <vt:variant>
        <vt:lpwstr/>
      </vt:variant>
      <vt:variant>
        <vt:lpwstr>_Toc319073018</vt:lpwstr>
      </vt:variant>
      <vt:variant>
        <vt:i4>1310781</vt:i4>
      </vt:variant>
      <vt:variant>
        <vt:i4>80</vt:i4>
      </vt:variant>
      <vt:variant>
        <vt:i4>0</vt:i4>
      </vt:variant>
      <vt:variant>
        <vt:i4>5</vt:i4>
      </vt:variant>
      <vt:variant>
        <vt:lpwstr/>
      </vt:variant>
      <vt:variant>
        <vt:lpwstr>_Toc319073017</vt:lpwstr>
      </vt:variant>
      <vt:variant>
        <vt:i4>1310781</vt:i4>
      </vt:variant>
      <vt:variant>
        <vt:i4>74</vt:i4>
      </vt:variant>
      <vt:variant>
        <vt:i4>0</vt:i4>
      </vt:variant>
      <vt:variant>
        <vt:i4>5</vt:i4>
      </vt:variant>
      <vt:variant>
        <vt:lpwstr/>
      </vt:variant>
      <vt:variant>
        <vt:lpwstr>_Toc319073016</vt:lpwstr>
      </vt:variant>
      <vt:variant>
        <vt:i4>1310781</vt:i4>
      </vt:variant>
      <vt:variant>
        <vt:i4>68</vt:i4>
      </vt:variant>
      <vt:variant>
        <vt:i4>0</vt:i4>
      </vt:variant>
      <vt:variant>
        <vt:i4>5</vt:i4>
      </vt:variant>
      <vt:variant>
        <vt:lpwstr/>
      </vt:variant>
      <vt:variant>
        <vt:lpwstr>_Toc319073015</vt:lpwstr>
      </vt:variant>
      <vt:variant>
        <vt:i4>1310781</vt:i4>
      </vt:variant>
      <vt:variant>
        <vt:i4>62</vt:i4>
      </vt:variant>
      <vt:variant>
        <vt:i4>0</vt:i4>
      </vt:variant>
      <vt:variant>
        <vt:i4>5</vt:i4>
      </vt:variant>
      <vt:variant>
        <vt:lpwstr/>
      </vt:variant>
      <vt:variant>
        <vt:lpwstr>_Toc319073014</vt:lpwstr>
      </vt:variant>
      <vt:variant>
        <vt:i4>1310781</vt:i4>
      </vt:variant>
      <vt:variant>
        <vt:i4>56</vt:i4>
      </vt:variant>
      <vt:variant>
        <vt:i4>0</vt:i4>
      </vt:variant>
      <vt:variant>
        <vt:i4>5</vt:i4>
      </vt:variant>
      <vt:variant>
        <vt:lpwstr/>
      </vt:variant>
      <vt:variant>
        <vt:lpwstr>_Toc319073013</vt:lpwstr>
      </vt:variant>
      <vt:variant>
        <vt:i4>1310781</vt:i4>
      </vt:variant>
      <vt:variant>
        <vt:i4>50</vt:i4>
      </vt:variant>
      <vt:variant>
        <vt:i4>0</vt:i4>
      </vt:variant>
      <vt:variant>
        <vt:i4>5</vt:i4>
      </vt:variant>
      <vt:variant>
        <vt:lpwstr/>
      </vt:variant>
      <vt:variant>
        <vt:lpwstr>_Toc319073012</vt:lpwstr>
      </vt:variant>
      <vt:variant>
        <vt:i4>1310781</vt:i4>
      </vt:variant>
      <vt:variant>
        <vt:i4>44</vt:i4>
      </vt:variant>
      <vt:variant>
        <vt:i4>0</vt:i4>
      </vt:variant>
      <vt:variant>
        <vt:i4>5</vt:i4>
      </vt:variant>
      <vt:variant>
        <vt:lpwstr/>
      </vt:variant>
      <vt:variant>
        <vt:lpwstr>_Toc319073011</vt:lpwstr>
      </vt:variant>
      <vt:variant>
        <vt:i4>1310781</vt:i4>
      </vt:variant>
      <vt:variant>
        <vt:i4>38</vt:i4>
      </vt:variant>
      <vt:variant>
        <vt:i4>0</vt:i4>
      </vt:variant>
      <vt:variant>
        <vt:i4>5</vt:i4>
      </vt:variant>
      <vt:variant>
        <vt:lpwstr/>
      </vt:variant>
      <vt:variant>
        <vt:lpwstr>_Toc319073010</vt:lpwstr>
      </vt:variant>
      <vt:variant>
        <vt:i4>1376317</vt:i4>
      </vt:variant>
      <vt:variant>
        <vt:i4>32</vt:i4>
      </vt:variant>
      <vt:variant>
        <vt:i4>0</vt:i4>
      </vt:variant>
      <vt:variant>
        <vt:i4>5</vt:i4>
      </vt:variant>
      <vt:variant>
        <vt:lpwstr/>
      </vt:variant>
      <vt:variant>
        <vt:lpwstr>_Toc319073009</vt:lpwstr>
      </vt:variant>
      <vt:variant>
        <vt:i4>1376317</vt:i4>
      </vt:variant>
      <vt:variant>
        <vt:i4>26</vt:i4>
      </vt:variant>
      <vt:variant>
        <vt:i4>0</vt:i4>
      </vt:variant>
      <vt:variant>
        <vt:i4>5</vt:i4>
      </vt:variant>
      <vt:variant>
        <vt:lpwstr/>
      </vt:variant>
      <vt:variant>
        <vt:lpwstr>_Toc319073008</vt:lpwstr>
      </vt:variant>
      <vt:variant>
        <vt:i4>1376317</vt:i4>
      </vt:variant>
      <vt:variant>
        <vt:i4>20</vt:i4>
      </vt:variant>
      <vt:variant>
        <vt:i4>0</vt:i4>
      </vt:variant>
      <vt:variant>
        <vt:i4>5</vt:i4>
      </vt:variant>
      <vt:variant>
        <vt:lpwstr/>
      </vt:variant>
      <vt:variant>
        <vt:lpwstr>_Toc319073007</vt:lpwstr>
      </vt:variant>
      <vt:variant>
        <vt:i4>1376317</vt:i4>
      </vt:variant>
      <vt:variant>
        <vt:i4>14</vt:i4>
      </vt:variant>
      <vt:variant>
        <vt:i4>0</vt:i4>
      </vt:variant>
      <vt:variant>
        <vt:i4>5</vt:i4>
      </vt:variant>
      <vt:variant>
        <vt:lpwstr/>
      </vt:variant>
      <vt:variant>
        <vt:lpwstr>_Toc319073006</vt:lpwstr>
      </vt:variant>
      <vt:variant>
        <vt:i4>1376317</vt:i4>
      </vt:variant>
      <vt:variant>
        <vt:i4>8</vt:i4>
      </vt:variant>
      <vt:variant>
        <vt:i4>0</vt:i4>
      </vt:variant>
      <vt:variant>
        <vt:i4>5</vt:i4>
      </vt:variant>
      <vt:variant>
        <vt:lpwstr/>
      </vt:variant>
      <vt:variant>
        <vt:lpwstr>_Toc319073005</vt:lpwstr>
      </vt:variant>
      <vt:variant>
        <vt:i4>1376317</vt:i4>
      </vt:variant>
      <vt:variant>
        <vt:i4>2</vt:i4>
      </vt:variant>
      <vt:variant>
        <vt:i4>0</vt:i4>
      </vt:variant>
      <vt:variant>
        <vt:i4>5</vt:i4>
      </vt:variant>
      <vt:variant>
        <vt:lpwstr/>
      </vt:variant>
      <vt:variant>
        <vt:lpwstr>_Toc319073004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CNIS</dc:creator>
  <cp:keywords/>
  <dc:description/>
  <cp:lastModifiedBy>qiwen</cp:lastModifiedBy>
  <cp:revision>2</cp:revision>
  <dcterms:created xsi:type="dcterms:W3CDTF">2025-12-05T02:20:00Z</dcterms:created>
  <dcterms:modified xsi:type="dcterms:W3CDTF">2025-12-05T02:20:00Z</dcterms:modified>
</cp:coreProperties>
</file>