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AAEBC" w14:textId="749837F8" w:rsidR="00A02C05" w:rsidRPr="00A02C05" w:rsidRDefault="00F46FEC" w:rsidP="00B41B33">
      <w:pPr>
        <w:ind w:firstLine="480"/>
        <w:jc w:val="center"/>
        <w:rPr>
          <w:rFonts w:ascii="微软雅黑" w:eastAsia="微软雅黑" w:hAnsi="微软雅黑" w:hint="eastAsia"/>
          <w:b/>
          <w:bCs/>
          <w:sz w:val="24"/>
          <w:szCs w:val="28"/>
        </w:rPr>
      </w:pPr>
      <w:r w:rsidRPr="00F46FEC">
        <w:rPr>
          <w:rFonts w:ascii="微软雅黑" w:eastAsia="微软雅黑" w:hAnsi="微软雅黑" w:hint="eastAsia"/>
          <w:b/>
          <w:bCs/>
          <w:sz w:val="24"/>
          <w:szCs w:val="28"/>
        </w:rPr>
        <w:t>粮情智能分析</w:t>
      </w:r>
      <w:r w:rsidR="00A02C05" w:rsidRPr="00A02C05">
        <w:rPr>
          <w:rFonts w:ascii="微软雅黑" w:eastAsia="微软雅黑" w:hAnsi="微软雅黑"/>
          <w:b/>
          <w:bCs/>
          <w:sz w:val="24"/>
          <w:szCs w:val="28"/>
        </w:rPr>
        <w:t>初步调研问题列表</w:t>
      </w:r>
    </w:p>
    <w:p w14:paraId="5D9E3C0F" w14:textId="77777777" w:rsidR="00A02C05" w:rsidRPr="00A02C05" w:rsidRDefault="00A02C05" w:rsidP="00A02C05">
      <w:pPr>
        <w:ind w:firstLine="440"/>
        <w:rPr>
          <w:rFonts w:ascii="微软雅黑" w:eastAsia="微软雅黑" w:hAnsi="微软雅黑" w:hint="eastAsia"/>
        </w:rPr>
      </w:pPr>
    </w:p>
    <w:p w14:paraId="1A72FC85" w14:textId="1E92E1EF" w:rsidR="00A02C05" w:rsidRPr="00B90F8E" w:rsidRDefault="00A02C05" w:rsidP="00B90F8E">
      <w:pPr>
        <w:pStyle w:val="a9"/>
        <w:numPr>
          <w:ilvl w:val="0"/>
          <w:numId w:val="1"/>
        </w:numPr>
        <w:ind w:firstLineChars="0"/>
        <w:rPr>
          <w:rFonts w:ascii="微软雅黑" w:eastAsia="微软雅黑" w:hAnsi="微软雅黑" w:hint="eastAsia"/>
          <w:b/>
          <w:bCs/>
        </w:rPr>
      </w:pPr>
      <w:r w:rsidRPr="00B90F8E">
        <w:rPr>
          <w:rFonts w:ascii="微软雅黑" w:eastAsia="微软雅黑" w:hAnsi="微软雅黑"/>
          <w:b/>
          <w:bCs/>
        </w:rPr>
        <w:t>现有系统和基础设施</w:t>
      </w:r>
    </w:p>
    <w:p w14:paraId="15028B0D" w14:textId="77777777" w:rsidR="003B6852" w:rsidRDefault="003B6852" w:rsidP="003B6852">
      <w:pPr>
        <w:ind w:firstLine="440"/>
      </w:pPr>
      <w:r w:rsidRPr="00C8547D">
        <w:rPr>
          <w:rFonts w:hint="eastAsia"/>
        </w:rPr>
        <w:t>2014</w:t>
      </w:r>
      <w:r w:rsidRPr="00C8547D">
        <w:rPr>
          <w:rFonts w:hint="eastAsia"/>
        </w:rPr>
        <w:t>年初，</w:t>
      </w:r>
      <w:r>
        <w:rPr>
          <w:rFonts w:hint="eastAsia"/>
        </w:rPr>
        <w:t>中储粮成都院（时名</w:t>
      </w:r>
      <w:r w:rsidRPr="00C8547D">
        <w:rPr>
          <w:rFonts w:hint="eastAsia"/>
        </w:rPr>
        <w:t>成都粮科所</w:t>
      </w:r>
      <w:r>
        <w:rPr>
          <w:rFonts w:hint="eastAsia"/>
        </w:rPr>
        <w:t>）</w:t>
      </w:r>
      <w:r w:rsidRPr="00C8547D">
        <w:rPr>
          <w:rFonts w:hint="eastAsia"/>
        </w:rPr>
        <w:t>申请了“粮情检测数据分析系统开发应用”的科技项目。该项目主要是开发粮情数据分析系统一套，包括数据筛选、数值计算、粮温变化规律、储藏稳定性判断、异常粮情分析、标识储粮状态、技术措施建议等功能模块。用于指导保管员的实际工作，对全库综合储粮管理工作进行辅助评价，对仓储标准化提供支撑。项目于</w:t>
      </w:r>
      <w:r w:rsidRPr="00C8547D">
        <w:rPr>
          <w:rFonts w:hint="eastAsia"/>
        </w:rPr>
        <w:t>2014</w:t>
      </w:r>
      <w:r w:rsidRPr="00C8547D">
        <w:rPr>
          <w:rFonts w:hint="eastAsia"/>
        </w:rPr>
        <w:t>年</w:t>
      </w:r>
      <w:r w:rsidRPr="00C8547D">
        <w:rPr>
          <w:rFonts w:hint="eastAsia"/>
        </w:rPr>
        <w:t>10</w:t>
      </w:r>
      <w:r w:rsidRPr="00C8547D">
        <w:rPr>
          <w:rFonts w:hint="eastAsia"/>
        </w:rPr>
        <w:t>月份经总公司批复开始实施，研发时间为</w:t>
      </w:r>
      <w:r w:rsidRPr="00C8547D">
        <w:rPr>
          <w:rFonts w:hint="eastAsia"/>
        </w:rPr>
        <w:t>2014</w:t>
      </w:r>
      <w:r w:rsidRPr="00C8547D">
        <w:rPr>
          <w:rFonts w:hint="eastAsia"/>
        </w:rPr>
        <w:t>年</w:t>
      </w:r>
      <w:r w:rsidRPr="00C8547D">
        <w:rPr>
          <w:rFonts w:hint="eastAsia"/>
        </w:rPr>
        <w:t>6</w:t>
      </w:r>
      <w:r w:rsidRPr="00C8547D">
        <w:rPr>
          <w:rFonts w:hint="eastAsia"/>
        </w:rPr>
        <w:t>月～</w:t>
      </w:r>
      <w:r w:rsidRPr="00C8547D">
        <w:rPr>
          <w:rFonts w:hint="eastAsia"/>
        </w:rPr>
        <w:t>2015</w:t>
      </w:r>
      <w:r w:rsidRPr="00C8547D">
        <w:rPr>
          <w:rFonts w:hint="eastAsia"/>
        </w:rPr>
        <w:t>年</w:t>
      </w:r>
      <w:r w:rsidRPr="00C8547D">
        <w:rPr>
          <w:rFonts w:hint="eastAsia"/>
        </w:rPr>
        <w:t>12</w:t>
      </w:r>
      <w:r w:rsidRPr="00C8547D">
        <w:rPr>
          <w:rFonts w:hint="eastAsia"/>
        </w:rPr>
        <w:t>月。</w:t>
      </w:r>
    </w:p>
    <w:p w14:paraId="1D9D3E4D" w14:textId="77777777" w:rsidR="003B6852" w:rsidRDefault="003B6852" w:rsidP="003B6852">
      <w:pPr>
        <w:ind w:firstLine="440"/>
      </w:pPr>
      <w:r>
        <w:rPr>
          <w:rFonts w:hint="eastAsia"/>
        </w:rPr>
        <w:t>成都院研发的</w:t>
      </w:r>
      <w:r w:rsidRPr="00165630">
        <w:rPr>
          <w:rFonts w:hint="eastAsia"/>
        </w:rPr>
        <w:t>粮情数据分析系统</w:t>
      </w:r>
      <w:r>
        <w:rPr>
          <w:rFonts w:hint="eastAsia"/>
        </w:rPr>
        <w:t>主要技术特点包括：</w:t>
      </w:r>
    </w:p>
    <w:p w14:paraId="346BDBE0" w14:textId="77777777" w:rsidR="003B6852" w:rsidRDefault="003B6852" w:rsidP="003B6852">
      <w:pPr>
        <w:pStyle w:val="a9"/>
        <w:numPr>
          <w:ilvl w:val="0"/>
          <w:numId w:val="2"/>
        </w:numPr>
        <w:spacing w:line="460" w:lineRule="exact"/>
        <w:ind w:left="0" w:firstLineChars="0" w:firstLine="426"/>
        <w:contextualSpacing w:val="0"/>
        <w:jc w:val="both"/>
      </w:pPr>
      <w:r>
        <w:rPr>
          <w:rFonts w:hint="eastAsia"/>
        </w:rPr>
        <w:t>多级架构、使用方便。</w:t>
      </w:r>
      <w:r w:rsidRPr="00165630">
        <w:rPr>
          <w:rFonts w:hint="eastAsia"/>
        </w:rPr>
        <w:t>采用前端浏览器／应用服务器／数据库服务器的分布式三层应用体系结构，能实现</w:t>
      </w:r>
      <w:r>
        <w:rPr>
          <w:rFonts w:hint="eastAsia"/>
        </w:rPr>
        <w:t>集团公</w:t>
      </w:r>
      <w:r w:rsidRPr="00165630">
        <w:rPr>
          <w:rFonts w:hint="eastAsia"/>
        </w:rPr>
        <w:t>司、分公司、中心库、</w:t>
      </w:r>
      <w:r>
        <w:rPr>
          <w:rFonts w:hint="eastAsia"/>
        </w:rPr>
        <w:t>分</w:t>
      </w:r>
      <w:r w:rsidRPr="00165630">
        <w:rPr>
          <w:rFonts w:hint="eastAsia"/>
        </w:rPr>
        <w:t>库四级单位进行协同管理与信息共享。直属粮库部署应用服务器与数据库服务器，实现本单位内部的粮情数据分析，同时上级单位可以通过内部网络对下级单位的数据进行访问与管理。系统主要功能和业务逻辑都在业务逻辑层进行处理，表示层用于显示数据和接收用户输入的数据，为用户提供一种交互式操作的界面。</w:t>
      </w:r>
    </w:p>
    <w:p w14:paraId="28DEFA4A" w14:textId="77777777" w:rsidR="003B6852" w:rsidRDefault="003B6852" w:rsidP="003B6852">
      <w:pPr>
        <w:pStyle w:val="a9"/>
        <w:numPr>
          <w:ilvl w:val="0"/>
          <w:numId w:val="2"/>
        </w:numPr>
        <w:spacing w:line="460" w:lineRule="exact"/>
        <w:ind w:left="0" w:firstLineChars="0" w:firstLine="426"/>
        <w:contextualSpacing w:val="0"/>
        <w:jc w:val="both"/>
      </w:pPr>
      <w:r>
        <w:rPr>
          <w:rFonts w:hint="eastAsia"/>
        </w:rPr>
        <w:t>具备粮情数据获取与清洗功能。系统</w:t>
      </w:r>
      <w:r w:rsidRPr="00165630">
        <w:rPr>
          <w:rFonts w:hint="eastAsia"/>
        </w:rPr>
        <w:t>设计了粮情基础数据库，从各个厂家取出的粮情数据以统一格式保存在数据库中。</w:t>
      </w:r>
      <w:r w:rsidRPr="00D84470">
        <w:rPr>
          <w:rFonts w:hint="eastAsia"/>
        </w:rPr>
        <w:t>自动获取粮情数据，剔除错误数据、异常数据、虚假数据。</w:t>
      </w:r>
      <w:r w:rsidRPr="005F7EFD">
        <w:rPr>
          <w:rFonts w:hint="eastAsia"/>
        </w:rPr>
        <w:t>自动发现异常点、异常值及异常粮情回溯。</w:t>
      </w:r>
    </w:p>
    <w:p w14:paraId="0D34C187" w14:textId="77777777" w:rsidR="003B6852" w:rsidRDefault="003B6852" w:rsidP="003B6852">
      <w:pPr>
        <w:pStyle w:val="a9"/>
        <w:numPr>
          <w:ilvl w:val="0"/>
          <w:numId w:val="2"/>
        </w:numPr>
        <w:spacing w:line="460" w:lineRule="exact"/>
        <w:ind w:left="0" w:firstLineChars="0" w:firstLine="426"/>
        <w:contextualSpacing w:val="0"/>
        <w:jc w:val="both"/>
      </w:pPr>
      <w:r>
        <w:rPr>
          <w:rFonts w:hint="eastAsia"/>
        </w:rPr>
        <w:t>具备粮仓</w:t>
      </w:r>
      <w:r w:rsidRPr="00165630">
        <w:rPr>
          <w:rFonts w:hint="eastAsia"/>
        </w:rPr>
        <w:t>数值计算</w:t>
      </w:r>
      <w:r>
        <w:rPr>
          <w:rFonts w:hint="eastAsia"/>
        </w:rPr>
        <w:t>功能</w:t>
      </w:r>
      <w:r w:rsidRPr="00165630">
        <w:rPr>
          <w:rFonts w:hint="eastAsia"/>
        </w:rPr>
        <w:t>。计算机能通过提取粮库粮情数据，自动计算空气绝对湿含量、湿空气</w:t>
      </w:r>
      <w:proofErr w:type="gramStart"/>
      <w:r w:rsidRPr="00165630">
        <w:rPr>
          <w:rFonts w:hint="eastAsia"/>
        </w:rPr>
        <w:t>焓</w:t>
      </w:r>
      <w:proofErr w:type="gramEnd"/>
      <w:r w:rsidRPr="00165630">
        <w:rPr>
          <w:rFonts w:hint="eastAsia"/>
        </w:rPr>
        <w:t>值、湿空气比容、粮食热容量、露点温度、单位能耗、水分减量等粮食储藏、机械通风主要数据。</w:t>
      </w:r>
    </w:p>
    <w:p w14:paraId="3BF106F3" w14:textId="77777777" w:rsidR="003B6852" w:rsidRDefault="003B6852" w:rsidP="003B6852">
      <w:pPr>
        <w:pStyle w:val="a9"/>
        <w:numPr>
          <w:ilvl w:val="0"/>
          <w:numId w:val="2"/>
        </w:numPr>
        <w:spacing w:line="460" w:lineRule="exact"/>
        <w:ind w:left="0" w:firstLine="440"/>
        <w:contextualSpacing w:val="0"/>
        <w:jc w:val="both"/>
      </w:pPr>
      <w:r>
        <w:rPr>
          <w:rFonts w:hint="eastAsia"/>
        </w:rPr>
        <w:t>具备强大的粮情分析功能。</w:t>
      </w:r>
      <w:r w:rsidRPr="00CD3004">
        <w:rPr>
          <w:rFonts w:hint="eastAsia"/>
        </w:rPr>
        <w:t>自动标识低温仓、准低温仓、控温仓，对储粮管理工作进行辅助评价。</w:t>
      </w:r>
      <w:r>
        <w:rPr>
          <w:rFonts w:hint="eastAsia"/>
        </w:rPr>
        <w:t>自动判断半仓、空仓。自动预警粮堆发热点、粮堆高温点、粮堆结露点。分析储粮稳定性、热传递转移规律、水分转移规律、控温效果。</w:t>
      </w:r>
    </w:p>
    <w:p w14:paraId="04635EE3" w14:textId="51F75CC4" w:rsidR="004E64E9" w:rsidRDefault="004E64E9" w:rsidP="004E64E9">
      <w:pPr>
        <w:pStyle w:val="a9"/>
        <w:spacing w:line="460" w:lineRule="exact"/>
        <w:ind w:left="426" w:firstLine="440"/>
        <w:contextualSpacing w:val="0"/>
        <w:jc w:val="both"/>
      </w:pPr>
    </w:p>
    <w:p w14:paraId="67968670" w14:textId="77777777" w:rsidR="004E64E9" w:rsidRDefault="004E64E9" w:rsidP="004E64E9">
      <w:pPr>
        <w:pStyle w:val="a9"/>
        <w:spacing w:line="460" w:lineRule="exact"/>
        <w:ind w:left="426" w:firstLine="440"/>
        <w:contextualSpacing w:val="0"/>
        <w:jc w:val="both"/>
      </w:pPr>
    </w:p>
    <w:p w14:paraId="5EED0569" w14:textId="77777777" w:rsidR="004E64E9" w:rsidRDefault="004E64E9" w:rsidP="004E64E9">
      <w:pPr>
        <w:pStyle w:val="a9"/>
        <w:spacing w:line="460" w:lineRule="exact"/>
        <w:ind w:left="426" w:firstLine="440"/>
        <w:contextualSpacing w:val="0"/>
        <w:jc w:val="both"/>
      </w:pPr>
    </w:p>
    <w:p w14:paraId="762B78CC" w14:textId="63AD17F2" w:rsidR="004E64E9" w:rsidRDefault="004E64E9" w:rsidP="00EA742A">
      <w:pPr>
        <w:pStyle w:val="a9"/>
        <w:spacing w:line="240" w:lineRule="auto"/>
        <w:ind w:left="426" w:firstLineChars="0" w:firstLine="0"/>
        <w:contextualSpacing w:val="0"/>
        <w:jc w:val="both"/>
      </w:pPr>
      <w:r>
        <w:rPr>
          <w:noProof/>
        </w:rPr>
        <w:lastRenderedPageBreak/>
        <w:drawing>
          <wp:anchor distT="0" distB="0" distL="114300" distR="114300" simplePos="0" relativeHeight="251660288" behindDoc="0" locked="0" layoutInCell="1" allowOverlap="1" wp14:anchorId="05C45F61" wp14:editId="2771E5B9">
            <wp:simplePos x="0" y="0"/>
            <wp:positionH relativeFrom="margin">
              <wp:posOffset>132080</wp:posOffset>
            </wp:positionH>
            <wp:positionV relativeFrom="paragraph">
              <wp:posOffset>3059430</wp:posOffset>
            </wp:positionV>
            <wp:extent cx="5007610" cy="2816860"/>
            <wp:effectExtent l="0" t="0" r="2540" b="2540"/>
            <wp:wrapSquare wrapText="bothSides"/>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07610" cy="28168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57E7E11A" wp14:editId="0EA82C7E">
            <wp:simplePos x="0" y="0"/>
            <wp:positionH relativeFrom="margin">
              <wp:align>center</wp:align>
            </wp:positionH>
            <wp:positionV relativeFrom="paragraph">
              <wp:posOffset>0</wp:posOffset>
            </wp:positionV>
            <wp:extent cx="5131435" cy="2886710"/>
            <wp:effectExtent l="0" t="0" r="0" b="8890"/>
            <wp:wrapSquare wrapText="bothSides"/>
            <wp:docPr id="141916866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31435" cy="2886710"/>
                    </a:xfrm>
                    <a:prstGeom prst="rect">
                      <a:avLst/>
                    </a:prstGeom>
                    <a:noFill/>
                  </pic:spPr>
                </pic:pic>
              </a:graphicData>
            </a:graphic>
            <wp14:sizeRelH relativeFrom="margin">
              <wp14:pctWidth>0</wp14:pctWidth>
            </wp14:sizeRelH>
            <wp14:sizeRelV relativeFrom="margin">
              <wp14:pctHeight>0</wp14:pctHeight>
            </wp14:sizeRelV>
          </wp:anchor>
        </w:drawing>
      </w:r>
    </w:p>
    <w:p w14:paraId="484E3177" w14:textId="53567B3D" w:rsidR="00A02C05" w:rsidRDefault="00A02C05" w:rsidP="00E139B0">
      <w:pPr>
        <w:pStyle w:val="a9"/>
        <w:numPr>
          <w:ilvl w:val="0"/>
          <w:numId w:val="1"/>
        </w:numPr>
        <w:ind w:firstLine="440"/>
        <w:rPr>
          <w:rFonts w:ascii="微软雅黑" w:eastAsia="微软雅黑" w:hAnsi="微软雅黑" w:hint="eastAsia"/>
          <w:b/>
          <w:bCs/>
        </w:rPr>
      </w:pPr>
      <w:r w:rsidRPr="00E139B0">
        <w:rPr>
          <w:rFonts w:ascii="微软雅黑" w:eastAsia="微软雅黑" w:hAnsi="微软雅黑"/>
          <w:b/>
          <w:bCs/>
        </w:rPr>
        <w:t>目前使用的粮食存储监控系统</w:t>
      </w:r>
      <w:r w:rsidR="00561730">
        <w:rPr>
          <w:rFonts w:ascii="微软雅黑" w:eastAsia="微软雅黑" w:hAnsi="微软雅黑" w:hint="eastAsia"/>
          <w:b/>
          <w:bCs/>
        </w:rPr>
        <w:t>（分析系统）</w:t>
      </w:r>
      <w:r w:rsidRPr="00E139B0">
        <w:rPr>
          <w:rFonts w:ascii="微软雅黑" w:eastAsia="微软雅黑" w:hAnsi="微软雅黑"/>
          <w:b/>
          <w:bCs/>
        </w:rPr>
        <w:t>具体情况如何？存在哪些主要问题？</w:t>
      </w:r>
    </w:p>
    <w:p w14:paraId="2201FFE7" w14:textId="42C9BE4E" w:rsidR="00561730" w:rsidRPr="00E139B0" w:rsidRDefault="00561730" w:rsidP="00561730">
      <w:pPr>
        <w:ind w:firstLine="440"/>
      </w:pPr>
      <w:proofErr w:type="gramStart"/>
      <w:r>
        <w:rPr>
          <w:rFonts w:hint="eastAsia"/>
        </w:rPr>
        <w:t>基于专家</w:t>
      </w:r>
      <w:proofErr w:type="gramEnd"/>
      <w:r>
        <w:rPr>
          <w:rFonts w:hint="eastAsia"/>
        </w:rPr>
        <w:t>知识库的粮情分</w:t>
      </w:r>
      <w:proofErr w:type="gramStart"/>
      <w:r>
        <w:rPr>
          <w:rFonts w:hint="eastAsia"/>
        </w:rPr>
        <w:t>析技术</w:t>
      </w:r>
      <w:proofErr w:type="gramEnd"/>
      <w:r>
        <w:rPr>
          <w:rFonts w:hint="eastAsia"/>
        </w:rPr>
        <w:t>判别条件较多、泛化能力有限。</w:t>
      </w:r>
      <w:r w:rsidR="00A2490F">
        <w:rPr>
          <w:rFonts w:hint="eastAsia"/>
        </w:rPr>
        <w:t>设置的参数过于专业，普通用户难以使用。</w:t>
      </w:r>
    </w:p>
    <w:p w14:paraId="7ACC7014" w14:textId="17AA24B7" w:rsidR="00A02C05" w:rsidRDefault="00A02C05" w:rsidP="00E139B0">
      <w:pPr>
        <w:pStyle w:val="a9"/>
        <w:numPr>
          <w:ilvl w:val="0"/>
          <w:numId w:val="1"/>
        </w:numPr>
        <w:ind w:firstLine="440"/>
        <w:rPr>
          <w:rFonts w:ascii="微软雅黑" w:eastAsia="微软雅黑" w:hAnsi="微软雅黑" w:hint="eastAsia"/>
          <w:b/>
          <w:bCs/>
        </w:rPr>
      </w:pPr>
      <w:r w:rsidRPr="00E139B0">
        <w:rPr>
          <w:rFonts w:ascii="微软雅黑" w:eastAsia="微软雅黑" w:hAnsi="微软雅黑"/>
          <w:b/>
          <w:bCs/>
        </w:rPr>
        <w:t>现有传感器的类型、数量、分布和数据采集频率是怎样的？</w:t>
      </w:r>
    </w:p>
    <w:p w14:paraId="656C2E4A" w14:textId="77777777" w:rsidR="00F22F6C" w:rsidRPr="00F22F6C" w:rsidRDefault="00F22F6C" w:rsidP="00F22F6C">
      <w:pPr>
        <w:ind w:firstLine="440"/>
      </w:pPr>
      <w:r>
        <w:rPr>
          <w:rFonts w:hint="eastAsia"/>
        </w:rPr>
        <w:t>为确保国家储备粮数量真实、质量良好，</w:t>
      </w:r>
      <w:r w:rsidRPr="00F22F6C">
        <w:rPr>
          <w:rFonts w:hint="eastAsia"/>
        </w:rPr>
        <w:t>集团公司已在系统内全面推广了粮情检测系统。粮情测控系统是</w:t>
      </w:r>
      <w:proofErr w:type="gramStart"/>
      <w:r w:rsidRPr="00F22F6C">
        <w:rPr>
          <w:rFonts w:hint="eastAsia"/>
        </w:rPr>
        <w:t>直属库必建</w:t>
      </w:r>
      <w:proofErr w:type="gramEnd"/>
      <w:r w:rsidRPr="00F22F6C">
        <w:rPr>
          <w:rFonts w:hint="eastAsia"/>
        </w:rPr>
        <w:t>的仓储业务系统，</w:t>
      </w:r>
      <w:proofErr w:type="gramStart"/>
      <w:r w:rsidRPr="00F22F6C">
        <w:rPr>
          <w:rFonts w:hint="eastAsia"/>
        </w:rPr>
        <w:t>直属库每周两</w:t>
      </w:r>
      <w:proofErr w:type="gramEnd"/>
      <w:r w:rsidRPr="00F22F6C">
        <w:rPr>
          <w:rFonts w:hint="eastAsia"/>
        </w:rPr>
        <w:t>次向集团上报粮情数据（粮温、仓温、仓湿、外温、外湿）。集团公司积累了海量长时间、广覆盖的粮情数据，但是缺乏有效的数据分析手段，粮情数据的价值挖掘有限。保管员管理粮食</w:t>
      </w:r>
      <w:r w:rsidRPr="00F22F6C">
        <w:rPr>
          <w:rFonts w:hint="eastAsia"/>
        </w:rPr>
        <w:lastRenderedPageBreak/>
        <w:t>大多依靠报表和经验，智能化程度不高、工作效率低下。</w:t>
      </w:r>
    </w:p>
    <w:p w14:paraId="0238BE8E" w14:textId="77777777" w:rsidR="00F22F6C" w:rsidRDefault="00F22F6C" w:rsidP="00F22F6C">
      <w:pPr>
        <w:ind w:firstLine="440"/>
      </w:pPr>
      <w:r w:rsidRPr="00ED267F">
        <w:t>中储粮集团公司</w:t>
      </w:r>
      <w:r w:rsidRPr="00ED267F">
        <w:t xml:space="preserve"> 2014</w:t>
      </w:r>
      <w:r w:rsidRPr="00ED267F">
        <w:t>～</w:t>
      </w:r>
      <w:r w:rsidRPr="00ED267F">
        <w:t xml:space="preserve">2017 </w:t>
      </w:r>
      <w:r w:rsidRPr="00ED267F">
        <w:t>年间，累计完成直属库和分库</w:t>
      </w:r>
      <w:r w:rsidRPr="00ED267F">
        <w:t xml:space="preserve"> 900 </w:t>
      </w:r>
      <w:r w:rsidRPr="00ED267F">
        <w:t>余家智能化粮库建设，实现中储粮智能化粮库全覆盖。</w:t>
      </w:r>
      <w:r w:rsidRPr="00ED267F">
        <w:t>“</w:t>
      </w:r>
      <w:r w:rsidRPr="00ED267F">
        <w:t>粮安工程</w:t>
      </w:r>
      <w:r w:rsidRPr="00ED267F">
        <w:t xml:space="preserve">” </w:t>
      </w:r>
      <w:r w:rsidRPr="00ED267F">
        <w:t>粮库智能化升级改造专项，</w:t>
      </w:r>
      <w:r w:rsidRPr="00ED267F">
        <w:t xml:space="preserve"> </w:t>
      </w:r>
      <w:r w:rsidRPr="00ED267F">
        <w:t>在全国</w:t>
      </w:r>
      <w:r w:rsidRPr="00ED267F">
        <w:t xml:space="preserve"> 30 </w:t>
      </w:r>
      <w:proofErr w:type="gramStart"/>
      <w:r w:rsidRPr="00ED267F">
        <w:t>个</w:t>
      </w:r>
      <w:proofErr w:type="gramEnd"/>
      <w:r w:rsidRPr="00ED267F">
        <w:t>省份实施地方粮库智能化升级改造项目</w:t>
      </w:r>
      <w:r w:rsidRPr="00ED267F">
        <w:t xml:space="preserve"> 3000 </w:t>
      </w:r>
      <w:r w:rsidRPr="00ED267F">
        <w:t>多个，项目实施明显改善了地方粮库信息化基础设施，信息实时采集能力得到增强。同时也看到，我国粮食储藏规模大、周期长</w:t>
      </w:r>
      <w:r>
        <w:rPr>
          <w:rFonts w:hint="eastAsia"/>
        </w:rPr>
        <w:t>、</w:t>
      </w:r>
      <w:r w:rsidRPr="00ED267F">
        <w:t>环境复杂、仓型种类多、管理组织体系及需求存在多样性，传统粮食储备仓储粮情信息检测技术不完备、储粮环境智能控制模型缺乏、储备粮监管智能化程度低、信息不及时不准确共享难，与实现全程在线穿透式监管还有差距</w:t>
      </w:r>
      <w:r>
        <w:rPr>
          <w:rFonts w:hint="eastAsia"/>
        </w:rPr>
        <w:t>。</w:t>
      </w:r>
    </w:p>
    <w:p w14:paraId="55F2EFC1" w14:textId="45889360" w:rsidR="00F22F6C" w:rsidRDefault="00EA742A" w:rsidP="00F22F6C">
      <w:pPr>
        <w:ind w:firstLine="440"/>
      </w:pPr>
      <w:r>
        <w:rPr>
          <w:noProof/>
        </w:rPr>
        <w:drawing>
          <wp:anchor distT="0" distB="0" distL="114300" distR="114300" simplePos="0" relativeHeight="251663360" behindDoc="0" locked="0" layoutInCell="1" allowOverlap="1" wp14:anchorId="0BF0B5E9" wp14:editId="238AAF41">
            <wp:simplePos x="0" y="0"/>
            <wp:positionH relativeFrom="margin">
              <wp:align>center</wp:align>
            </wp:positionH>
            <wp:positionV relativeFrom="paragraph">
              <wp:posOffset>3573780</wp:posOffset>
            </wp:positionV>
            <wp:extent cx="5067300" cy="2169395"/>
            <wp:effectExtent l="0" t="0" r="0" b="2540"/>
            <wp:wrapSquare wrapText="bothSides"/>
            <wp:docPr id="25281826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67300" cy="21693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44423">
        <w:rPr>
          <w:noProof/>
        </w:rPr>
        <w:drawing>
          <wp:anchor distT="0" distB="0" distL="114300" distR="114300" simplePos="0" relativeHeight="251662336" behindDoc="0" locked="0" layoutInCell="1" allowOverlap="1" wp14:anchorId="06802D56" wp14:editId="1A72213D">
            <wp:simplePos x="0" y="0"/>
            <wp:positionH relativeFrom="margin">
              <wp:align>center</wp:align>
            </wp:positionH>
            <wp:positionV relativeFrom="paragraph">
              <wp:posOffset>1240155</wp:posOffset>
            </wp:positionV>
            <wp:extent cx="5074920" cy="2207895"/>
            <wp:effectExtent l="0" t="0" r="0" b="1905"/>
            <wp:wrapSquare wrapText="bothSides"/>
            <wp:docPr id="11315894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74920" cy="2207895"/>
                    </a:xfrm>
                    <a:prstGeom prst="rect">
                      <a:avLst/>
                    </a:prstGeom>
                    <a:noFill/>
                    <a:ln>
                      <a:noFill/>
                    </a:ln>
                  </pic:spPr>
                </pic:pic>
              </a:graphicData>
            </a:graphic>
            <wp14:sizeRelH relativeFrom="page">
              <wp14:pctWidth>0</wp14:pctWidth>
            </wp14:sizeRelH>
            <wp14:sizeRelV relativeFrom="page">
              <wp14:pctHeight>0</wp14:pctHeight>
            </wp14:sizeRelV>
          </wp:anchor>
        </w:drawing>
      </w:r>
      <w:r w:rsidR="00F22F6C">
        <w:rPr>
          <w:rFonts w:hint="eastAsia"/>
        </w:rPr>
        <w:t>中储粮集团公司建立的智能粮库集中管控平台，内置了一部分粮情专家决策分析模型，但是分析功能有限（主要分析高温点、升温过快点、数据异常和故障点），对保管员实际工作指导有限。平台具备根据粮情数据生成温度云图的功能，但不具备云图分析功能。</w:t>
      </w:r>
    </w:p>
    <w:p w14:paraId="501B4430" w14:textId="14135AA1" w:rsidR="00F22F6C" w:rsidRDefault="00F22F6C" w:rsidP="00F22F6C">
      <w:pPr>
        <w:pStyle w:val="a9"/>
        <w:ind w:left="800" w:firstLineChars="0" w:firstLine="0"/>
        <w:rPr>
          <w:rFonts w:ascii="微软雅黑" w:eastAsia="微软雅黑" w:hAnsi="微软雅黑" w:hint="eastAsia"/>
          <w:b/>
          <w:bCs/>
        </w:rPr>
      </w:pPr>
    </w:p>
    <w:p w14:paraId="58D07E5A" w14:textId="06BBC648" w:rsidR="00644423" w:rsidRPr="00F22F6C" w:rsidRDefault="00D85E97" w:rsidP="00F22F6C">
      <w:pPr>
        <w:pStyle w:val="a9"/>
        <w:ind w:left="800" w:firstLineChars="0" w:firstLine="0"/>
        <w:rPr>
          <w:rFonts w:ascii="微软雅黑" w:eastAsia="微软雅黑" w:hAnsi="微软雅黑" w:hint="eastAsia"/>
          <w:b/>
          <w:bCs/>
        </w:rPr>
      </w:pPr>
      <w:r w:rsidRPr="007C55D9">
        <w:rPr>
          <w:noProof/>
        </w:rPr>
        <w:lastRenderedPageBreak/>
        <w:drawing>
          <wp:anchor distT="0" distB="0" distL="114300" distR="114300" simplePos="0" relativeHeight="251665408" behindDoc="0" locked="0" layoutInCell="1" allowOverlap="1" wp14:anchorId="6CB270A6" wp14:editId="5DEB1583">
            <wp:simplePos x="0" y="0"/>
            <wp:positionH relativeFrom="margin">
              <wp:posOffset>76200</wp:posOffset>
            </wp:positionH>
            <wp:positionV relativeFrom="paragraph">
              <wp:posOffset>99060</wp:posOffset>
            </wp:positionV>
            <wp:extent cx="5067300" cy="2800350"/>
            <wp:effectExtent l="0" t="0" r="0" b="0"/>
            <wp:wrapSquare wrapText="bothSides"/>
            <wp:docPr id="17855986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BEBA8EAE-BF5A-486C-A8C5-ECC9F3942E4B}">
                          <a14:imgProps xmlns:a14="http://schemas.microsoft.com/office/drawing/2010/main">
                            <a14:imgLayer r:embed="rId12">
                              <a14:imgEffect>
                                <a14:brightnessContrast bright="20000"/>
                              </a14:imgEffect>
                            </a14:imgLayer>
                          </a14:imgProps>
                        </a:ext>
                        <a:ext uri="{28A0092B-C50C-407E-A947-70E740481C1C}">
                          <a14:useLocalDpi xmlns:a14="http://schemas.microsoft.com/office/drawing/2010/main" val="0"/>
                        </a:ext>
                      </a:extLst>
                    </a:blip>
                    <a:srcRect l="2646" t="3530" r="9370" b="10014"/>
                    <a:stretch/>
                  </pic:blipFill>
                  <pic:spPr bwMode="auto">
                    <a:xfrm>
                      <a:off x="0" y="0"/>
                      <a:ext cx="5067300" cy="28003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FF4A4E8" w14:textId="75445552" w:rsidR="00A02C05" w:rsidRDefault="00A02C05" w:rsidP="00E139B0">
      <w:pPr>
        <w:pStyle w:val="a9"/>
        <w:numPr>
          <w:ilvl w:val="0"/>
          <w:numId w:val="1"/>
        </w:numPr>
        <w:ind w:firstLine="440"/>
        <w:rPr>
          <w:rFonts w:ascii="微软雅黑" w:eastAsia="微软雅黑" w:hAnsi="微软雅黑" w:hint="eastAsia"/>
          <w:b/>
          <w:bCs/>
        </w:rPr>
      </w:pPr>
      <w:r w:rsidRPr="00E139B0">
        <w:rPr>
          <w:rFonts w:ascii="微软雅黑" w:eastAsia="微软雅黑" w:hAnsi="微软雅黑"/>
          <w:b/>
          <w:bCs/>
        </w:rPr>
        <w:t>目前的数据存储和管理系统是什么？能否与新系统集成？</w:t>
      </w:r>
    </w:p>
    <w:p w14:paraId="76C00E0A" w14:textId="7B607E88" w:rsidR="00A55C6A" w:rsidRPr="00E139B0" w:rsidRDefault="00A55C6A" w:rsidP="00A55C6A">
      <w:pPr>
        <w:ind w:firstLine="440"/>
      </w:pPr>
      <w:r>
        <w:rPr>
          <w:rFonts w:hint="eastAsia"/>
        </w:rPr>
        <w:t>集团建设有技</w:t>
      </w:r>
      <w:proofErr w:type="gramStart"/>
      <w:r>
        <w:rPr>
          <w:rFonts w:hint="eastAsia"/>
        </w:rPr>
        <w:t>防技控集中管</w:t>
      </w:r>
      <w:proofErr w:type="gramEnd"/>
      <w:r>
        <w:rPr>
          <w:rFonts w:hint="eastAsia"/>
        </w:rPr>
        <w:t>控平台，粮情数据统一收集在平台上。</w:t>
      </w:r>
      <w:r w:rsidR="00206C0C">
        <w:rPr>
          <w:rFonts w:hint="eastAsia"/>
        </w:rPr>
        <w:t>我们新建系统除了具备从集团技</w:t>
      </w:r>
      <w:proofErr w:type="gramStart"/>
      <w:r w:rsidR="00206C0C">
        <w:rPr>
          <w:rFonts w:hint="eastAsia"/>
        </w:rPr>
        <w:t>防技控</w:t>
      </w:r>
      <w:proofErr w:type="gramEnd"/>
      <w:r w:rsidR="00206C0C">
        <w:rPr>
          <w:rFonts w:hint="eastAsia"/>
        </w:rPr>
        <w:t>平台获取数据，还可以接入</w:t>
      </w:r>
      <w:r w:rsidR="00E66C62">
        <w:rPr>
          <w:rFonts w:hint="eastAsia"/>
        </w:rPr>
        <w:t>粮情测控系统</w:t>
      </w:r>
      <w:r w:rsidR="00206C0C">
        <w:rPr>
          <w:rFonts w:hint="eastAsia"/>
        </w:rPr>
        <w:t>硬件数据。</w:t>
      </w:r>
    </w:p>
    <w:p w14:paraId="37671280" w14:textId="6DDD7C5B" w:rsidR="00A02C05" w:rsidRPr="00E139B0" w:rsidRDefault="00A02C05" w:rsidP="00E139B0">
      <w:pPr>
        <w:pStyle w:val="a9"/>
        <w:numPr>
          <w:ilvl w:val="0"/>
          <w:numId w:val="1"/>
        </w:numPr>
        <w:ind w:firstLine="440"/>
        <w:rPr>
          <w:rFonts w:ascii="微软雅黑" w:eastAsia="微软雅黑" w:hAnsi="微软雅黑" w:hint="eastAsia"/>
          <w:b/>
          <w:bCs/>
        </w:rPr>
      </w:pPr>
      <w:r w:rsidRPr="00E139B0">
        <w:rPr>
          <w:rFonts w:ascii="微软雅黑" w:eastAsia="微软雅黑" w:hAnsi="微软雅黑"/>
          <w:b/>
          <w:bCs/>
        </w:rPr>
        <w:t>现有网络基础设施情况如何？是否支持实时数据传输？</w:t>
      </w:r>
    </w:p>
    <w:p w14:paraId="083D9783" w14:textId="3B9D2719" w:rsidR="00A02C05" w:rsidRPr="00A02C05" w:rsidRDefault="00E461DD" w:rsidP="00E461DD">
      <w:pPr>
        <w:ind w:firstLine="440"/>
      </w:pPr>
      <w:r>
        <w:rPr>
          <w:rFonts w:hint="eastAsia"/>
        </w:rPr>
        <w:t>集团公司统一建设了专用网，</w:t>
      </w:r>
      <w:r w:rsidRPr="00E461DD">
        <w:rPr>
          <w:rFonts w:hint="eastAsia"/>
        </w:rPr>
        <w:t>网络基础设施</w:t>
      </w:r>
      <w:r>
        <w:rPr>
          <w:rFonts w:hint="eastAsia"/>
        </w:rPr>
        <w:t>条件较好，</w:t>
      </w:r>
      <w:r w:rsidRPr="00E461DD">
        <w:rPr>
          <w:rFonts w:hint="eastAsia"/>
        </w:rPr>
        <w:t>支持实时数据传输</w:t>
      </w:r>
      <w:r>
        <w:rPr>
          <w:rFonts w:hint="eastAsia"/>
        </w:rPr>
        <w:t>。</w:t>
      </w:r>
    </w:p>
    <w:p w14:paraId="3DEA3C5B" w14:textId="1C01533E" w:rsidR="00A02C05" w:rsidRPr="00A02C05" w:rsidRDefault="00A02C05" w:rsidP="00E139B0">
      <w:pPr>
        <w:pStyle w:val="a9"/>
        <w:numPr>
          <w:ilvl w:val="0"/>
          <w:numId w:val="1"/>
        </w:numPr>
        <w:ind w:firstLine="440"/>
        <w:rPr>
          <w:rFonts w:ascii="微软雅黑" w:eastAsia="微软雅黑" w:hAnsi="微软雅黑" w:hint="eastAsia"/>
          <w:b/>
          <w:bCs/>
        </w:rPr>
      </w:pPr>
      <w:r w:rsidRPr="00A02C05">
        <w:rPr>
          <w:rFonts w:ascii="微软雅黑" w:eastAsia="微软雅黑" w:hAnsi="微软雅黑"/>
          <w:b/>
          <w:bCs/>
        </w:rPr>
        <w:t>粮仓和粮食信息</w:t>
      </w:r>
    </w:p>
    <w:p w14:paraId="36EF367C" w14:textId="77777777" w:rsidR="00E139B0" w:rsidRDefault="00A02C05" w:rsidP="00561730">
      <w:pPr>
        <w:pStyle w:val="a9"/>
        <w:numPr>
          <w:ilvl w:val="1"/>
          <w:numId w:val="3"/>
        </w:numPr>
        <w:ind w:left="426" w:firstLine="440"/>
        <w:rPr>
          <w:rFonts w:ascii="微软雅黑" w:eastAsia="微软雅黑" w:hAnsi="微软雅黑" w:hint="eastAsia"/>
        </w:rPr>
      </w:pPr>
      <w:r w:rsidRPr="00E139B0">
        <w:rPr>
          <w:rFonts w:ascii="微软雅黑" w:eastAsia="微软雅黑" w:hAnsi="微软雅黑"/>
        </w:rPr>
        <w:t>各个粮仓的具体类型、容量和结构特征是什么？</w:t>
      </w:r>
      <w:r w:rsidRPr="00E139B0">
        <w:rPr>
          <w:rFonts w:ascii="微软雅黑" w:eastAsia="微软雅黑" w:hAnsi="微软雅黑" w:hint="eastAsia"/>
        </w:rPr>
        <w:t>数量多少？</w:t>
      </w:r>
    </w:p>
    <w:p w14:paraId="0887CD67" w14:textId="1E431A53" w:rsidR="00A02C05" w:rsidRDefault="00FA0F1D" w:rsidP="00F41E24">
      <w:pPr>
        <w:ind w:firstLine="440"/>
      </w:pPr>
      <w:r>
        <w:rPr>
          <w:rFonts w:hint="eastAsia"/>
          <w:noProof/>
        </w:rPr>
        <mc:AlternateContent>
          <mc:Choice Requires="wps">
            <w:drawing>
              <wp:anchor distT="0" distB="0" distL="114300" distR="114300" simplePos="0" relativeHeight="251669504" behindDoc="0" locked="0" layoutInCell="1" allowOverlap="1" wp14:anchorId="59569377" wp14:editId="1E04A921">
                <wp:simplePos x="0" y="0"/>
                <wp:positionH relativeFrom="column">
                  <wp:posOffset>1428000</wp:posOffset>
                </wp:positionH>
                <wp:positionV relativeFrom="paragraph">
                  <wp:posOffset>2121708</wp:posOffset>
                </wp:positionV>
                <wp:extent cx="914400" cy="480060"/>
                <wp:effectExtent l="0" t="0" r="19050" b="91440"/>
                <wp:wrapNone/>
                <wp:docPr id="2011372556" name="对话气泡: 圆角矩形 3"/>
                <wp:cNvGraphicFramePr/>
                <a:graphic xmlns:a="http://schemas.openxmlformats.org/drawingml/2006/main">
                  <a:graphicData uri="http://schemas.microsoft.com/office/word/2010/wordprocessingShape">
                    <wps:wsp>
                      <wps:cNvSpPr/>
                      <wps:spPr>
                        <a:xfrm>
                          <a:off x="0" y="0"/>
                          <a:ext cx="914400" cy="480060"/>
                        </a:xfrm>
                        <a:prstGeom prst="wedgeRoundRectCallout">
                          <a:avLst/>
                        </a:prstGeom>
                        <a:solidFill>
                          <a:schemeClr val="bg1"/>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B9C1084" w14:textId="1375DA02" w:rsidR="00E23371" w:rsidRDefault="00E23371" w:rsidP="00E23371">
                            <w:pPr>
                              <w:ind w:firstLineChars="0" w:firstLine="0"/>
                              <w:jc w:val="center"/>
                            </w:pPr>
                            <w:r>
                              <w:rPr>
                                <w:rFonts w:hint="eastAsia"/>
                                <w:color w:val="000000" w:themeColor="text1"/>
                              </w:rPr>
                              <w:t>浅圆仓</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59569377"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对话气泡: 圆角矩形 3" o:spid="_x0000_s1026" type="#_x0000_t62" style="position:absolute;left:0;text-align:left;margin-left:112.45pt;margin-top:167.05pt;width:1in;height:37.8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" adj="6300,24300" fillcolor="white [3212]" strokecolor="red" strokeweight="1pt">
                <v:textbox>
                  <w:txbxContent>
                    <w:p w14:paraId="1B9C1084" w14:textId="1375DA02" w:rsidR="00E23371" w:rsidRDefault="00E23371" w:rsidP="00E23371">
                      <w:pPr>
                        <w:ind w:firstLineChars="0" w:firstLine="0"/>
                        <w:jc w:val="center"/>
                      </w:pPr>
                      <w:r>
                        <w:rPr>
                          <w:rFonts w:hint="eastAsia"/>
                          <w:color w:val="000000" w:themeColor="text1"/>
                        </w:rPr>
                        <w:t>浅圆仓</w:t>
                      </w:r>
                    </w:p>
                  </w:txbxContent>
                </v:textbox>
              </v:shape>
            </w:pict>
          </mc:Fallback>
        </mc:AlternateContent>
      </w:r>
      <w:r w:rsidR="001F6F0D">
        <w:rPr>
          <w:rFonts w:hint="eastAsia"/>
          <w:noProof/>
        </w:rPr>
        <mc:AlternateContent>
          <mc:Choice Requires="wps">
            <w:drawing>
              <wp:anchor distT="0" distB="0" distL="114300" distR="114300" simplePos="0" relativeHeight="251667456" behindDoc="0" locked="0" layoutInCell="1" allowOverlap="1" wp14:anchorId="6102266E" wp14:editId="055EE569">
                <wp:simplePos x="0" y="0"/>
                <wp:positionH relativeFrom="column">
                  <wp:posOffset>3831417</wp:posOffset>
                </wp:positionH>
                <wp:positionV relativeFrom="paragraph">
                  <wp:posOffset>2399781</wp:posOffset>
                </wp:positionV>
                <wp:extent cx="914400" cy="480522"/>
                <wp:effectExtent l="0" t="0" r="19050" b="91440"/>
                <wp:wrapNone/>
                <wp:docPr id="1714085833" name="对话气泡: 圆角矩形 3"/>
                <wp:cNvGraphicFramePr/>
                <a:graphic xmlns:a="http://schemas.openxmlformats.org/drawingml/2006/main">
                  <a:graphicData uri="http://schemas.microsoft.com/office/word/2010/wordprocessingShape">
                    <wps:wsp>
                      <wps:cNvSpPr/>
                      <wps:spPr>
                        <a:xfrm>
                          <a:off x="0" y="0"/>
                          <a:ext cx="914400" cy="480522"/>
                        </a:xfrm>
                        <a:prstGeom prst="wedgeRoundRectCallout">
                          <a:avLst/>
                        </a:prstGeom>
                        <a:solidFill>
                          <a:schemeClr val="bg1"/>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40767CA" w14:textId="7E2534EC" w:rsidR="00E23371" w:rsidRDefault="00E23371" w:rsidP="00E23371">
                            <w:pPr>
                              <w:ind w:firstLineChars="0" w:firstLine="0"/>
                              <w:jc w:val="center"/>
                            </w:pPr>
                            <w:r w:rsidRPr="00E23371">
                              <w:rPr>
                                <w:rFonts w:hint="eastAsia"/>
                                <w:color w:val="000000" w:themeColor="text1"/>
                              </w:rPr>
                              <w:t>平房仓</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102266E" id="_x0000_s1027" type="#_x0000_t62" style="position:absolute;left:0;text-align:left;margin-left:301.7pt;margin-top:188.95pt;width:1in;height:37.8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" adj="6300,24300" fillcolor="white [3212]" strokecolor="red" strokeweight="1pt">
                <v:textbox>
                  <w:txbxContent>
                    <w:p w14:paraId="140767CA" w14:textId="7E2534EC" w:rsidR="00E23371" w:rsidRDefault="00E23371" w:rsidP="00E23371">
                      <w:pPr>
                        <w:ind w:firstLineChars="0" w:firstLine="0"/>
                        <w:jc w:val="center"/>
                      </w:pPr>
                      <w:r w:rsidRPr="00E23371">
                        <w:rPr>
                          <w:rFonts w:hint="eastAsia"/>
                          <w:color w:val="000000" w:themeColor="text1"/>
                        </w:rPr>
                        <w:t>平房仓</w:t>
                      </w:r>
                    </w:p>
                  </w:txbxContent>
                </v:textbox>
              </v:shape>
            </w:pict>
          </mc:Fallback>
        </mc:AlternateContent>
      </w:r>
      <w:r w:rsidR="001F6F0D">
        <w:rPr>
          <w:rFonts w:hint="eastAsia"/>
          <w:noProof/>
        </w:rPr>
        <w:drawing>
          <wp:anchor distT="0" distB="0" distL="114300" distR="114300" simplePos="0" relativeHeight="251666432" behindDoc="0" locked="0" layoutInCell="1" allowOverlap="1" wp14:anchorId="10B74AE5" wp14:editId="490A6080">
            <wp:simplePos x="0" y="0"/>
            <wp:positionH relativeFrom="column">
              <wp:posOffset>60960</wp:posOffset>
            </wp:positionH>
            <wp:positionV relativeFrom="paragraph">
              <wp:posOffset>982345</wp:posOffset>
            </wp:positionV>
            <wp:extent cx="5274310" cy="2740660"/>
            <wp:effectExtent l="0" t="0" r="2540" b="2540"/>
            <wp:wrapSquare wrapText="bothSides"/>
            <wp:docPr id="5781486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a:extLst>
                        <a:ext uri="{28A0092B-C50C-407E-A947-70E740481C1C}">
                          <a14:useLocalDpi xmlns:a14="http://schemas.microsoft.com/office/drawing/2010/main" val="0"/>
                        </a:ext>
                      </a:extLst>
                    </a:blip>
                    <a:srcRect t="7699"/>
                    <a:stretch/>
                  </pic:blipFill>
                  <pic:spPr bwMode="auto">
                    <a:xfrm>
                      <a:off x="0" y="0"/>
                      <a:ext cx="5274310" cy="274066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D81C69">
        <w:rPr>
          <w:rFonts w:hint="eastAsia"/>
        </w:rPr>
        <w:t>中储粮系统的主流仓房为高大平房仓和</w:t>
      </w:r>
      <w:proofErr w:type="gramStart"/>
      <w:r w:rsidR="00D81C69">
        <w:rPr>
          <w:rFonts w:hint="eastAsia"/>
        </w:rPr>
        <w:t>浅圆仓</w:t>
      </w:r>
      <w:proofErr w:type="gramEnd"/>
      <w:r w:rsidR="00D81C69">
        <w:rPr>
          <w:rFonts w:hint="eastAsia"/>
        </w:rPr>
        <w:t>，高大平房</w:t>
      </w:r>
      <w:proofErr w:type="gramStart"/>
      <w:r w:rsidR="00D81C69">
        <w:rPr>
          <w:rFonts w:hint="eastAsia"/>
        </w:rPr>
        <w:t>仓</w:t>
      </w:r>
      <w:proofErr w:type="gramEnd"/>
      <w:r w:rsidR="00D81C69">
        <w:rPr>
          <w:rFonts w:hint="eastAsia"/>
        </w:rPr>
        <w:t>仓容</w:t>
      </w:r>
      <w:r w:rsidR="00D81C69">
        <w:rPr>
          <w:rFonts w:hint="eastAsia"/>
        </w:rPr>
        <w:t>5000~8000</w:t>
      </w:r>
      <w:r w:rsidR="00D81C69">
        <w:rPr>
          <w:rFonts w:hint="eastAsia"/>
        </w:rPr>
        <w:t>吨，</w:t>
      </w:r>
      <w:proofErr w:type="gramStart"/>
      <w:r w:rsidR="00D81C69">
        <w:rPr>
          <w:rFonts w:hint="eastAsia"/>
        </w:rPr>
        <w:t>浅圆仓</w:t>
      </w:r>
      <w:proofErr w:type="gramEnd"/>
      <w:r w:rsidR="00D81C69">
        <w:rPr>
          <w:rFonts w:hint="eastAsia"/>
        </w:rPr>
        <w:t>仓容在</w:t>
      </w:r>
      <w:r w:rsidR="00D81C69">
        <w:rPr>
          <w:rFonts w:hint="eastAsia"/>
        </w:rPr>
        <w:t>1</w:t>
      </w:r>
      <w:r w:rsidR="00D81C69">
        <w:rPr>
          <w:rFonts w:hint="eastAsia"/>
        </w:rPr>
        <w:t>万吨左右</w:t>
      </w:r>
      <w:r w:rsidR="00D54BD5">
        <w:rPr>
          <w:rFonts w:hint="eastAsia"/>
        </w:rPr>
        <w:t>。</w:t>
      </w:r>
      <w:proofErr w:type="gramStart"/>
      <w:r w:rsidR="002B7CD9">
        <w:rPr>
          <w:rFonts w:hint="eastAsia"/>
        </w:rPr>
        <w:t>浅圆仓</w:t>
      </w:r>
      <w:proofErr w:type="gramEnd"/>
      <w:r w:rsidR="002B7CD9">
        <w:rPr>
          <w:rFonts w:hint="eastAsia"/>
        </w:rPr>
        <w:t>占总建设仓房的</w:t>
      </w:r>
      <w:r w:rsidR="002B7CD9">
        <w:rPr>
          <w:rFonts w:hint="eastAsia"/>
        </w:rPr>
        <w:t>60%</w:t>
      </w:r>
      <w:r w:rsidR="002B7CD9">
        <w:rPr>
          <w:rFonts w:hint="eastAsia"/>
        </w:rPr>
        <w:t>以上。（数量为保密信息，暂时不能书面提供）。</w:t>
      </w:r>
      <w:r w:rsidR="007D578D">
        <w:rPr>
          <w:rFonts w:hint="eastAsia"/>
        </w:rPr>
        <w:t>还有少量的</w:t>
      </w:r>
      <w:r w:rsidR="000F1D2B">
        <w:rPr>
          <w:rFonts w:hint="eastAsia"/>
        </w:rPr>
        <w:t>立筒仓、</w:t>
      </w:r>
      <w:r w:rsidR="007D578D">
        <w:rPr>
          <w:rFonts w:hint="eastAsia"/>
        </w:rPr>
        <w:t>钢板仓、气膜仓。</w:t>
      </w:r>
    </w:p>
    <w:p w14:paraId="75794662" w14:textId="596CA125" w:rsidR="002B7CD9" w:rsidRDefault="001F6F0D" w:rsidP="00A02C05">
      <w:pPr>
        <w:ind w:firstLine="440"/>
        <w:rPr>
          <w:noProof/>
        </w:rPr>
      </w:pPr>
      <w:r w:rsidRPr="00C50613">
        <w:rPr>
          <w:rFonts w:hint="eastAsia"/>
          <w:noProof/>
        </w:rPr>
        <w:lastRenderedPageBreak/>
        <w:drawing>
          <wp:anchor distT="0" distB="0" distL="114300" distR="114300" simplePos="0" relativeHeight="251676672" behindDoc="0" locked="0" layoutInCell="1" allowOverlap="1" wp14:anchorId="235ACFA0" wp14:editId="03068294">
            <wp:simplePos x="0" y="0"/>
            <wp:positionH relativeFrom="column">
              <wp:posOffset>116205</wp:posOffset>
            </wp:positionH>
            <wp:positionV relativeFrom="paragraph">
              <wp:posOffset>3900805</wp:posOffset>
            </wp:positionV>
            <wp:extent cx="5167630" cy="3209925"/>
            <wp:effectExtent l="0" t="0" r="0" b="9525"/>
            <wp:wrapSquare wrapText="bothSides"/>
            <wp:docPr id="49426495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67630" cy="32099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noProof/>
        </w:rPr>
        <mc:AlternateContent>
          <mc:Choice Requires="wps">
            <w:drawing>
              <wp:anchor distT="0" distB="0" distL="114300" distR="114300" simplePos="0" relativeHeight="251672576" behindDoc="0" locked="0" layoutInCell="1" allowOverlap="1" wp14:anchorId="28088F83" wp14:editId="273BDE5F">
                <wp:simplePos x="0" y="0"/>
                <wp:positionH relativeFrom="column">
                  <wp:posOffset>1108982</wp:posOffset>
                </wp:positionH>
                <wp:positionV relativeFrom="paragraph">
                  <wp:posOffset>1324066</wp:posOffset>
                </wp:positionV>
                <wp:extent cx="914400" cy="480060"/>
                <wp:effectExtent l="0" t="0" r="19050" b="91440"/>
                <wp:wrapNone/>
                <wp:docPr id="238203431" name="对话气泡: 圆角矩形 3"/>
                <wp:cNvGraphicFramePr/>
                <a:graphic xmlns:a="http://schemas.openxmlformats.org/drawingml/2006/main">
                  <a:graphicData uri="http://schemas.microsoft.com/office/word/2010/wordprocessingShape">
                    <wps:wsp>
                      <wps:cNvSpPr/>
                      <wps:spPr>
                        <a:xfrm>
                          <a:off x="0" y="0"/>
                          <a:ext cx="914400" cy="480060"/>
                        </a:xfrm>
                        <a:prstGeom prst="wedgeRoundRectCallout">
                          <a:avLst/>
                        </a:prstGeom>
                        <a:solidFill>
                          <a:schemeClr val="bg1"/>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1EBA3BB" w14:textId="644511BC" w:rsidR="000F1D2B" w:rsidRDefault="000F1D2B" w:rsidP="000F1D2B">
                            <w:pPr>
                              <w:ind w:firstLineChars="0" w:firstLine="0"/>
                              <w:jc w:val="center"/>
                            </w:pPr>
                            <w:r>
                              <w:rPr>
                                <w:rFonts w:hint="eastAsia"/>
                                <w:color w:val="000000" w:themeColor="text1"/>
                              </w:rPr>
                              <w:t>气膜仓</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8088F83" id="_x0000_s1028" type="#_x0000_t62" style="position:absolute;left:0;text-align:left;margin-left:87.3pt;margin-top:104.25pt;width:1in;height:37.8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" adj="6300,24300" fillcolor="white [3212]" strokecolor="red" strokeweight="1pt">
                <v:textbox>
                  <w:txbxContent>
                    <w:p w14:paraId="61EBA3BB" w14:textId="644511BC" w:rsidR="000F1D2B" w:rsidRDefault="000F1D2B" w:rsidP="000F1D2B">
                      <w:pPr>
                        <w:ind w:firstLineChars="0" w:firstLine="0"/>
                        <w:jc w:val="center"/>
                      </w:pPr>
                      <w:r>
                        <w:rPr>
                          <w:rFonts w:hint="eastAsia"/>
                          <w:color w:val="000000" w:themeColor="text1"/>
                        </w:rPr>
                        <w:t>气膜仓</w:t>
                      </w:r>
                    </w:p>
                  </w:txbxContent>
                </v:textbox>
              </v:shape>
            </w:pict>
          </mc:Fallback>
        </mc:AlternateContent>
      </w:r>
      <w:r>
        <w:rPr>
          <w:rFonts w:hint="eastAsia"/>
          <w:noProof/>
        </w:rPr>
        <mc:AlternateContent>
          <mc:Choice Requires="wps">
            <w:drawing>
              <wp:anchor distT="0" distB="0" distL="114300" distR="114300" simplePos="0" relativeHeight="251675648" behindDoc="0" locked="0" layoutInCell="1" allowOverlap="1" wp14:anchorId="3F08D069" wp14:editId="2B9580AE">
                <wp:simplePos x="0" y="0"/>
                <wp:positionH relativeFrom="column">
                  <wp:posOffset>4079875</wp:posOffset>
                </wp:positionH>
                <wp:positionV relativeFrom="paragraph">
                  <wp:posOffset>851535</wp:posOffset>
                </wp:positionV>
                <wp:extent cx="914400" cy="480060"/>
                <wp:effectExtent l="0" t="0" r="19050" b="129540"/>
                <wp:wrapNone/>
                <wp:docPr id="519182067" name="对话气泡: 圆角矩形 3"/>
                <wp:cNvGraphicFramePr/>
                <a:graphic xmlns:a="http://schemas.openxmlformats.org/drawingml/2006/main">
                  <a:graphicData uri="http://schemas.microsoft.com/office/word/2010/wordprocessingShape">
                    <wps:wsp>
                      <wps:cNvSpPr/>
                      <wps:spPr>
                        <a:xfrm>
                          <a:off x="0" y="0"/>
                          <a:ext cx="914400" cy="480060"/>
                        </a:xfrm>
                        <a:prstGeom prst="wedgeRoundRectCallout">
                          <a:avLst>
                            <a:gd name="adj1" fmla="val 20834"/>
                            <a:gd name="adj2" fmla="val 70437"/>
                            <a:gd name="adj3" fmla="val 16667"/>
                          </a:avLst>
                        </a:prstGeom>
                        <a:solidFill>
                          <a:schemeClr val="bg1"/>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AD611FA" w14:textId="710A9092" w:rsidR="00E25AD4" w:rsidRDefault="00E25AD4" w:rsidP="00E25AD4">
                            <w:pPr>
                              <w:ind w:firstLineChars="0" w:firstLine="0"/>
                              <w:jc w:val="center"/>
                            </w:pPr>
                            <w:r>
                              <w:rPr>
                                <w:rFonts w:hint="eastAsia"/>
                                <w:color w:val="000000" w:themeColor="text1"/>
                              </w:rPr>
                              <w:t>立筒仓</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F08D069" id="_x0000_s1029" type="#_x0000_t62" style="position:absolute;left:0;text-align:left;margin-left:321.25pt;margin-top:67.05pt;width:1in;height:37.8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" adj="15300,26014" fillcolor="white [3212]" strokecolor="red" strokeweight="1pt">
                <v:textbox>
                  <w:txbxContent>
                    <w:p w14:paraId="5AD611FA" w14:textId="710A9092" w:rsidR="00E25AD4" w:rsidRDefault="00E25AD4" w:rsidP="00E25AD4">
                      <w:pPr>
                        <w:ind w:firstLineChars="0" w:firstLine="0"/>
                        <w:jc w:val="center"/>
                      </w:pPr>
                      <w:r>
                        <w:rPr>
                          <w:rFonts w:hint="eastAsia"/>
                          <w:color w:val="000000" w:themeColor="text1"/>
                        </w:rPr>
                        <w:t>立筒仓</w:t>
                      </w:r>
                    </w:p>
                  </w:txbxContent>
                </v:textbox>
              </v:shape>
            </w:pict>
          </mc:Fallback>
        </mc:AlternateContent>
      </w:r>
      <w:r>
        <w:rPr>
          <w:rFonts w:hint="eastAsia"/>
          <w:noProof/>
        </w:rPr>
        <w:drawing>
          <wp:anchor distT="0" distB="0" distL="114300" distR="114300" simplePos="0" relativeHeight="251673600" behindDoc="0" locked="0" layoutInCell="1" allowOverlap="1" wp14:anchorId="428399E4" wp14:editId="360676D3">
            <wp:simplePos x="0" y="0"/>
            <wp:positionH relativeFrom="column">
              <wp:posOffset>3026410</wp:posOffset>
            </wp:positionH>
            <wp:positionV relativeFrom="paragraph">
              <wp:posOffset>270510</wp:posOffset>
            </wp:positionV>
            <wp:extent cx="2729230" cy="3282950"/>
            <wp:effectExtent l="0" t="0" r="0" b="0"/>
            <wp:wrapSquare wrapText="bothSides"/>
            <wp:docPr id="107852973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5">
                      <a:extLst>
                        <a:ext uri="{28A0092B-C50C-407E-A947-70E740481C1C}">
                          <a14:useLocalDpi xmlns:a14="http://schemas.microsoft.com/office/drawing/2010/main" val="0"/>
                        </a:ext>
                      </a:extLst>
                    </a:blip>
                    <a:srcRect r="28364" b="13021"/>
                    <a:stretch/>
                  </pic:blipFill>
                  <pic:spPr bwMode="auto">
                    <a:xfrm>
                      <a:off x="0" y="0"/>
                      <a:ext cx="2729230" cy="3282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hint="eastAsia"/>
          <w:noProof/>
        </w:rPr>
        <w:drawing>
          <wp:anchor distT="0" distB="0" distL="114300" distR="114300" simplePos="0" relativeHeight="251670528" behindDoc="0" locked="0" layoutInCell="1" allowOverlap="1" wp14:anchorId="0A792405" wp14:editId="1E0D960F">
            <wp:simplePos x="0" y="0"/>
            <wp:positionH relativeFrom="column">
              <wp:posOffset>-137795</wp:posOffset>
            </wp:positionH>
            <wp:positionV relativeFrom="paragraph">
              <wp:posOffset>247650</wp:posOffset>
            </wp:positionV>
            <wp:extent cx="2980055" cy="3331845"/>
            <wp:effectExtent l="0" t="0" r="0" b="1905"/>
            <wp:wrapSquare wrapText="bothSides"/>
            <wp:docPr id="168853193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6">
                      <a:extLst>
                        <a:ext uri="{28A0092B-C50C-407E-A947-70E740481C1C}">
                          <a14:useLocalDpi xmlns:a14="http://schemas.microsoft.com/office/drawing/2010/main" val="0"/>
                        </a:ext>
                      </a:extLst>
                    </a:blip>
                    <a:srcRect l="27289" t="10343" r="16199" b="5329"/>
                    <a:stretch/>
                  </pic:blipFill>
                  <pic:spPr bwMode="auto">
                    <a:xfrm>
                      <a:off x="0" y="0"/>
                      <a:ext cx="2980055" cy="33318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67D2143" w14:textId="40D8D4E8" w:rsidR="00E23371" w:rsidRDefault="00E23371" w:rsidP="00A02C05">
      <w:pPr>
        <w:ind w:firstLine="440"/>
        <w:rPr>
          <w:noProof/>
        </w:rPr>
      </w:pPr>
    </w:p>
    <w:p w14:paraId="392674EB" w14:textId="58B959DB" w:rsidR="00E23371" w:rsidRDefault="00E23371" w:rsidP="00A02C05">
      <w:pPr>
        <w:ind w:firstLine="440"/>
        <w:rPr>
          <w:noProof/>
        </w:rPr>
      </w:pPr>
    </w:p>
    <w:p w14:paraId="6E02BD7C" w14:textId="7BD6F2BE" w:rsidR="00E23371" w:rsidRDefault="00E23371" w:rsidP="00A02C05">
      <w:pPr>
        <w:ind w:firstLine="440"/>
        <w:rPr>
          <w:noProof/>
        </w:rPr>
      </w:pPr>
    </w:p>
    <w:p w14:paraId="0AA579BB" w14:textId="524D63E0" w:rsidR="00E23371" w:rsidRDefault="00E23371" w:rsidP="00A02C05">
      <w:pPr>
        <w:ind w:firstLine="440"/>
        <w:rPr>
          <w:noProof/>
        </w:rPr>
      </w:pPr>
    </w:p>
    <w:p w14:paraId="7E8EB69F" w14:textId="206AB7BA" w:rsidR="00E23371" w:rsidRDefault="00E23371" w:rsidP="00A02C05">
      <w:pPr>
        <w:ind w:firstLine="440"/>
        <w:rPr>
          <w:noProof/>
        </w:rPr>
      </w:pPr>
    </w:p>
    <w:p w14:paraId="70DCBEAB" w14:textId="13F03C7A" w:rsidR="00E23371" w:rsidRDefault="00E23371" w:rsidP="00A02C05">
      <w:pPr>
        <w:ind w:firstLine="440"/>
        <w:rPr>
          <w:noProof/>
        </w:rPr>
      </w:pPr>
    </w:p>
    <w:p w14:paraId="08106351" w14:textId="598945BD" w:rsidR="000F1D2B" w:rsidRDefault="001F6F0D" w:rsidP="00A02C05">
      <w:pPr>
        <w:ind w:firstLine="440"/>
        <w:rPr>
          <w:rFonts w:ascii="微软雅黑" w:eastAsia="微软雅黑" w:hAnsi="微软雅黑" w:hint="eastAsia"/>
        </w:rPr>
      </w:pPr>
      <w:r>
        <w:rPr>
          <w:rFonts w:hint="eastAsia"/>
          <w:noProof/>
        </w:rPr>
        <w:lastRenderedPageBreak/>
        <w:drawing>
          <wp:anchor distT="0" distB="0" distL="114300" distR="114300" simplePos="0" relativeHeight="251677696" behindDoc="0" locked="0" layoutInCell="1" allowOverlap="1" wp14:anchorId="761D4B75" wp14:editId="2D9C3B48">
            <wp:simplePos x="0" y="0"/>
            <wp:positionH relativeFrom="column">
              <wp:posOffset>501650</wp:posOffset>
            </wp:positionH>
            <wp:positionV relativeFrom="paragraph">
              <wp:posOffset>150495</wp:posOffset>
            </wp:positionV>
            <wp:extent cx="4362450" cy="2209800"/>
            <wp:effectExtent l="0" t="0" r="0" b="0"/>
            <wp:wrapSquare wrapText="bothSides"/>
            <wp:docPr id="160663736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62450" cy="2209800"/>
                    </a:xfrm>
                    <a:prstGeom prst="rect">
                      <a:avLst/>
                    </a:prstGeom>
                    <a:noFill/>
                    <a:ln>
                      <a:noFill/>
                    </a:ln>
                  </pic:spPr>
                </pic:pic>
              </a:graphicData>
            </a:graphic>
          </wp:anchor>
        </w:drawing>
      </w:r>
    </w:p>
    <w:p w14:paraId="6F975572" w14:textId="023A588F" w:rsidR="000F1D2B" w:rsidRDefault="000F1D2B" w:rsidP="00A02C05">
      <w:pPr>
        <w:ind w:firstLine="440"/>
        <w:rPr>
          <w:rFonts w:ascii="微软雅黑" w:eastAsia="微软雅黑" w:hAnsi="微软雅黑" w:hint="eastAsia"/>
        </w:rPr>
      </w:pPr>
    </w:p>
    <w:p w14:paraId="2F4CD6F0" w14:textId="1D1BA07F" w:rsidR="000F1D2B" w:rsidRDefault="000F1D2B" w:rsidP="00A02C05">
      <w:pPr>
        <w:ind w:firstLine="440"/>
        <w:rPr>
          <w:rFonts w:ascii="微软雅黑" w:eastAsia="微软雅黑" w:hAnsi="微软雅黑" w:hint="eastAsia"/>
        </w:rPr>
      </w:pPr>
    </w:p>
    <w:p w14:paraId="4235F04F" w14:textId="7069CABB" w:rsidR="000F1D2B" w:rsidRDefault="000F1D2B" w:rsidP="00A02C05">
      <w:pPr>
        <w:ind w:firstLine="440"/>
        <w:rPr>
          <w:rFonts w:ascii="微软雅黑" w:eastAsia="微软雅黑" w:hAnsi="微软雅黑" w:hint="eastAsia"/>
        </w:rPr>
      </w:pPr>
    </w:p>
    <w:p w14:paraId="7D1EB027" w14:textId="7EAB717F" w:rsidR="000F1D2B" w:rsidRDefault="000F1D2B" w:rsidP="00A02C05">
      <w:pPr>
        <w:ind w:firstLine="440"/>
        <w:rPr>
          <w:rFonts w:ascii="微软雅黑" w:eastAsia="微软雅黑" w:hAnsi="微软雅黑" w:hint="eastAsia"/>
        </w:rPr>
      </w:pPr>
    </w:p>
    <w:p w14:paraId="71FD56FA" w14:textId="68BEFC58" w:rsidR="000F1D2B" w:rsidRDefault="000F1D2B" w:rsidP="00A02C05">
      <w:pPr>
        <w:ind w:firstLine="440"/>
        <w:rPr>
          <w:rFonts w:ascii="微软雅黑" w:eastAsia="微软雅黑" w:hAnsi="微软雅黑" w:hint="eastAsia"/>
        </w:rPr>
      </w:pPr>
    </w:p>
    <w:p w14:paraId="28970903" w14:textId="598E118B" w:rsidR="000F1D2B" w:rsidRDefault="000F1D2B" w:rsidP="00A02C05">
      <w:pPr>
        <w:ind w:firstLine="440"/>
        <w:rPr>
          <w:rFonts w:ascii="微软雅黑" w:eastAsia="微软雅黑" w:hAnsi="微软雅黑" w:hint="eastAsia"/>
        </w:rPr>
      </w:pPr>
    </w:p>
    <w:p w14:paraId="57559F2C" w14:textId="77777777" w:rsidR="00C50613" w:rsidRDefault="00C50613" w:rsidP="00A02C05">
      <w:pPr>
        <w:ind w:firstLine="440"/>
        <w:rPr>
          <w:rFonts w:ascii="微软雅黑" w:eastAsia="微软雅黑" w:hAnsi="微软雅黑" w:hint="eastAsia"/>
        </w:rPr>
      </w:pPr>
    </w:p>
    <w:p w14:paraId="3F8DBE15" w14:textId="77777777" w:rsidR="00C50613" w:rsidRDefault="00C50613" w:rsidP="00A02C05">
      <w:pPr>
        <w:ind w:firstLine="440"/>
        <w:rPr>
          <w:rFonts w:ascii="微软雅黑" w:eastAsia="微软雅黑" w:hAnsi="微软雅黑" w:hint="eastAsia"/>
        </w:rPr>
      </w:pPr>
    </w:p>
    <w:p w14:paraId="1A89FE9A" w14:textId="39C9E111" w:rsidR="00C50613" w:rsidRDefault="00F41E24" w:rsidP="00F41E24">
      <w:pPr>
        <w:ind w:firstLine="440"/>
        <w:jc w:val="center"/>
      </w:pPr>
      <w:r>
        <w:rPr>
          <w:rFonts w:hint="eastAsia"/>
        </w:rPr>
        <w:t>平房仓</w:t>
      </w:r>
      <w:r>
        <w:rPr>
          <w:rFonts w:hint="eastAsia"/>
        </w:rPr>
        <w:t>+</w:t>
      </w:r>
      <w:proofErr w:type="gramStart"/>
      <w:r>
        <w:rPr>
          <w:rFonts w:hint="eastAsia"/>
        </w:rPr>
        <w:t>浅圆仓</w:t>
      </w:r>
      <w:proofErr w:type="gramEnd"/>
      <w:r>
        <w:rPr>
          <w:rFonts w:hint="eastAsia"/>
        </w:rPr>
        <w:t>粮情测控系统布点示意</w:t>
      </w:r>
    </w:p>
    <w:p w14:paraId="5033BED6" w14:textId="77777777" w:rsidR="00F41E24" w:rsidRDefault="00F41E24" w:rsidP="00FA51FA">
      <w:pPr>
        <w:pStyle w:val="a9"/>
        <w:numPr>
          <w:ilvl w:val="1"/>
          <w:numId w:val="3"/>
        </w:numPr>
        <w:ind w:firstLineChars="0"/>
        <w:rPr>
          <w:rFonts w:ascii="微软雅黑" w:eastAsia="微软雅黑" w:hAnsi="微软雅黑" w:hint="eastAsia"/>
        </w:rPr>
      </w:pPr>
      <w:r w:rsidRPr="00E139B0">
        <w:rPr>
          <w:rFonts w:ascii="微软雅黑" w:eastAsia="微软雅黑" w:hAnsi="微软雅黑"/>
        </w:rPr>
        <w:t>储存的粮食品种有哪些？每种粮食的存储要求有何不同？</w:t>
      </w:r>
    </w:p>
    <w:p w14:paraId="0FE9230C" w14:textId="51B6EDD3" w:rsidR="00863695" w:rsidRPr="004C49BF" w:rsidRDefault="00073170" w:rsidP="00073170">
      <w:pPr>
        <w:ind w:firstLine="440"/>
      </w:pPr>
      <w:r>
        <w:rPr>
          <w:rFonts w:hint="eastAsia"/>
        </w:rPr>
        <w:t>中储粮存储大豆、玉米、小麦、稻谷。</w:t>
      </w:r>
      <w:r w:rsidRPr="004C49BF">
        <w:t>每种粮食的存储要求</w:t>
      </w:r>
      <w:r w:rsidR="004C49BF">
        <w:rPr>
          <w:rFonts w:hint="eastAsia"/>
        </w:rPr>
        <w:t>见</w:t>
      </w:r>
      <w:r w:rsidR="001F6F0D">
        <w:rPr>
          <w:rFonts w:hint="eastAsia"/>
        </w:rPr>
        <w:t>国家</w:t>
      </w:r>
      <w:r w:rsidR="004C49BF">
        <w:rPr>
          <w:rFonts w:hint="eastAsia"/>
        </w:rPr>
        <w:t>标准</w:t>
      </w:r>
      <w:r w:rsidR="004C49BF" w:rsidRPr="004C49BF">
        <w:t xml:space="preserve">GB/T 29890-2013 </w:t>
      </w:r>
      <w:r w:rsidR="004C49BF" w:rsidRPr="004C49BF">
        <w:t>粮油储藏技术规范</w:t>
      </w:r>
      <w:r w:rsidR="00875E21">
        <w:rPr>
          <w:rFonts w:hint="eastAsia"/>
        </w:rPr>
        <w:t>。</w:t>
      </w:r>
    </w:p>
    <w:p w14:paraId="6C2CF1BB" w14:textId="77777777" w:rsidR="00F41E24" w:rsidRDefault="00F41E24" w:rsidP="00FA51FA">
      <w:pPr>
        <w:pStyle w:val="a9"/>
        <w:numPr>
          <w:ilvl w:val="1"/>
          <w:numId w:val="3"/>
        </w:numPr>
        <w:ind w:firstLineChars="0"/>
        <w:rPr>
          <w:rFonts w:ascii="微软雅黑" w:eastAsia="微软雅黑" w:hAnsi="微软雅黑" w:hint="eastAsia"/>
        </w:rPr>
      </w:pPr>
      <w:r w:rsidRPr="00E139B0">
        <w:rPr>
          <w:rFonts w:ascii="微软雅黑" w:eastAsia="微软雅黑" w:hAnsi="微软雅黑"/>
        </w:rPr>
        <w:t xml:space="preserve"> 不同地区的气候特征如何？对粮食存储有何影响？</w:t>
      </w:r>
    </w:p>
    <w:p w14:paraId="07E3B072" w14:textId="5B906021" w:rsidR="004310C7" w:rsidRDefault="001F6F0D" w:rsidP="004310C7">
      <w:pPr>
        <w:pStyle w:val="a9"/>
        <w:ind w:left="440" w:firstLineChars="0" w:firstLine="0"/>
      </w:pPr>
      <w:r>
        <w:rPr>
          <w:rFonts w:hint="eastAsia"/>
          <w:noProof/>
        </w:rPr>
        <w:drawing>
          <wp:anchor distT="0" distB="0" distL="114300" distR="114300" simplePos="0" relativeHeight="251678720" behindDoc="1" locked="0" layoutInCell="1" allowOverlap="1" wp14:anchorId="6B998411" wp14:editId="74A6036A">
            <wp:simplePos x="0" y="0"/>
            <wp:positionH relativeFrom="column">
              <wp:posOffset>133350</wp:posOffset>
            </wp:positionH>
            <wp:positionV relativeFrom="paragraph">
              <wp:posOffset>495300</wp:posOffset>
            </wp:positionV>
            <wp:extent cx="5274310" cy="4173855"/>
            <wp:effectExtent l="0" t="0" r="2540" b="0"/>
            <wp:wrapTight wrapText="bothSides">
              <wp:wrapPolygon edited="0">
                <wp:start x="0" y="0"/>
                <wp:lineTo x="0" y="21492"/>
                <wp:lineTo x="21532" y="21492"/>
                <wp:lineTo x="21532" y="0"/>
                <wp:lineTo x="0" y="0"/>
              </wp:wrapPolygon>
            </wp:wrapTight>
            <wp:docPr id="47789819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4173855"/>
                    </a:xfrm>
                    <a:prstGeom prst="rect">
                      <a:avLst/>
                    </a:prstGeom>
                    <a:noFill/>
                    <a:ln>
                      <a:noFill/>
                    </a:ln>
                  </pic:spPr>
                </pic:pic>
              </a:graphicData>
            </a:graphic>
          </wp:anchor>
        </w:drawing>
      </w:r>
      <w:r w:rsidR="004310C7" w:rsidRPr="004310C7">
        <w:rPr>
          <w:rFonts w:hint="eastAsia"/>
        </w:rPr>
        <w:t>中国有</w:t>
      </w:r>
      <w:r w:rsidR="004310C7">
        <w:rPr>
          <w:rFonts w:hint="eastAsia"/>
        </w:rPr>
        <w:t>七大储粮生态区。高温高湿不利于粮食储藏，低温低湿有利于粮食储藏。</w:t>
      </w:r>
    </w:p>
    <w:p w14:paraId="1D097C70" w14:textId="2D2DC428" w:rsidR="001F6F0D" w:rsidRDefault="001F6F0D" w:rsidP="004310C7">
      <w:pPr>
        <w:pStyle w:val="a9"/>
        <w:ind w:left="440" w:firstLineChars="0" w:firstLine="0"/>
      </w:pPr>
      <w:r>
        <w:rPr>
          <w:rFonts w:hint="eastAsia"/>
        </w:rPr>
        <w:lastRenderedPageBreak/>
        <w:t>具体可查阅：</w:t>
      </w:r>
      <w:r w:rsidRPr="001F6F0D">
        <w:t>http://www.360doc.com/content/12/0421/18/9700451_205469827.shtml</w:t>
      </w:r>
    </w:p>
    <w:p w14:paraId="3B143244" w14:textId="1297E21C" w:rsidR="001F6F0D" w:rsidRPr="004310C7" w:rsidRDefault="001F6F0D" w:rsidP="004310C7">
      <w:pPr>
        <w:pStyle w:val="a9"/>
        <w:ind w:left="440" w:firstLineChars="0" w:firstLine="0"/>
      </w:pPr>
    </w:p>
    <w:p w14:paraId="1342728C" w14:textId="19027CD1" w:rsidR="00F41E24" w:rsidRPr="00E139B0" w:rsidRDefault="00F41E24" w:rsidP="00FA51FA">
      <w:pPr>
        <w:pStyle w:val="a9"/>
        <w:numPr>
          <w:ilvl w:val="1"/>
          <w:numId w:val="3"/>
        </w:numPr>
        <w:ind w:firstLineChars="0"/>
        <w:rPr>
          <w:rFonts w:ascii="微软雅黑" w:eastAsia="微软雅黑" w:hAnsi="微软雅黑" w:hint="eastAsia"/>
        </w:rPr>
      </w:pPr>
      <w:r w:rsidRPr="00E139B0">
        <w:rPr>
          <w:rFonts w:ascii="微软雅黑" w:eastAsia="微软雅黑" w:hAnsi="微软雅黑"/>
        </w:rPr>
        <w:t>目前使用哪些指标来评估粮食储存质量？</w:t>
      </w:r>
    </w:p>
    <w:p w14:paraId="04A506DF" w14:textId="20D2AE4C" w:rsidR="00700959" w:rsidRPr="009F1BDD" w:rsidRDefault="009F1BDD" w:rsidP="009F1BDD">
      <w:pPr>
        <w:ind w:firstLine="440"/>
      </w:pPr>
      <w:r>
        <w:rPr>
          <w:rFonts w:hint="eastAsia"/>
        </w:rPr>
        <w:t>主要是粮食脂肪酸值含量。</w:t>
      </w:r>
      <w:r w:rsidR="00FA0F1D">
        <w:rPr>
          <w:rFonts w:hint="eastAsia"/>
        </w:rPr>
        <w:t>具体指标见</w:t>
      </w:r>
      <w:r w:rsidR="00FA0F1D" w:rsidRPr="00FA0F1D">
        <w:rPr>
          <w:rFonts w:hint="eastAsia"/>
        </w:rPr>
        <w:t>大豆储存品质判定标准</w:t>
      </w:r>
      <w:r w:rsidR="00FA0F1D" w:rsidRPr="00FA0F1D">
        <w:rPr>
          <w:rFonts w:hint="eastAsia"/>
        </w:rPr>
        <w:t>GBT31785-2015</w:t>
      </w:r>
      <w:r w:rsidR="00FA0F1D">
        <w:rPr>
          <w:rFonts w:hint="eastAsia"/>
        </w:rPr>
        <w:t>、</w:t>
      </w:r>
      <w:r w:rsidR="00FA0F1D" w:rsidRPr="00FA0F1D">
        <w:rPr>
          <w:rFonts w:hint="eastAsia"/>
        </w:rPr>
        <w:t>稻谷储存品质判定规则</w:t>
      </w:r>
      <w:r w:rsidR="00FA0F1D" w:rsidRPr="00FA0F1D">
        <w:rPr>
          <w:rFonts w:hint="eastAsia"/>
        </w:rPr>
        <w:t>GBT20569-2006</w:t>
      </w:r>
      <w:r w:rsidR="00FA0F1D">
        <w:rPr>
          <w:rFonts w:hint="eastAsia"/>
        </w:rPr>
        <w:t>、</w:t>
      </w:r>
      <w:r w:rsidR="00FA0F1D" w:rsidRPr="00FA0F1D">
        <w:rPr>
          <w:rFonts w:hint="eastAsia"/>
        </w:rPr>
        <w:t>小麦储存品质判定标准</w:t>
      </w:r>
      <w:r w:rsidR="00FA0F1D" w:rsidRPr="00FA0F1D">
        <w:rPr>
          <w:rFonts w:hint="eastAsia"/>
        </w:rPr>
        <w:t>GBT20571-2006</w:t>
      </w:r>
      <w:r w:rsidR="00FA0F1D">
        <w:rPr>
          <w:rFonts w:hint="eastAsia"/>
        </w:rPr>
        <w:t>、</w:t>
      </w:r>
      <w:r w:rsidR="00FA0F1D" w:rsidRPr="00FA0F1D">
        <w:rPr>
          <w:rFonts w:hint="eastAsia"/>
        </w:rPr>
        <w:t>玉米储存品质判定规则</w:t>
      </w:r>
      <w:r w:rsidR="00FA0F1D" w:rsidRPr="00FA0F1D">
        <w:rPr>
          <w:rFonts w:hint="eastAsia"/>
        </w:rPr>
        <w:t>GBT20570-2015</w:t>
      </w:r>
      <w:r w:rsidR="00FA0F1D">
        <w:rPr>
          <w:rFonts w:hint="eastAsia"/>
        </w:rPr>
        <w:t>。</w:t>
      </w:r>
    </w:p>
    <w:p w14:paraId="5CDFA33C" w14:textId="125966B5" w:rsidR="00A02C05" w:rsidRPr="00A02C05" w:rsidRDefault="00A02C05" w:rsidP="00E139B0">
      <w:pPr>
        <w:pStyle w:val="a9"/>
        <w:numPr>
          <w:ilvl w:val="0"/>
          <w:numId w:val="1"/>
        </w:numPr>
        <w:ind w:firstLine="440"/>
        <w:rPr>
          <w:rFonts w:ascii="微软雅黑" w:eastAsia="微软雅黑" w:hAnsi="微软雅黑" w:hint="eastAsia"/>
          <w:b/>
          <w:bCs/>
        </w:rPr>
      </w:pPr>
      <w:r w:rsidRPr="00A02C05">
        <w:rPr>
          <w:rFonts w:ascii="微软雅黑" w:eastAsia="微软雅黑" w:hAnsi="微软雅黑"/>
          <w:b/>
          <w:bCs/>
        </w:rPr>
        <w:t>异常情况和处理</w:t>
      </w:r>
    </w:p>
    <w:p w14:paraId="0CC1BE12" w14:textId="4EFBDB32" w:rsidR="00561730" w:rsidRDefault="00A02C05" w:rsidP="00561730">
      <w:pPr>
        <w:pStyle w:val="a9"/>
        <w:numPr>
          <w:ilvl w:val="1"/>
          <w:numId w:val="4"/>
        </w:numPr>
        <w:ind w:firstLineChars="0"/>
        <w:rPr>
          <w:rFonts w:ascii="微软雅黑" w:eastAsia="微软雅黑" w:hAnsi="微软雅黑" w:hint="eastAsia"/>
        </w:rPr>
      </w:pPr>
      <w:r w:rsidRPr="00561730">
        <w:rPr>
          <w:rFonts w:ascii="微软雅黑" w:eastAsia="微软雅黑" w:hAnsi="微软雅黑"/>
        </w:rPr>
        <w:t>常见的粮食储存异常情况有哪些？它们的特征是什么？</w:t>
      </w:r>
    </w:p>
    <w:p w14:paraId="0F1293CB" w14:textId="3F4CD846" w:rsidR="00B87965" w:rsidRPr="00B87965" w:rsidRDefault="00B87965" w:rsidP="00B87965">
      <w:pPr>
        <w:ind w:firstLine="440"/>
      </w:pPr>
      <w:r>
        <w:rPr>
          <w:rFonts w:hint="eastAsia"/>
        </w:rPr>
        <w:t>发热（短时间升温快）、</w:t>
      </w:r>
      <w:r w:rsidR="005755ED">
        <w:rPr>
          <w:rFonts w:hint="eastAsia"/>
        </w:rPr>
        <w:t>结露（温差大）</w:t>
      </w:r>
      <w:r w:rsidR="004E6863">
        <w:rPr>
          <w:rFonts w:hint="eastAsia"/>
        </w:rPr>
        <w:t>、</w:t>
      </w:r>
      <w:r>
        <w:rPr>
          <w:rFonts w:hint="eastAsia"/>
        </w:rPr>
        <w:t>霉变（湿度大、有结露）</w:t>
      </w:r>
    </w:p>
    <w:p w14:paraId="2AFB5765" w14:textId="5A785CAA" w:rsidR="00561730" w:rsidRDefault="00A02C05" w:rsidP="00561730">
      <w:pPr>
        <w:pStyle w:val="a9"/>
        <w:numPr>
          <w:ilvl w:val="1"/>
          <w:numId w:val="4"/>
        </w:numPr>
        <w:ind w:firstLineChars="0"/>
        <w:rPr>
          <w:rFonts w:ascii="微软雅黑" w:eastAsia="微软雅黑" w:hAnsi="微软雅黑" w:hint="eastAsia"/>
        </w:rPr>
      </w:pPr>
      <w:r w:rsidRPr="00561730">
        <w:rPr>
          <w:rFonts w:ascii="微软雅黑" w:eastAsia="微软雅黑" w:hAnsi="微软雅黑"/>
        </w:rPr>
        <w:t>目前如何检测和处理这些异常情况？</w:t>
      </w:r>
    </w:p>
    <w:p w14:paraId="32EECA59" w14:textId="50D062CE" w:rsidR="002458DC" w:rsidRDefault="002458DC" w:rsidP="002458DC">
      <w:pPr>
        <w:ind w:firstLine="440"/>
      </w:pPr>
      <w:r>
        <w:rPr>
          <w:rFonts w:hint="eastAsia"/>
        </w:rPr>
        <w:t>通过粮情报表和入仓查看确定异常情况。</w:t>
      </w:r>
    </w:p>
    <w:p w14:paraId="77F208C2" w14:textId="321F32D5" w:rsidR="002458DC" w:rsidRDefault="002458DC" w:rsidP="002458DC">
      <w:pPr>
        <w:ind w:firstLine="440"/>
      </w:pPr>
      <w:r>
        <w:rPr>
          <w:rFonts w:hint="eastAsia"/>
        </w:rPr>
        <w:t>发热处理：通风</w:t>
      </w:r>
      <w:proofErr w:type="gramStart"/>
      <w:r>
        <w:rPr>
          <w:rFonts w:hint="eastAsia"/>
        </w:rPr>
        <w:t>或谷冷或</w:t>
      </w:r>
      <w:proofErr w:type="gramEnd"/>
      <w:r>
        <w:rPr>
          <w:rFonts w:hint="eastAsia"/>
        </w:rPr>
        <w:t>空调。</w:t>
      </w:r>
    </w:p>
    <w:p w14:paraId="4C2DB4FC" w14:textId="1C375EF0" w:rsidR="002458DC" w:rsidRDefault="002458DC" w:rsidP="002458DC">
      <w:pPr>
        <w:ind w:firstLine="440"/>
      </w:pPr>
      <w:r>
        <w:rPr>
          <w:rFonts w:hint="eastAsia"/>
        </w:rPr>
        <w:t>结露：小功率风机。</w:t>
      </w:r>
    </w:p>
    <w:p w14:paraId="63C5C3B0" w14:textId="1F0C0B6C" w:rsidR="002458DC" w:rsidRDefault="002458DC" w:rsidP="002458DC">
      <w:pPr>
        <w:ind w:firstLine="440"/>
      </w:pPr>
      <w:r>
        <w:rPr>
          <w:rFonts w:hint="eastAsia"/>
        </w:rPr>
        <w:t>霉变：控制结露。</w:t>
      </w:r>
    </w:p>
    <w:p w14:paraId="4E9B387F" w14:textId="00FCE2BD" w:rsidR="00561730" w:rsidRDefault="00A02C05" w:rsidP="00561730">
      <w:pPr>
        <w:pStyle w:val="a9"/>
        <w:numPr>
          <w:ilvl w:val="1"/>
          <w:numId w:val="4"/>
        </w:numPr>
        <w:ind w:firstLineChars="0"/>
        <w:rPr>
          <w:rFonts w:ascii="微软雅黑" w:eastAsia="微软雅黑" w:hAnsi="微软雅黑" w:hint="eastAsia"/>
        </w:rPr>
      </w:pPr>
      <w:r w:rsidRPr="00561730">
        <w:rPr>
          <w:rFonts w:ascii="微软雅黑" w:eastAsia="微软雅黑" w:hAnsi="微软雅黑"/>
        </w:rPr>
        <w:t xml:space="preserve"> 在处理异常情况时,面临哪些主要挑战？</w:t>
      </w:r>
    </w:p>
    <w:p w14:paraId="37FF5234" w14:textId="1D547CE1" w:rsidR="002458DC" w:rsidRDefault="00DD2FEB" w:rsidP="00DD2FEB">
      <w:pPr>
        <w:ind w:firstLine="440"/>
      </w:pPr>
      <w:r>
        <w:rPr>
          <w:rFonts w:hint="eastAsia"/>
        </w:rPr>
        <w:t>温度是异常粮情的后验指标，需要资深保管员根据经验提前干预。</w:t>
      </w:r>
    </w:p>
    <w:p w14:paraId="5B4E29D1" w14:textId="6F4F41C6" w:rsidR="00A02C05" w:rsidRPr="00561730" w:rsidRDefault="00A02C05" w:rsidP="00561730">
      <w:pPr>
        <w:pStyle w:val="a9"/>
        <w:numPr>
          <w:ilvl w:val="1"/>
          <w:numId w:val="4"/>
        </w:numPr>
        <w:ind w:firstLineChars="0"/>
        <w:rPr>
          <w:rFonts w:ascii="微软雅黑" w:eastAsia="微软雅黑" w:hAnsi="微软雅黑" w:hint="eastAsia"/>
        </w:rPr>
      </w:pPr>
      <w:r w:rsidRPr="00561730">
        <w:rPr>
          <w:rFonts w:ascii="微软雅黑" w:eastAsia="微软雅黑" w:hAnsi="微软雅黑"/>
        </w:rPr>
        <w:t xml:space="preserve"> 是否有详细的异常情况历史记录可供分析？</w:t>
      </w:r>
    </w:p>
    <w:p w14:paraId="60A710D7" w14:textId="588E6BA5" w:rsidR="00A02C05" w:rsidRDefault="00735C6A" w:rsidP="00A02C05">
      <w:pPr>
        <w:ind w:firstLine="440"/>
      </w:pPr>
      <w:r w:rsidRPr="00735C6A">
        <w:rPr>
          <w:rFonts w:hint="eastAsia"/>
        </w:rPr>
        <w:t>有</w:t>
      </w:r>
      <w:r>
        <w:rPr>
          <w:rFonts w:hint="eastAsia"/>
        </w:rPr>
        <w:t>部分数据可供分析，项目进行过程中会进一步收集。</w:t>
      </w:r>
    </w:p>
    <w:p w14:paraId="11766629" w14:textId="77777777" w:rsidR="00735C6A" w:rsidRPr="00735C6A" w:rsidRDefault="00735C6A" w:rsidP="00A02C05">
      <w:pPr>
        <w:ind w:firstLine="440"/>
      </w:pPr>
    </w:p>
    <w:p w14:paraId="043DE0C0" w14:textId="1AD88CC1" w:rsidR="00A02C05" w:rsidRPr="00A02C05" w:rsidRDefault="00A02C05" w:rsidP="00E139B0">
      <w:pPr>
        <w:pStyle w:val="a9"/>
        <w:numPr>
          <w:ilvl w:val="0"/>
          <w:numId w:val="1"/>
        </w:numPr>
        <w:ind w:firstLine="440"/>
        <w:rPr>
          <w:rFonts w:ascii="微软雅黑" w:eastAsia="微软雅黑" w:hAnsi="微软雅黑" w:hint="eastAsia"/>
          <w:b/>
          <w:bCs/>
        </w:rPr>
      </w:pPr>
      <w:r w:rsidRPr="00A02C05">
        <w:rPr>
          <w:rFonts w:ascii="微软雅黑" w:eastAsia="微软雅黑" w:hAnsi="微软雅黑"/>
          <w:b/>
          <w:bCs/>
        </w:rPr>
        <w:t>用户需求和期望</w:t>
      </w:r>
    </w:p>
    <w:p w14:paraId="54E3D4A7" w14:textId="52C4A690" w:rsidR="00A02C05" w:rsidRDefault="00A02C05" w:rsidP="00A02C05">
      <w:pPr>
        <w:ind w:firstLine="440"/>
        <w:rPr>
          <w:rFonts w:ascii="微软雅黑" w:eastAsia="微软雅黑" w:hAnsi="微软雅黑" w:hint="eastAsia"/>
        </w:rPr>
      </w:pPr>
      <w:r w:rsidRPr="00A02C05">
        <w:rPr>
          <w:rFonts w:ascii="微软雅黑" w:eastAsia="微软雅黑" w:hAnsi="微软雅黑"/>
        </w:rPr>
        <w:t>1. 新系统的主要用户群体是谁</w:t>
      </w:r>
      <w:r>
        <w:rPr>
          <w:rFonts w:ascii="微软雅黑" w:eastAsia="微软雅黑" w:hAnsi="微软雅黑"/>
        </w:rPr>
        <w:t>？</w:t>
      </w:r>
      <w:r w:rsidRPr="00A02C05">
        <w:rPr>
          <w:rFonts w:ascii="微软雅黑" w:eastAsia="微软雅黑" w:hAnsi="微软雅黑"/>
        </w:rPr>
        <w:t>他们的具体需求是什么</w:t>
      </w:r>
      <w:r>
        <w:rPr>
          <w:rFonts w:ascii="微软雅黑" w:eastAsia="微软雅黑" w:hAnsi="微软雅黑"/>
        </w:rPr>
        <w:t>？</w:t>
      </w:r>
    </w:p>
    <w:p w14:paraId="0B57E32C" w14:textId="769B91DF" w:rsidR="00C05347" w:rsidRPr="00C05347" w:rsidRDefault="00C05347" w:rsidP="00C05347">
      <w:pPr>
        <w:ind w:firstLine="440"/>
      </w:pPr>
      <w:r>
        <w:rPr>
          <w:rFonts w:hint="eastAsia"/>
        </w:rPr>
        <w:t>主</w:t>
      </w:r>
      <w:r w:rsidRPr="00A02C05">
        <w:t>要用户群体</w:t>
      </w:r>
      <w:r>
        <w:rPr>
          <w:rFonts w:hint="eastAsia"/>
        </w:rPr>
        <w:t>为集团监测预警处，实现储备粮状态远程监管。</w:t>
      </w:r>
    </w:p>
    <w:p w14:paraId="4361FFA2" w14:textId="16A683CF" w:rsidR="00A02C05" w:rsidRDefault="00A02C05" w:rsidP="00A02C05">
      <w:pPr>
        <w:ind w:firstLine="440"/>
        <w:rPr>
          <w:rFonts w:ascii="微软雅黑" w:eastAsia="微软雅黑" w:hAnsi="微软雅黑" w:hint="eastAsia"/>
        </w:rPr>
      </w:pPr>
      <w:r w:rsidRPr="00A02C05">
        <w:rPr>
          <w:rFonts w:ascii="微软雅黑" w:eastAsia="微软雅黑" w:hAnsi="微软雅黑"/>
        </w:rPr>
        <w:t>2. 对系统的可视化和</w:t>
      </w:r>
      <w:proofErr w:type="gramStart"/>
      <w:r w:rsidRPr="00A02C05">
        <w:rPr>
          <w:rFonts w:ascii="微软雅黑" w:eastAsia="微软雅黑" w:hAnsi="微软雅黑"/>
        </w:rPr>
        <w:t>交互有</w:t>
      </w:r>
      <w:proofErr w:type="gramEnd"/>
      <w:r w:rsidRPr="00A02C05">
        <w:rPr>
          <w:rFonts w:ascii="微软雅黑" w:eastAsia="微软雅黑" w:hAnsi="微软雅黑"/>
        </w:rPr>
        <w:t>何具体要求</w:t>
      </w:r>
      <w:r>
        <w:rPr>
          <w:rFonts w:ascii="微软雅黑" w:eastAsia="微软雅黑" w:hAnsi="微软雅黑"/>
        </w:rPr>
        <w:t>？</w:t>
      </w:r>
    </w:p>
    <w:p w14:paraId="06D2357E" w14:textId="5C6ACF5A" w:rsidR="00C05347" w:rsidRPr="00C05347" w:rsidRDefault="00C05347" w:rsidP="00A02C05">
      <w:pPr>
        <w:ind w:firstLine="440"/>
      </w:pPr>
      <w:r w:rsidRPr="00C05347">
        <w:rPr>
          <w:rFonts w:hint="eastAsia"/>
        </w:rPr>
        <w:t>要</w:t>
      </w:r>
      <w:r>
        <w:rPr>
          <w:rFonts w:hint="eastAsia"/>
        </w:rPr>
        <w:t>实现单仓粮情温度场可视化（二维</w:t>
      </w:r>
      <w:r>
        <w:rPr>
          <w:rFonts w:hint="eastAsia"/>
        </w:rPr>
        <w:t>+</w:t>
      </w:r>
      <w:r>
        <w:rPr>
          <w:rFonts w:hint="eastAsia"/>
        </w:rPr>
        <w:t>三维）</w:t>
      </w:r>
      <w:r w:rsidR="002A3A20">
        <w:rPr>
          <w:rFonts w:hint="eastAsia"/>
        </w:rPr>
        <w:t>，可精准显示异常粮情发生部位。</w:t>
      </w:r>
    </w:p>
    <w:p w14:paraId="79F4AD5C" w14:textId="670D1227" w:rsidR="00A02C05" w:rsidRPr="00A02C05" w:rsidRDefault="0092699D" w:rsidP="00A02C05">
      <w:pPr>
        <w:ind w:firstLine="440"/>
        <w:rPr>
          <w:rFonts w:ascii="微软雅黑" w:eastAsia="微软雅黑" w:hAnsi="微软雅黑" w:hint="eastAsia"/>
        </w:rPr>
      </w:pPr>
      <w:r>
        <w:rPr>
          <w:rFonts w:ascii="微软雅黑" w:eastAsia="微软雅黑" w:hAnsi="微软雅黑" w:hint="eastAsia"/>
        </w:rPr>
        <w:t>3</w:t>
      </w:r>
      <w:r w:rsidR="00A02C05" w:rsidRPr="00A02C05">
        <w:rPr>
          <w:rFonts w:ascii="微软雅黑" w:eastAsia="微软雅黑" w:hAnsi="微软雅黑"/>
        </w:rPr>
        <w:t>. 在决策支持方面有哪些具体期望</w:t>
      </w:r>
      <w:r w:rsidR="00A02C05">
        <w:rPr>
          <w:rFonts w:ascii="微软雅黑" w:eastAsia="微软雅黑" w:hAnsi="微软雅黑"/>
        </w:rPr>
        <w:t>？</w:t>
      </w:r>
    </w:p>
    <w:p w14:paraId="3AABAB8B" w14:textId="48CA1DB2" w:rsidR="00A02C05" w:rsidRPr="00A02C05" w:rsidRDefault="002A3A20" w:rsidP="002A3A20">
      <w:pPr>
        <w:ind w:firstLine="440"/>
      </w:pPr>
      <w:r>
        <w:rPr>
          <w:rFonts w:hint="eastAsia"/>
        </w:rPr>
        <w:t>异常粮情分</w:t>
      </w:r>
      <w:proofErr w:type="gramStart"/>
      <w:r>
        <w:rPr>
          <w:rFonts w:hint="eastAsia"/>
        </w:rPr>
        <w:t>析结果</w:t>
      </w:r>
      <w:proofErr w:type="gramEnd"/>
      <w:r w:rsidR="00ED0D5B">
        <w:rPr>
          <w:rFonts w:hint="eastAsia"/>
        </w:rPr>
        <w:t>可</w:t>
      </w:r>
      <w:r>
        <w:rPr>
          <w:rFonts w:hint="eastAsia"/>
        </w:rPr>
        <w:t>交互查询，生成分区域、分粮种或其他主题的专题报表</w:t>
      </w:r>
      <w:r w:rsidR="00ED0D5B">
        <w:rPr>
          <w:rFonts w:hint="eastAsia"/>
        </w:rPr>
        <w:t>和可视化</w:t>
      </w:r>
      <w:r w:rsidR="00A45E3D">
        <w:rPr>
          <w:rFonts w:hint="eastAsia"/>
        </w:rPr>
        <w:t>数据看板</w:t>
      </w:r>
      <w:r>
        <w:rPr>
          <w:rFonts w:hint="eastAsia"/>
        </w:rPr>
        <w:t>。</w:t>
      </w:r>
    </w:p>
    <w:p w14:paraId="66E0B668" w14:textId="70690811" w:rsidR="00A02C05" w:rsidRPr="00A02C05" w:rsidRDefault="00A02C05" w:rsidP="00E139B0">
      <w:pPr>
        <w:pStyle w:val="a9"/>
        <w:numPr>
          <w:ilvl w:val="0"/>
          <w:numId w:val="1"/>
        </w:numPr>
        <w:ind w:firstLine="440"/>
        <w:rPr>
          <w:rFonts w:ascii="微软雅黑" w:eastAsia="微软雅黑" w:hAnsi="微软雅黑" w:hint="eastAsia"/>
          <w:b/>
          <w:bCs/>
        </w:rPr>
      </w:pPr>
      <w:r w:rsidRPr="00A02C05">
        <w:rPr>
          <w:rFonts w:ascii="微软雅黑" w:eastAsia="微软雅黑" w:hAnsi="微软雅黑"/>
          <w:b/>
          <w:bCs/>
        </w:rPr>
        <w:t>技术和安全要求</w:t>
      </w:r>
    </w:p>
    <w:p w14:paraId="55C2957D" w14:textId="7962EFBE" w:rsidR="00A02C05" w:rsidRDefault="00A02C05" w:rsidP="00A02C05">
      <w:pPr>
        <w:ind w:firstLine="440"/>
        <w:rPr>
          <w:rFonts w:ascii="微软雅黑" w:eastAsia="微软雅黑" w:hAnsi="微软雅黑" w:hint="eastAsia"/>
        </w:rPr>
      </w:pPr>
      <w:r w:rsidRPr="00A02C05">
        <w:rPr>
          <w:rFonts w:ascii="微软雅黑" w:eastAsia="微软雅黑" w:hAnsi="微软雅黑"/>
        </w:rPr>
        <w:t>1. 对系统响应时间和处理能力有何要求</w:t>
      </w:r>
      <w:r>
        <w:rPr>
          <w:rFonts w:ascii="微软雅黑" w:eastAsia="微软雅黑" w:hAnsi="微软雅黑"/>
        </w:rPr>
        <w:t>？</w:t>
      </w:r>
    </w:p>
    <w:p w14:paraId="28C3BFF7" w14:textId="05C00DF2" w:rsidR="00DF1DC4" w:rsidRPr="00DF1DC4" w:rsidRDefault="00DF1DC4" w:rsidP="00DF1DC4">
      <w:pPr>
        <w:ind w:firstLine="440"/>
      </w:pPr>
      <w:r>
        <w:rPr>
          <w:rFonts w:hint="eastAsia"/>
        </w:rPr>
        <w:t>对全系统粮情分</w:t>
      </w:r>
      <w:proofErr w:type="gramStart"/>
      <w:r>
        <w:rPr>
          <w:rFonts w:hint="eastAsia"/>
        </w:rPr>
        <w:t>析时间</w:t>
      </w:r>
      <w:proofErr w:type="gramEnd"/>
      <w:r>
        <w:rPr>
          <w:rFonts w:hint="eastAsia"/>
        </w:rPr>
        <w:t>&lt;1</w:t>
      </w:r>
      <w:r>
        <w:rPr>
          <w:rFonts w:hint="eastAsia"/>
        </w:rPr>
        <w:t>小时。</w:t>
      </w:r>
    </w:p>
    <w:p w14:paraId="24EDB0DB" w14:textId="4751EBE0" w:rsidR="00A02C05" w:rsidRDefault="00A02C05" w:rsidP="00A02C05">
      <w:pPr>
        <w:ind w:firstLine="440"/>
        <w:rPr>
          <w:rFonts w:ascii="微软雅黑" w:eastAsia="微软雅黑" w:hAnsi="微软雅黑" w:hint="eastAsia"/>
        </w:rPr>
      </w:pPr>
      <w:r w:rsidRPr="00A02C05">
        <w:rPr>
          <w:rFonts w:ascii="微软雅黑" w:eastAsia="微软雅黑" w:hAnsi="微软雅黑"/>
        </w:rPr>
        <w:t>2. 数据安全和隐私保护的具体要求是什么</w:t>
      </w:r>
      <w:r>
        <w:rPr>
          <w:rFonts w:ascii="微软雅黑" w:eastAsia="微软雅黑" w:hAnsi="微软雅黑"/>
        </w:rPr>
        <w:t>？</w:t>
      </w:r>
    </w:p>
    <w:p w14:paraId="0DC60592" w14:textId="07970C78" w:rsidR="00524A6B" w:rsidRPr="00A02C05" w:rsidRDefault="00BE70B3" w:rsidP="00524A6B">
      <w:pPr>
        <w:ind w:firstLine="440"/>
      </w:pPr>
      <w:r>
        <w:rPr>
          <w:rFonts w:hint="eastAsia"/>
        </w:rPr>
        <w:lastRenderedPageBreak/>
        <w:t>粮情数据为涉密数据，不得在互联网传播，系统</w:t>
      </w:r>
      <w:proofErr w:type="gramStart"/>
      <w:r>
        <w:rPr>
          <w:rFonts w:hint="eastAsia"/>
        </w:rPr>
        <w:t>符合等保</w:t>
      </w:r>
      <w:r>
        <w:rPr>
          <w:rFonts w:hint="eastAsia"/>
        </w:rPr>
        <w:t>2</w:t>
      </w:r>
      <w:r>
        <w:rPr>
          <w:rFonts w:hint="eastAsia"/>
        </w:rPr>
        <w:t>级</w:t>
      </w:r>
      <w:proofErr w:type="gramEnd"/>
      <w:r>
        <w:rPr>
          <w:rFonts w:hint="eastAsia"/>
        </w:rPr>
        <w:t>以上。</w:t>
      </w:r>
    </w:p>
    <w:p w14:paraId="09F81D00" w14:textId="51012E74" w:rsidR="00A02C05" w:rsidRPr="00A02C05" w:rsidRDefault="00131EE8" w:rsidP="00A02C05">
      <w:pPr>
        <w:ind w:firstLine="440"/>
        <w:rPr>
          <w:rFonts w:ascii="微软雅黑" w:eastAsia="微软雅黑" w:hAnsi="微软雅黑" w:hint="eastAsia"/>
        </w:rPr>
      </w:pPr>
      <w:r>
        <w:rPr>
          <w:rFonts w:ascii="微软雅黑" w:eastAsia="微软雅黑" w:hAnsi="微软雅黑" w:hint="eastAsia"/>
        </w:rPr>
        <w:t>3</w:t>
      </w:r>
      <w:r w:rsidR="00A02C05" w:rsidRPr="00A02C05">
        <w:rPr>
          <w:rFonts w:ascii="微软雅黑" w:eastAsia="微软雅黑" w:hAnsi="微软雅黑"/>
        </w:rPr>
        <w:t>. 是否有特殊的系统兼容性要求</w:t>
      </w:r>
      <w:r w:rsidR="00A02C05">
        <w:rPr>
          <w:rFonts w:ascii="微软雅黑" w:eastAsia="微软雅黑" w:hAnsi="微软雅黑"/>
        </w:rPr>
        <w:t>？</w:t>
      </w:r>
    </w:p>
    <w:p w14:paraId="0E7D3C41" w14:textId="09AEB60A" w:rsidR="00A02C05" w:rsidRDefault="00B92EDB" w:rsidP="004E5F2A">
      <w:pPr>
        <w:ind w:firstLine="440"/>
      </w:pPr>
      <w:r>
        <w:rPr>
          <w:rFonts w:hint="eastAsia"/>
        </w:rPr>
        <w:t>能在</w:t>
      </w:r>
      <w:r w:rsidR="004E5F2A">
        <w:rPr>
          <w:rFonts w:hint="eastAsia"/>
        </w:rPr>
        <w:t>国产化</w:t>
      </w:r>
      <w:r w:rsidR="00B0143D">
        <w:rPr>
          <w:rFonts w:hint="eastAsia"/>
        </w:rPr>
        <w:t>平台</w:t>
      </w:r>
      <w:r w:rsidR="004E5F2A">
        <w:rPr>
          <w:rFonts w:hint="eastAsia"/>
        </w:rPr>
        <w:t>部署，技术为国产化技术。</w:t>
      </w:r>
    </w:p>
    <w:p w14:paraId="60F5D6D5" w14:textId="77777777" w:rsidR="00A515ED" w:rsidRPr="00A02C05" w:rsidRDefault="00A515ED" w:rsidP="00A02C05">
      <w:pPr>
        <w:ind w:firstLine="440"/>
        <w:rPr>
          <w:rFonts w:ascii="微软雅黑" w:eastAsia="微软雅黑" w:hAnsi="微软雅黑" w:hint="eastAsia"/>
        </w:rPr>
      </w:pPr>
    </w:p>
    <w:p w14:paraId="0446A659" w14:textId="22BA834B" w:rsidR="00A02C05" w:rsidRPr="00E139B0" w:rsidRDefault="00A02C05" w:rsidP="00E139B0">
      <w:pPr>
        <w:pStyle w:val="a9"/>
        <w:numPr>
          <w:ilvl w:val="0"/>
          <w:numId w:val="1"/>
        </w:numPr>
        <w:ind w:firstLine="440"/>
        <w:rPr>
          <w:rFonts w:ascii="微软雅黑" w:eastAsia="微软雅黑" w:hAnsi="微软雅黑" w:hint="eastAsia"/>
          <w:b/>
          <w:bCs/>
        </w:rPr>
      </w:pPr>
      <w:r w:rsidRPr="00E139B0">
        <w:rPr>
          <w:rFonts w:ascii="微软雅黑" w:eastAsia="微软雅黑" w:hAnsi="微软雅黑"/>
          <w:b/>
          <w:bCs/>
        </w:rPr>
        <w:t>标准</w:t>
      </w:r>
      <w:r w:rsidRPr="00E139B0">
        <w:rPr>
          <w:rFonts w:ascii="微软雅黑" w:eastAsia="微软雅黑" w:hAnsi="微软雅黑" w:hint="eastAsia"/>
          <w:b/>
          <w:bCs/>
        </w:rPr>
        <w:t>和其他</w:t>
      </w:r>
    </w:p>
    <w:p w14:paraId="25684DD8" w14:textId="0D1229C0" w:rsidR="00A02C05" w:rsidRPr="00BE70B3" w:rsidRDefault="00A02C05" w:rsidP="007A4FC2">
      <w:pPr>
        <w:pStyle w:val="a9"/>
        <w:numPr>
          <w:ilvl w:val="1"/>
          <w:numId w:val="7"/>
        </w:numPr>
        <w:ind w:left="426" w:firstLineChars="0"/>
        <w:rPr>
          <w:rFonts w:ascii="微软雅黑" w:eastAsia="微软雅黑" w:hAnsi="微软雅黑" w:hint="eastAsia"/>
        </w:rPr>
      </w:pPr>
      <w:r w:rsidRPr="00BE70B3">
        <w:rPr>
          <w:rFonts w:ascii="微软雅黑" w:eastAsia="微软雅黑" w:hAnsi="微软雅黑"/>
        </w:rPr>
        <w:t>粮食储存和监控需要遵守哪些法规和标准？</w:t>
      </w:r>
    </w:p>
    <w:p w14:paraId="20EBB1D6" w14:textId="4BA6E6DC" w:rsidR="00BE70B3" w:rsidRPr="00BE70B3" w:rsidRDefault="006064EF" w:rsidP="007A4FC2">
      <w:pPr>
        <w:ind w:firstLine="440"/>
      </w:pPr>
      <w:r>
        <w:rPr>
          <w:rFonts w:hint="eastAsia"/>
        </w:rPr>
        <w:t>需要。</w:t>
      </w:r>
      <w:r w:rsidR="007A4FC2">
        <w:rPr>
          <w:rFonts w:hint="eastAsia"/>
        </w:rPr>
        <w:t>如《</w:t>
      </w:r>
      <w:r w:rsidR="007A4FC2" w:rsidRPr="007A4FC2">
        <w:t xml:space="preserve">GB/T 26882.1-2011 </w:t>
      </w:r>
      <w:r w:rsidR="007A4FC2" w:rsidRPr="007A4FC2">
        <w:t>粮油储藏</w:t>
      </w:r>
      <w:r w:rsidR="007A4FC2" w:rsidRPr="007A4FC2">
        <w:t xml:space="preserve"> </w:t>
      </w:r>
      <w:r w:rsidR="007A4FC2" w:rsidRPr="007A4FC2">
        <w:t>粮情测控系统</w:t>
      </w:r>
      <w:r w:rsidR="007A4FC2" w:rsidRPr="007A4FC2">
        <w:t xml:space="preserve"> </w:t>
      </w:r>
      <w:r w:rsidR="007A4FC2" w:rsidRPr="007A4FC2">
        <w:t>第</w:t>
      </w:r>
      <w:r w:rsidR="007A4FC2" w:rsidRPr="007A4FC2">
        <w:t>1</w:t>
      </w:r>
      <w:r w:rsidR="007A4FC2" w:rsidRPr="007A4FC2">
        <w:t>部分：通则</w:t>
      </w:r>
      <w:r w:rsidR="007A4FC2">
        <w:rPr>
          <w:rFonts w:hint="eastAsia"/>
        </w:rPr>
        <w:t>》、</w:t>
      </w:r>
      <w:r w:rsidR="00AE2673">
        <w:rPr>
          <w:rFonts w:hint="eastAsia"/>
        </w:rPr>
        <w:t>《</w:t>
      </w:r>
      <w:r w:rsidR="00AE2673" w:rsidRPr="00AE2673">
        <w:t xml:space="preserve">GB/T 26882.4-2011 </w:t>
      </w:r>
      <w:r w:rsidR="00AE2673" w:rsidRPr="00AE2673">
        <w:t>粮油储藏</w:t>
      </w:r>
      <w:r w:rsidR="00AE2673" w:rsidRPr="00AE2673">
        <w:t xml:space="preserve"> </w:t>
      </w:r>
      <w:r w:rsidR="00AE2673" w:rsidRPr="00AE2673">
        <w:t>粮情测控系统</w:t>
      </w:r>
      <w:r w:rsidR="00AE2673" w:rsidRPr="00AE2673">
        <w:t xml:space="preserve"> </w:t>
      </w:r>
      <w:r w:rsidR="00AE2673" w:rsidRPr="00AE2673">
        <w:t>第</w:t>
      </w:r>
      <w:r w:rsidR="00AE2673" w:rsidRPr="00AE2673">
        <w:t>4</w:t>
      </w:r>
      <w:r w:rsidR="00AE2673" w:rsidRPr="00AE2673">
        <w:t>部分：信息交换接口协议</w:t>
      </w:r>
      <w:r w:rsidR="00AE2673">
        <w:rPr>
          <w:rFonts w:hint="eastAsia"/>
        </w:rPr>
        <w:t>》</w:t>
      </w:r>
      <w:r w:rsidR="00536A8D">
        <w:rPr>
          <w:rFonts w:hint="eastAsia"/>
        </w:rPr>
        <w:t>、《</w:t>
      </w:r>
      <w:r w:rsidR="00536A8D" w:rsidRPr="00536A8D">
        <w:t xml:space="preserve">GB/T 26879-2011 </w:t>
      </w:r>
      <w:r w:rsidR="00536A8D" w:rsidRPr="00536A8D">
        <w:t>粮油储藏</w:t>
      </w:r>
      <w:r w:rsidR="00536A8D" w:rsidRPr="00536A8D">
        <w:t xml:space="preserve"> </w:t>
      </w:r>
      <w:r w:rsidR="00536A8D" w:rsidRPr="00536A8D">
        <w:t>平房仓隔热技术规范</w:t>
      </w:r>
      <w:r w:rsidR="00536A8D">
        <w:rPr>
          <w:rFonts w:hint="eastAsia"/>
        </w:rPr>
        <w:t>》</w:t>
      </w:r>
      <w:r w:rsidR="00742E2A">
        <w:rPr>
          <w:rFonts w:hint="eastAsia"/>
        </w:rPr>
        <w:t>等等。</w:t>
      </w:r>
      <w:r w:rsidR="0095226D">
        <w:rPr>
          <w:rFonts w:hint="eastAsia"/>
        </w:rPr>
        <w:t>既有国标，</w:t>
      </w:r>
      <w:proofErr w:type="gramStart"/>
      <w:r w:rsidR="0095226D">
        <w:rPr>
          <w:rFonts w:hint="eastAsia"/>
        </w:rPr>
        <w:t>也有行标和中</w:t>
      </w:r>
      <w:proofErr w:type="gramEnd"/>
      <w:r w:rsidR="0095226D">
        <w:rPr>
          <w:rFonts w:hint="eastAsia"/>
        </w:rPr>
        <w:t>储粮自己的企业标准。</w:t>
      </w:r>
    </w:p>
    <w:p w14:paraId="2D7F2313" w14:textId="289151E2" w:rsidR="00A02C05" w:rsidRDefault="00A02C05" w:rsidP="007A4FC2">
      <w:pPr>
        <w:pStyle w:val="a9"/>
        <w:numPr>
          <w:ilvl w:val="1"/>
          <w:numId w:val="7"/>
        </w:numPr>
        <w:ind w:left="426" w:firstLineChars="0"/>
        <w:rPr>
          <w:rFonts w:ascii="微软雅黑" w:eastAsia="微软雅黑" w:hAnsi="微软雅黑" w:hint="eastAsia"/>
        </w:rPr>
      </w:pPr>
      <w:r w:rsidRPr="00A02C05">
        <w:rPr>
          <w:rFonts w:ascii="微软雅黑" w:eastAsia="微软雅黑" w:hAnsi="微软雅黑"/>
        </w:rPr>
        <w:t>系统是否需要通过特定的认证或审核</w:t>
      </w:r>
      <w:r>
        <w:rPr>
          <w:rFonts w:ascii="微软雅黑" w:eastAsia="微软雅黑" w:hAnsi="微软雅黑"/>
        </w:rPr>
        <w:t>？</w:t>
      </w:r>
    </w:p>
    <w:p w14:paraId="2CBD9FD2" w14:textId="4CADFAE7" w:rsidR="00745D97" w:rsidRPr="00A02C05" w:rsidRDefault="00745D97" w:rsidP="00745D97">
      <w:pPr>
        <w:ind w:firstLine="440"/>
      </w:pPr>
      <w:r>
        <w:rPr>
          <w:rFonts w:hint="eastAsia"/>
        </w:rPr>
        <w:t>需要。</w:t>
      </w:r>
    </w:p>
    <w:p w14:paraId="03118F0D" w14:textId="12A5520F" w:rsidR="00A02C05" w:rsidRPr="00A02C05" w:rsidRDefault="00A02C05" w:rsidP="007A4FC2">
      <w:pPr>
        <w:pStyle w:val="a9"/>
        <w:numPr>
          <w:ilvl w:val="1"/>
          <w:numId w:val="7"/>
        </w:numPr>
        <w:ind w:left="426" w:firstLineChars="0"/>
        <w:rPr>
          <w:rFonts w:ascii="微软雅黑" w:eastAsia="微软雅黑" w:hAnsi="微软雅黑" w:hint="eastAsia"/>
        </w:rPr>
      </w:pPr>
      <w:r w:rsidRPr="00A02C05">
        <w:rPr>
          <w:rFonts w:ascii="微软雅黑" w:eastAsia="微软雅黑" w:hAnsi="微软雅黑"/>
        </w:rPr>
        <w:t>是否需要支持与政府监管系统的数据对接</w:t>
      </w:r>
      <w:r>
        <w:rPr>
          <w:rFonts w:ascii="微软雅黑" w:eastAsia="微软雅黑" w:hAnsi="微软雅黑"/>
        </w:rPr>
        <w:t>？</w:t>
      </w:r>
    </w:p>
    <w:p w14:paraId="357C77ED" w14:textId="5F215AFF" w:rsidR="00A02C05" w:rsidRDefault="00745D97" w:rsidP="00745D97">
      <w:pPr>
        <w:ind w:firstLine="440"/>
      </w:pPr>
      <w:r>
        <w:rPr>
          <w:rFonts w:hint="eastAsia"/>
        </w:rPr>
        <w:t>需要与集团技</w:t>
      </w:r>
      <w:proofErr w:type="gramStart"/>
      <w:r>
        <w:rPr>
          <w:rFonts w:hint="eastAsia"/>
        </w:rPr>
        <w:t>防技控</w:t>
      </w:r>
      <w:proofErr w:type="gramEnd"/>
      <w:r>
        <w:rPr>
          <w:rFonts w:hint="eastAsia"/>
        </w:rPr>
        <w:t>平台对接。</w:t>
      </w:r>
    </w:p>
    <w:p w14:paraId="158C913D" w14:textId="77777777" w:rsidR="003052C8" w:rsidRDefault="003052C8" w:rsidP="00745D97">
      <w:pPr>
        <w:ind w:firstLine="440"/>
      </w:pPr>
    </w:p>
    <w:p w14:paraId="758FFAF9" w14:textId="77777777" w:rsidR="003052C8" w:rsidRPr="003A0D99" w:rsidRDefault="003052C8" w:rsidP="003052C8">
      <w:pPr>
        <w:pStyle w:val="a9"/>
        <w:numPr>
          <w:ilvl w:val="0"/>
          <w:numId w:val="8"/>
        </w:numPr>
        <w:spacing w:line="400" w:lineRule="exact"/>
        <w:ind w:firstLine="480"/>
        <w:rPr>
          <w:rFonts w:ascii="微软雅黑" w:eastAsia="微软雅黑" w:hAnsi="微软雅黑" w:hint="eastAsia"/>
          <w:b/>
          <w:bCs/>
          <w:sz w:val="24"/>
        </w:rPr>
      </w:pPr>
      <w:r w:rsidRPr="003A0D99">
        <w:rPr>
          <w:rFonts w:ascii="微软雅黑" w:eastAsia="微软雅黑" w:hAnsi="微软雅黑"/>
          <w:b/>
          <w:bCs/>
          <w:sz w:val="24"/>
        </w:rPr>
        <w:t xml:space="preserve">数据相关： </w:t>
      </w:r>
    </w:p>
    <w:p w14:paraId="2F9C1B78" w14:textId="77777777" w:rsidR="003052C8" w:rsidRPr="007A4B8B" w:rsidRDefault="003052C8" w:rsidP="003052C8">
      <w:pPr>
        <w:pStyle w:val="a9"/>
        <w:numPr>
          <w:ilvl w:val="0"/>
          <w:numId w:val="9"/>
        </w:numPr>
        <w:spacing w:line="400" w:lineRule="exact"/>
        <w:ind w:left="0" w:firstLine="480"/>
        <w:rPr>
          <w:rFonts w:ascii="微软雅黑" w:eastAsia="微软雅黑" w:hAnsi="微软雅黑" w:hint="eastAsia"/>
          <w:b/>
          <w:bCs/>
          <w:sz w:val="24"/>
          <w:highlight w:val="lightGray"/>
        </w:rPr>
      </w:pPr>
      <w:r w:rsidRPr="007A4B8B">
        <w:rPr>
          <w:rFonts w:ascii="微软雅黑" w:eastAsia="微软雅黑" w:hAnsi="微软雅黑"/>
          <w:b/>
          <w:bCs/>
          <w:sz w:val="24"/>
          <w:highlight w:val="lightGray"/>
        </w:rPr>
        <w:t>粮情数据的具体结构和格式是什么？</w:t>
      </w:r>
    </w:p>
    <w:p w14:paraId="12D68B8F" w14:textId="77777777" w:rsidR="003052C8" w:rsidRDefault="003052C8" w:rsidP="003052C8">
      <w:pPr>
        <w:pStyle w:val="a9"/>
        <w:ind w:left="0" w:firstLineChars="193" w:firstLine="425"/>
        <w:rPr>
          <w:rFonts w:ascii="微软雅黑" w:eastAsia="微软雅黑" w:hAnsi="微软雅黑" w:hint="eastAsia"/>
          <w:sz w:val="24"/>
        </w:rPr>
      </w:pPr>
      <w:r w:rsidRPr="00A34A85">
        <w:rPr>
          <w:noProof/>
        </w:rPr>
        <w:drawing>
          <wp:anchor distT="0" distB="0" distL="114300" distR="114300" simplePos="0" relativeHeight="251680768" behindDoc="0" locked="0" layoutInCell="1" allowOverlap="1" wp14:anchorId="666D9B1B" wp14:editId="15E43999">
            <wp:simplePos x="0" y="0"/>
            <wp:positionH relativeFrom="column">
              <wp:posOffset>76604</wp:posOffset>
            </wp:positionH>
            <wp:positionV relativeFrom="paragraph">
              <wp:posOffset>822671</wp:posOffset>
            </wp:positionV>
            <wp:extent cx="5274310" cy="3489325"/>
            <wp:effectExtent l="0" t="0" r="2540" b="0"/>
            <wp:wrapSquare wrapText="bothSides"/>
            <wp:docPr id="4286623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62398" name=""/>
                    <pic:cNvPicPr/>
                  </pic:nvPicPr>
                  <pic:blipFill>
                    <a:blip r:embed="rId19">
                      <a:extLst>
                        <a:ext uri="{28A0092B-C50C-407E-A947-70E740481C1C}">
                          <a14:useLocalDpi xmlns:a14="http://schemas.microsoft.com/office/drawing/2010/main" val="0"/>
                        </a:ext>
                      </a:extLst>
                    </a:blip>
                    <a:stretch>
                      <a:fillRect/>
                    </a:stretch>
                  </pic:blipFill>
                  <pic:spPr>
                    <a:xfrm>
                      <a:off x="0" y="0"/>
                      <a:ext cx="5274310" cy="3489325"/>
                    </a:xfrm>
                    <a:prstGeom prst="rect">
                      <a:avLst/>
                    </a:prstGeom>
                  </pic:spPr>
                </pic:pic>
              </a:graphicData>
            </a:graphic>
            <wp14:sizeRelH relativeFrom="page">
              <wp14:pctWidth>0</wp14:pctWidth>
            </wp14:sizeRelH>
            <wp14:sizeRelV relativeFrom="page">
              <wp14:pctHeight>0</wp14:pctHeight>
            </wp14:sizeRelV>
          </wp:anchor>
        </w:drawing>
      </w:r>
      <w:r w:rsidRPr="00A34A85">
        <w:t>粮情数据为</w:t>
      </w:r>
      <w:r w:rsidRPr="00A34A85">
        <w:rPr>
          <w:rFonts w:hint="eastAsia"/>
        </w:rPr>
        <w:t>“</w:t>
      </w:r>
      <w:r w:rsidRPr="00A34A85">
        <w:t>三温两湿</w:t>
      </w:r>
      <w:r w:rsidRPr="00A34A85">
        <w:rPr>
          <w:rFonts w:hint="eastAsia"/>
        </w:rPr>
        <w:t>”结构化数据，即粮温（多点</w:t>
      </w:r>
      <w:r>
        <w:rPr>
          <w:rFonts w:hint="eastAsia"/>
        </w:rPr>
        <w:t>，仓型和大小不同，点数不同</w:t>
      </w:r>
      <w:r w:rsidRPr="00A34A85">
        <w:rPr>
          <w:rFonts w:hint="eastAsia"/>
        </w:rPr>
        <w:t>）、仓温（</w:t>
      </w:r>
      <w:r w:rsidRPr="00A34A85">
        <w:rPr>
          <w:rFonts w:hint="eastAsia"/>
        </w:rPr>
        <w:t>1</w:t>
      </w:r>
      <w:r w:rsidRPr="00A34A85">
        <w:t>点</w:t>
      </w:r>
      <w:r w:rsidRPr="00A34A85">
        <w:rPr>
          <w:rFonts w:hint="eastAsia"/>
        </w:rPr>
        <w:t>）、仓湿（</w:t>
      </w:r>
      <w:r w:rsidRPr="00A34A85">
        <w:rPr>
          <w:rFonts w:hint="eastAsia"/>
        </w:rPr>
        <w:t>1</w:t>
      </w:r>
      <w:r w:rsidRPr="00A34A85">
        <w:t>点</w:t>
      </w:r>
      <w:r w:rsidRPr="00A34A85">
        <w:rPr>
          <w:rFonts w:hint="eastAsia"/>
        </w:rPr>
        <w:t>）、气温（</w:t>
      </w:r>
      <w:r w:rsidRPr="00A34A85">
        <w:rPr>
          <w:rFonts w:hint="eastAsia"/>
        </w:rPr>
        <w:t>1</w:t>
      </w:r>
      <w:r w:rsidRPr="00A34A85">
        <w:t>点</w:t>
      </w:r>
      <w:r w:rsidRPr="00A34A85">
        <w:rPr>
          <w:rFonts w:hint="eastAsia"/>
        </w:rPr>
        <w:t>）、气湿（</w:t>
      </w:r>
      <w:r w:rsidRPr="00A34A85">
        <w:rPr>
          <w:rFonts w:hint="eastAsia"/>
        </w:rPr>
        <w:t>1</w:t>
      </w:r>
      <w:r w:rsidRPr="00A34A85">
        <w:t>点</w:t>
      </w:r>
      <w:r w:rsidRPr="00A34A85">
        <w:rPr>
          <w:rFonts w:hint="eastAsia"/>
        </w:rPr>
        <w:t>）。粮温在粮堆内部的布点</w:t>
      </w:r>
      <w:r w:rsidRPr="00A34A85">
        <w:rPr>
          <w:rFonts w:hint="eastAsia"/>
        </w:rPr>
        <w:lastRenderedPageBreak/>
        <w:t>规则详见行业标准《</w:t>
      </w:r>
      <w:r w:rsidRPr="00A34A85">
        <w:rPr>
          <w:rFonts w:hint="eastAsia"/>
        </w:rPr>
        <w:t xml:space="preserve">LST 1809-2017 </w:t>
      </w:r>
      <w:r w:rsidRPr="00A34A85">
        <w:rPr>
          <w:rFonts w:hint="eastAsia"/>
        </w:rPr>
        <w:t>粮油储藏</w:t>
      </w:r>
      <w:r w:rsidRPr="00A34A85">
        <w:rPr>
          <w:rFonts w:hint="eastAsia"/>
        </w:rPr>
        <w:t xml:space="preserve"> </w:t>
      </w:r>
      <w:r w:rsidRPr="00A34A85">
        <w:rPr>
          <w:rFonts w:hint="eastAsia"/>
        </w:rPr>
        <w:t>粮情测控通用技术要求》</w:t>
      </w:r>
      <w:r>
        <w:rPr>
          <w:rFonts w:ascii="微软雅黑" w:eastAsia="微软雅黑" w:hAnsi="微软雅黑" w:hint="eastAsia"/>
          <w:sz w:val="24"/>
        </w:rPr>
        <w:t>。</w:t>
      </w:r>
    </w:p>
    <w:p w14:paraId="4BB4B2EF" w14:textId="77777777" w:rsidR="003052C8" w:rsidRDefault="003052C8" w:rsidP="003052C8">
      <w:pPr>
        <w:ind w:firstLine="440"/>
      </w:pPr>
      <w:r>
        <w:rPr>
          <w:rFonts w:hint="eastAsia"/>
        </w:rPr>
        <w:t>例如，</w:t>
      </w:r>
      <w:r w:rsidRPr="00A34A85">
        <w:rPr>
          <w:rFonts w:hint="eastAsia"/>
        </w:rPr>
        <w:t>一般情况下，对于</w:t>
      </w:r>
      <w:r w:rsidRPr="00A34A85">
        <w:rPr>
          <w:rFonts w:hint="eastAsia"/>
        </w:rPr>
        <w:t>60m(</w:t>
      </w:r>
      <w:r w:rsidRPr="00A34A85">
        <w:rPr>
          <w:rFonts w:hint="eastAsia"/>
        </w:rPr>
        <w:t>长</w:t>
      </w:r>
      <w:r w:rsidRPr="00A34A85">
        <w:rPr>
          <w:rFonts w:hint="eastAsia"/>
        </w:rPr>
        <w:t>)*21 m(</w:t>
      </w:r>
      <w:r w:rsidRPr="00A34A85">
        <w:rPr>
          <w:rFonts w:hint="eastAsia"/>
        </w:rPr>
        <w:t>宽</w:t>
      </w:r>
      <w:r w:rsidRPr="00A34A85">
        <w:rPr>
          <w:rFonts w:hint="eastAsia"/>
        </w:rPr>
        <w:t>)*6m</w:t>
      </w:r>
      <w:r w:rsidRPr="00A34A85">
        <w:rPr>
          <w:rFonts w:hint="eastAsia"/>
        </w:rPr>
        <w:t>（高）</w:t>
      </w:r>
      <w:r>
        <w:rPr>
          <w:rFonts w:hint="eastAsia"/>
        </w:rPr>
        <w:t>的仓房（仓容</w:t>
      </w:r>
      <w:r>
        <w:rPr>
          <w:rFonts w:hint="eastAsia"/>
        </w:rPr>
        <w:t>5000</w:t>
      </w:r>
      <w:r>
        <w:rPr>
          <w:rFonts w:hint="eastAsia"/>
        </w:rPr>
        <w:t>吨的标准平房仓），长度方向布设测温电缆</w:t>
      </w:r>
      <w:r>
        <w:rPr>
          <w:rFonts w:hint="eastAsia"/>
        </w:rPr>
        <w:t>13</w:t>
      </w:r>
      <w:r>
        <w:rPr>
          <w:rFonts w:hint="eastAsia"/>
        </w:rPr>
        <w:t>根，宽度方向布设测温电缆</w:t>
      </w:r>
      <w:r>
        <w:rPr>
          <w:rFonts w:hint="eastAsia"/>
        </w:rPr>
        <w:t>6</w:t>
      </w:r>
      <w:r>
        <w:rPr>
          <w:rFonts w:hint="eastAsia"/>
        </w:rPr>
        <w:t>根，每根电缆</w:t>
      </w:r>
      <w:r>
        <w:rPr>
          <w:rFonts w:hint="eastAsia"/>
        </w:rPr>
        <w:t>4</w:t>
      </w:r>
      <w:r>
        <w:rPr>
          <w:rFonts w:hint="eastAsia"/>
        </w:rPr>
        <w:t>个温度传感器，则单</w:t>
      </w:r>
      <w:proofErr w:type="gramStart"/>
      <w:r>
        <w:rPr>
          <w:rFonts w:hint="eastAsia"/>
        </w:rPr>
        <w:t>仓总粮</w:t>
      </w:r>
      <w:proofErr w:type="gramEnd"/>
      <w:r>
        <w:rPr>
          <w:rFonts w:hint="eastAsia"/>
        </w:rPr>
        <w:t>温测温点数为：</w:t>
      </w:r>
      <w:r>
        <w:rPr>
          <w:rFonts w:hint="eastAsia"/>
        </w:rPr>
        <w:t>13*6*4=312</w:t>
      </w:r>
      <w:r>
        <w:rPr>
          <w:rFonts w:hint="eastAsia"/>
        </w:rPr>
        <w:t>。</w:t>
      </w:r>
    </w:p>
    <w:p w14:paraId="6E414753" w14:textId="77777777" w:rsidR="003052C8" w:rsidRDefault="003052C8" w:rsidP="003052C8">
      <w:pPr>
        <w:ind w:firstLine="440"/>
      </w:pPr>
      <w:r>
        <w:rPr>
          <w:rFonts w:hint="eastAsia"/>
        </w:rPr>
        <w:t>也有不按照行业标准布点的情况，系统要能够动态解析。</w:t>
      </w:r>
    </w:p>
    <w:p w14:paraId="595A2673" w14:textId="77777777" w:rsidR="003052C8" w:rsidRPr="00C82B76" w:rsidRDefault="003052C8" w:rsidP="003052C8">
      <w:pPr>
        <w:ind w:firstLine="440"/>
      </w:pPr>
    </w:p>
    <w:p w14:paraId="7281E7CF" w14:textId="77777777" w:rsidR="003052C8" w:rsidRPr="005E14D0" w:rsidRDefault="003052C8" w:rsidP="003052C8">
      <w:pPr>
        <w:pStyle w:val="a9"/>
        <w:numPr>
          <w:ilvl w:val="0"/>
          <w:numId w:val="9"/>
        </w:numPr>
        <w:spacing w:line="400" w:lineRule="exact"/>
        <w:ind w:left="0" w:firstLine="480"/>
        <w:rPr>
          <w:rFonts w:ascii="微软雅黑" w:eastAsia="微软雅黑" w:hAnsi="微软雅黑" w:hint="eastAsia"/>
          <w:b/>
          <w:bCs/>
          <w:sz w:val="24"/>
        </w:rPr>
      </w:pPr>
      <w:r w:rsidRPr="005E14D0">
        <w:rPr>
          <w:rFonts w:ascii="微软雅黑" w:eastAsia="微软雅黑" w:hAnsi="微软雅黑"/>
          <w:b/>
          <w:bCs/>
          <w:sz w:val="24"/>
          <w:highlight w:val="lightGray"/>
        </w:rPr>
        <w:t>历史数据的时间跨度有多长？数据质量如何？是否存在大量缺失或</w:t>
      </w:r>
      <w:r w:rsidRPr="005E14D0">
        <w:rPr>
          <w:rFonts w:ascii="微软雅黑" w:eastAsia="微软雅黑" w:hAnsi="微软雅黑"/>
          <w:b/>
          <w:bCs/>
          <w:sz w:val="24"/>
        </w:rPr>
        <w:t>异常值？</w:t>
      </w:r>
    </w:p>
    <w:p w14:paraId="7CA6EED3" w14:textId="77777777" w:rsidR="003052C8" w:rsidRDefault="003052C8" w:rsidP="003052C8">
      <w:pPr>
        <w:ind w:firstLine="440"/>
      </w:pPr>
      <w:r w:rsidRPr="00C82B76">
        <w:t>历史数据</w:t>
      </w:r>
      <w:r>
        <w:rPr>
          <w:rFonts w:hint="eastAsia"/>
        </w:rPr>
        <w:t>最长跨度时间约</w:t>
      </w:r>
      <w:r>
        <w:rPr>
          <w:rFonts w:hint="eastAsia"/>
        </w:rPr>
        <w:t>20</w:t>
      </w:r>
      <w:r>
        <w:rPr>
          <w:rFonts w:hint="eastAsia"/>
        </w:rPr>
        <w:t>年。数据质量有好有差。可能存在较多的缺失或异常值，具体数据具体分析。</w:t>
      </w:r>
    </w:p>
    <w:p w14:paraId="2B2513F5" w14:textId="77777777" w:rsidR="003052C8" w:rsidRDefault="003052C8" w:rsidP="003052C8">
      <w:pPr>
        <w:ind w:firstLine="440"/>
      </w:pPr>
    </w:p>
    <w:p w14:paraId="487B68DB" w14:textId="77777777" w:rsidR="003052C8" w:rsidRPr="005E14D0" w:rsidRDefault="003052C8" w:rsidP="003052C8">
      <w:pPr>
        <w:pStyle w:val="a9"/>
        <w:numPr>
          <w:ilvl w:val="0"/>
          <w:numId w:val="9"/>
        </w:numPr>
        <w:spacing w:line="400" w:lineRule="exact"/>
        <w:ind w:left="426" w:firstLine="480"/>
        <w:rPr>
          <w:rFonts w:ascii="微软雅黑" w:eastAsia="微软雅黑" w:hAnsi="微软雅黑" w:hint="eastAsia"/>
          <w:b/>
          <w:bCs/>
          <w:sz w:val="24"/>
        </w:rPr>
      </w:pPr>
      <w:r w:rsidRPr="005E14D0">
        <w:rPr>
          <w:rFonts w:ascii="微软雅黑" w:eastAsia="微软雅黑" w:hAnsi="微软雅黑"/>
          <w:b/>
          <w:bCs/>
          <w:sz w:val="24"/>
        </w:rPr>
        <w:t>除了粮情数据，是否还有其他相关数据可以用于分析（如气象数据、粮食质量检测数据等）？</w:t>
      </w:r>
    </w:p>
    <w:p w14:paraId="41728502" w14:textId="77777777" w:rsidR="003052C8" w:rsidRDefault="003052C8" w:rsidP="003052C8">
      <w:pPr>
        <w:ind w:firstLine="440"/>
      </w:pPr>
      <w:r>
        <w:rPr>
          <w:rFonts w:hint="eastAsia"/>
        </w:rPr>
        <w:t>有粮食品质数据，也有每个仓的摄像头数据。</w:t>
      </w:r>
    </w:p>
    <w:p w14:paraId="61656355" w14:textId="77777777" w:rsidR="003052C8" w:rsidRDefault="003052C8" w:rsidP="003052C8">
      <w:pPr>
        <w:ind w:firstLine="440"/>
      </w:pPr>
    </w:p>
    <w:p w14:paraId="09A0AA45" w14:textId="77777777" w:rsidR="003052C8" w:rsidRPr="003A0D99" w:rsidRDefault="003052C8" w:rsidP="003052C8">
      <w:pPr>
        <w:ind w:firstLine="440"/>
      </w:pPr>
    </w:p>
    <w:p w14:paraId="73B0CC3D" w14:textId="77777777" w:rsidR="003052C8" w:rsidRPr="003A0D99" w:rsidRDefault="003052C8" w:rsidP="003052C8">
      <w:pPr>
        <w:pStyle w:val="a9"/>
        <w:numPr>
          <w:ilvl w:val="0"/>
          <w:numId w:val="8"/>
        </w:numPr>
        <w:spacing w:line="400" w:lineRule="exact"/>
        <w:ind w:firstLine="480"/>
        <w:rPr>
          <w:rFonts w:ascii="微软雅黑" w:eastAsia="微软雅黑" w:hAnsi="微软雅黑" w:hint="eastAsia"/>
          <w:b/>
          <w:bCs/>
          <w:sz w:val="24"/>
        </w:rPr>
      </w:pPr>
      <w:r w:rsidRPr="003A0D99">
        <w:rPr>
          <w:rFonts w:ascii="微软雅黑" w:eastAsia="微软雅黑" w:hAnsi="微软雅黑"/>
          <w:b/>
          <w:bCs/>
          <w:sz w:val="24"/>
        </w:rPr>
        <w:t xml:space="preserve">现有系统详情： </w:t>
      </w:r>
    </w:p>
    <w:p w14:paraId="609842AF" w14:textId="77777777" w:rsidR="003052C8" w:rsidRDefault="003052C8" w:rsidP="003052C8">
      <w:pPr>
        <w:pStyle w:val="a9"/>
        <w:numPr>
          <w:ilvl w:val="0"/>
          <w:numId w:val="10"/>
        </w:numPr>
        <w:spacing w:line="400" w:lineRule="exact"/>
        <w:ind w:left="426" w:firstLine="480"/>
        <w:rPr>
          <w:rFonts w:ascii="微软雅黑" w:eastAsia="微软雅黑" w:hAnsi="微软雅黑" w:hint="eastAsia"/>
          <w:sz w:val="24"/>
        </w:rPr>
      </w:pPr>
      <w:r w:rsidRPr="003A0D99">
        <w:rPr>
          <w:rFonts w:ascii="微软雅黑" w:eastAsia="微软雅黑" w:hAnsi="微软雅黑"/>
          <w:sz w:val="24"/>
        </w:rPr>
        <w:t>除了粮情数据分析系统和智能粮库集中管控平台，是否还有其他相关的系统或平台？</w:t>
      </w:r>
    </w:p>
    <w:p w14:paraId="4C431D99" w14:textId="77777777" w:rsidR="003052C8" w:rsidRPr="003A0D99" w:rsidRDefault="003052C8" w:rsidP="003052C8">
      <w:pPr>
        <w:ind w:firstLine="440"/>
      </w:pPr>
      <w:r>
        <w:rPr>
          <w:rFonts w:hint="eastAsia"/>
        </w:rPr>
        <w:t>目前没有其他平台，但是要具备跟仓储作业系统互联互通的能力。</w:t>
      </w:r>
    </w:p>
    <w:p w14:paraId="56E0AF7C" w14:textId="77777777" w:rsidR="003052C8" w:rsidRPr="002827F0" w:rsidRDefault="003052C8" w:rsidP="003052C8">
      <w:pPr>
        <w:pStyle w:val="a9"/>
        <w:numPr>
          <w:ilvl w:val="0"/>
          <w:numId w:val="10"/>
        </w:numPr>
        <w:spacing w:line="400" w:lineRule="exact"/>
        <w:ind w:left="426" w:firstLine="480"/>
        <w:rPr>
          <w:rFonts w:ascii="微软雅黑" w:eastAsia="微软雅黑" w:hAnsi="微软雅黑" w:hint="eastAsia"/>
          <w:sz w:val="24"/>
        </w:rPr>
      </w:pPr>
      <w:r w:rsidRPr="003A0D99">
        <w:rPr>
          <w:rFonts w:ascii="微软雅黑" w:eastAsia="微软雅黑" w:hAnsi="微软雅黑"/>
          <w:sz w:val="24"/>
        </w:rPr>
        <w:t>各系统的主要职能和核心功能是什么？</w:t>
      </w:r>
    </w:p>
    <w:p w14:paraId="04B8FA79" w14:textId="77777777" w:rsidR="003052C8" w:rsidRPr="003A0D99" w:rsidRDefault="003052C8" w:rsidP="003052C8">
      <w:pPr>
        <w:ind w:firstLine="440"/>
      </w:pPr>
      <w:r w:rsidRPr="003A0D99">
        <w:t>智能粮库集中管控平台</w:t>
      </w:r>
      <w:r>
        <w:rPr>
          <w:rFonts w:hint="eastAsia"/>
        </w:rPr>
        <w:t>和仓储作业系统都是基础数据采集平台（含粮情、粮食品质等数据）。需要从这些系统获取基础数据，进行数据清理、数据分析后将结果回传。</w:t>
      </w:r>
    </w:p>
    <w:p w14:paraId="476D9FF1" w14:textId="77777777" w:rsidR="003052C8" w:rsidRPr="001B0311" w:rsidRDefault="003052C8" w:rsidP="003052C8">
      <w:pPr>
        <w:ind w:firstLineChars="0" w:firstLine="0"/>
        <w:rPr>
          <w:rFonts w:ascii="微软雅黑" w:eastAsia="微软雅黑" w:hAnsi="微软雅黑" w:hint="eastAsia"/>
          <w:sz w:val="24"/>
        </w:rPr>
      </w:pPr>
      <w:r w:rsidRPr="003A0D99">
        <w:t>智能粮库集中管控平台</w:t>
      </w:r>
      <w:r>
        <w:rPr>
          <w:rFonts w:hint="eastAsia"/>
        </w:rPr>
        <w:t>是实现全系统数据采集、分析与</w:t>
      </w:r>
      <w:proofErr w:type="gramStart"/>
      <w:r>
        <w:rPr>
          <w:rFonts w:hint="eastAsia"/>
        </w:rPr>
        <w:t>展示总</w:t>
      </w:r>
      <w:proofErr w:type="gramEnd"/>
      <w:r>
        <w:rPr>
          <w:rFonts w:hint="eastAsia"/>
        </w:rPr>
        <w:t>平台，仓储作业系统</w:t>
      </w:r>
      <w:proofErr w:type="gramStart"/>
      <w:r>
        <w:rPr>
          <w:rFonts w:hint="eastAsia"/>
        </w:rPr>
        <w:t>是单库数据采集系统</w:t>
      </w:r>
      <w:proofErr w:type="gramEnd"/>
      <w:r>
        <w:rPr>
          <w:rFonts w:hint="eastAsia"/>
        </w:rPr>
        <w:t>。</w:t>
      </w:r>
    </w:p>
    <w:p w14:paraId="539DABEE" w14:textId="77777777" w:rsidR="003052C8" w:rsidRDefault="003052C8" w:rsidP="003052C8">
      <w:pPr>
        <w:pStyle w:val="a9"/>
        <w:numPr>
          <w:ilvl w:val="0"/>
          <w:numId w:val="10"/>
        </w:numPr>
        <w:spacing w:line="400" w:lineRule="exact"/>
        <w:ind w:left="426" w:firstLine="480"/>
        <w:rPr>
          <w:rFonts w:ascii="微软雅黑" w:eastAsia="微软雅黑" w:hAnsi="微软雅黑" w:hint="eastAsia"/>
          <w:sz w:val="24"/>
        </w:rPr>
      </w:pPr>
      <w:r w:rsidRPr="003A0D99">
        <w:rPr>
          <w:rFonts w:ascii="微软雅黑" w:eastAsia="微软雅黑" w:hAnsi="微软雅黑"/>
          <w:sz w:val="24"/>
        </w:rPr>
        <w:t>现有系统的技术架构概况如何？使用了哪些主要技术</w:t>
      </w:r>
      <w:proofErr w:type="gramStart"/>
      <w:r w:rsidRPr="003A0D99">
        <w:rPr>
          <w:rFonts w:ascii="微软雅黑" w:eastAsia="微软雅黑" w:hAnsi="微软雅黑"/>
          <w:sz w:val="24"/>
        </w:rPr>
        <w:t>栈</w:t>
      </w:r>
      <w:proofErr w:type="gramEnd"/>
      <w:r w:rsidRPr="003A0D99">
        <w:rPr>
          <w:rFonts w:ascii="微软雅黑" w:eastAsia="微软雅黑" w:hAnsi="微软雅黑"/>
          <w:sz w:val="24"/>
        </w:rPr>
        <w:t>？</w:t>
      </w:r>
    </w:p>
    <w:p w14:paraId="62D998F5" w14:textId="77777777" w:rsidR="003052C8" w:rsidRDefault="003052C8" w:rsidP="003052C8">
      <w:pPr>
        <w:ind w:left="360" w:firstLine="480"/>
        <w:rPr>
          <w:rFonts w:ascii="微软雅黑" w:eastAsia="微软雅黑" w:hAnsi="微软雅黑" w:hint="eastAsia"/>
          <w:sz w:val="24"/>
        </w:rPr>
      </w:pPr>
      <w:r>
        <w:rPr>
          <w:rFonts w:ascii="微软雅黑" w:eastAsia="微软雅黑" w:hAnsi="微软雅黑" w:hint="eastAsia"/>
          <w:sz w:val="24"/>
        </w:rPr>
        <w:t>都是B/S架构，JAVA开发。</w:t>
      </w:r>
    </w:p>
    <w:p w14:paraId="50CDE47E" w14:textId="77777777" w:rsidR="003052C8" w:rsidRPr="003A0D99" w:rsidRDefault="003052C8" w:rsidP="003052C8">
      <w:pPr>
        <w:ind w:left="360" w:firstLine="480"/>
        <w:rPr>
          <w:rFonts w:ascii="微软雅黑" w:eastAsia="微软雅黑" w:hAnsi="微软雅黑" w:hint="eastAsia"/>
          <w:sz w:val="24"/>
        </w:rPr>
      </w:pPr>
    </w:p>
    <w:p w14:paraId="05C3886C" w14:textId="77777777" w:rsidR="003052C8" w:rsidRPr="003A0D99" w:rsidRDefault="003052C8" w:rsidP="003052C8">
      <w:pPr>
        <w:pStyle w:val="a9"/>
        <w:numPr>
          <w:ilvl w:val="0"/>
          <w:numId w:val="8"/>
        </w:numPr>
        <w:spacing w:line="400" w:lineRule="exact"/>
        <w:ind w:firstLine="480"/>
        <w:rPr>
          <w:rFonts w:ascii="微软雅黑" w:eastAsia="微软雅黑" w:hAnsi="微软雅黑" w:hint="eastAsia"/>
          <w:b/>
          <w:bCs/>
          <w:sz w:val="24"/>
        </w:rPr>
      </w:pPr>
      <w:r w:rsidRPr="003A0D99">
        <w:rPr>
          <w:rFonts w:ascii="微软雅黑" w:eastAsia="微软雅黑" w:hAnsi="微软雅黑"/>
          <w:b/>
          <w:bCs/>
          <w:sz w:val="24"/>
        </w:rPr>
        <w:t xml:space="preserve">AI模型期望： </w:t>
      </w:r>
    </w:p>
    <w:p w14:paraId="3955581F" w14:textId="77777777" w:rsidR="003052C8" w:rsidRDefault="003052C8" w:rsidP="003052C8">
      <w:pPr>
        <w:pStyle w:val="a9"/>
        <w:numPr>
          <w:ilvl w:val="0"/>
          <w:numId w:val="11"/>
        </w:numPr>
        <w:spacing w:line="400" w:lineRule="exact"/>
        <w:ind w:left="426" w:firstLine="480"/>
        <w:rPr>
          <w:rFonts w:ascii="微软雅黑" w:eastAsia="微软雅黑" w:hAnsi="微软雅黑" w:hint="eastAsia"/>
          <w:sz w:val="24"/>
        </w:rPr>
      </w:pPr>
      <w:r w:rsidRPr="003A0D99">
        <w:rPr>
          <w:rFonts w:ascii="微软雅黑" w:eastAsia="微软雅黑" w:hAnsi="微软雅黑"/>
          <w:sz w:val="24"/>
        </w:rPr>
        <w:t>对AI模型的具体期望是什么？例如，是否需要预测性分析、异常检测、优化建议等？</w:t>
      </w:r>
    </w:p>
    <w:p w14:paraId="1A2282A4" w14:textId="77777777" w:rsidR="003052C8" w:rsidRPr="00D9155B" w:rsidRDefault="003052C8" w:rsidP="003052C8">
      <w:pPr>
        <w:ind w:firstLine="440"/>
      </w:pPr>
      <w:r>
        <w:rPr>
          <w:rFonts w:hint="eastAsia"/>
        </w:rPr>
        <w:t>研发基于温湿度的适用于不同储粮生态区、不同仓型、四大原粮品种的粮情智能</w:t>
      </w:r>
      <w:r>
        <w:rPr>
          <w:rFonts w:hint="eastAsia"/>
        </w:rPr>
        <w:lastRenderedPageBreak/>
        <w:t>分析</w:t>
      </w:r>
      <w:r>
        <w:rPr>
          <w:rFonts w:hint="eastAsia"/>
        </w:rPr>
        <w:t>AI</w:t>
      </w:r>
      <w:r>
        <w:rPr>
          <w:rFonts w:hint="eastAsia"/>
        </w:rPr>
        <w:t>模型库一个，实现粮食在</w:t>
      </w:r>
      <w:proofErr w:type="gramStart"/>
      <w:r>
        <w:rPr>
          <w:rFonts w:hint="eastAsia"/>
        </w:rPr>
        <w:t>储期间粮</w:t>
      </w:r>
      <w:proofErr w:type="gramEnd"/>
      <w:r>
        <w:rPr>
          <w:rFonts w:hint="eastAsia"/>
        </w:rPr>
        <w:t>情态势智能分析、预警与预测，粮食保管状态智能判断。</w:t>
      </w:r>
      <w:r>
        <w:rPr>
          <w:rFonts w:hint="eastAsia"/>
        </w:rPr>
        <w:t>AI</w:t>
      </w:r>
      <w:r>
        <w:rPr>
          <w:rFonts w:hint="eastAsia"/>
        </w:rPr>
        <w:t>模型库能无缝接入集团公司远程监管平台，实现对全系统粮情数据的实时分析与判断。</w:t>
      </w:r>
      <w:r>
        <w:rPr>
          <w:rFonts w:hint="eastAsia"/>
        </w:rPr>
        <w:t>AI</w:t>
      </w:r>
      <w:r>
        <w:rPr>
          <w:rFonts w:hint="eastAsia"/>
        </w:rPr>
        <w:t>模型能为为各级监管单位、粮油保管企业提供个性化的粮情智能分析解决方案，实现</w:t>
      </w:r>
      <w:r>
        <w:rPr>
          <w:rFonts w:hint="eastAsia"/>
        </w:rPr>
        <w:t>AI</w:t>
      </w:r>
      <w:r>
        <w:rPr>
          <w:rFonts w:hint="eastAsia"/>
        </w:rPr>
        <w:t>模型快速部署和优化迭代。</w:t>
      </w:r>
    </w:p>
    <w:p w14:paraId="38FA9E34" w14:textId="77777777" w:rsidR="003052C8" w:rsidRPr="003B371C" w:rsidRDefault="003052C8" w:rsidP="003052C8">
      <w:pPr>
        <w:ind w:firstLine="440"/>
      </w:pPr>
    </w:p>
    <w:p w14:paraId="0193F574" w14:textId="77777777" w:rsidR="003052C8" w:rsidRDefault="003052C8" w:rsidP="003052C8">
      <w:pPr>
        <w:pStyle w:val="a9"/>
        <w:numPr>
          <w:ilvl w:val="0"/>
          <w:numId w:val="11"/>
        </w:numPr>
        <w:spacing w:line="400" w:lineRule="exact"/>
        <w:ind w:left="426" w:firstLine="480"/>
        <w:rPr>
          <w:rFonts w:ascii="微软雅黑" w:eastAsia="微软雅黑" w:hAnsi="微软雅黑" w:hint="eastAsia"/>
          <w:sz w:val="24"/>
        </w:rPr>
      </w:pPr>
      <w:r w:rsidRPr="003A0D99">
        <w:rPr>
          <w:rFonts w:ascii="微软雅黑" w:eastAsia="微软雅黑" w:hAnsi="微软雅黑"/>
          <w:sz w:val="24"/>
        </w:rPr>
        <w:t>是否有特定的关键绩效指标（KPI）来衡量AI模型的性能？</w:t>
      </w:r>
    </w:p>
    <w:p w14:paraId="243C1E56" w14:textId="77777777" w:rsidR="003052C8" w:rsidRPr="0077546E" w:rsidRDefault="003052C8" w:rsidP="003052C8">
      <w:pPr>
        <w:ind w:firstLine="440"/>
      </w:pPr>
      <w:r w:rsidRPr="00561DA0">
        <w:rPr>
          <w:rFonts w:hint="eastAsia"/>
        </w:rPr>
        <w:t>模型库适用于不同储粮生态区、四大原粮品种的</w:t>
      </w:r>
      <w:proofErr w:type="gramStart"/>
      <w:r w:rsidRPr="00561DA0">
        <w:rPr>
          <w:rFonts w:hint="eastAsia"/>
        </w:rPr>
        <w:t>浅圆仓</w:t>
      </w:r>
      <w:proofErr w:type="gramEnd"/>
      <w:r w:rsidRPr="00561DA0">
        <w:rPr>
          <w:rFonts w:hint="eastAsia"/>
        </w:rPr>
        <w:t>、平房仓、立筒仓等主流仓型，模型库的输入参数包括粮温、仓温、仓湿、外温、外湿等粮堆生态因子。模型库可实现储粮高温、发热、结露、霉变等异常粮情自动分析与预警，通过特征提取得出仓储作业操作状态（如机械通风、内环流、进出仓等）</w:t>
      </w:r>
      <w:r>
        <w:rPr>
          <w:rFonts w:hint="eastAsia"/>
        </w:rPr>
        <w:t>、其它问题</w:t>
      </w:r>
      <w:r>
        <w:rPr>
          <w:rFonts w:hint="eastAsia"/>
        </w:rPr>
        <w:t>(</w:t>
      </w:r>
      <w:r>
        <w:rPr>
          <w:rFonts w:hint="eastAsia"/>
        </w:rPr>
        <w:t>数据跳变、丢失、传感器损坏</w:t>
      </w:r>
      <w:r>
        <w:rPr>
          <w:rFonts w:hint="eastAsia"/>
        </w:rPr>
        <w:t>)</w:t>
      </w:r>
      <w:r>
        <w:rPr>
          <w:rFonts w:hint="eastAsia"/>
        </w:rPr>
        <w:t>智能判断并发出预警，</w:t>
      </w:r>
      <w:r w:rsidRPr="00561DA0">
        <w:rPr>
          <w:rFonts w:hint="eastAsia"/>
        </w:rPr>
        <w:t>粮情态势智能预测（</w:t>
      </w:r>
      <w:r>
        <w:rPr>
          <w:rFonts w:hint="eastAsia"/>
        </w:rPr>
        <w:t>局部发热、结露、霉变等隐患发生的概率和时空分布</w:t>
      </w:r>
      <w:r w:rsidRPr="00561DA0">
        <w:rPr>
          <w:rFonts w:hint="eastAsia"/>
        </w:rPr>
        <w:t>），空仓、半仓、粮食异动等异常储粮状况智能判断。储粮实时状态分析准确性不低于</w:t>
      </w:r>
      <w:r w:rsidRPr="00561DA0">
        <w:rPr>
          <w:rFonts w:hint="eastAsia"/>
        </w:rPr>
        <w:t>88%</w:t>
      </w:r>
      <w:r w:rsidRPr="00561DA0">
        <w:rPr>
          <w:rFonts w:hint="eastAsia"/>
        </w:rPr>
        <w:t>；储粮未来状态预测的准确性不低于</w:t>
      </w:r>
      <w:r w:rsidRPr="00561DA0">
        <w:rPr>
          <w:rFonts w:hint="eastAsia"/>
        </w:rPr>
        <w:t>75%</w:t>
      </w:r>
      <w:r w:rsidRPr="00561DA0">
        <w:rPr>
          <w:rFonts w:hint="eastAsia"/>
        </w:rPr>
        <w:t>。</w:t>
      </w:r>
    </w:p>
    <w:p w14:paraId="31648FC1" w14:textId="77777777" w:rsidR="003052C8" w:rsidRPr="003A0D99" w:rsidRDefault="003052C8" w:rsidP="003052C8">
      <w:pPr>
        <w:pStyle w:val="a9"/>
        <w:numPr>
          <w:ilvl w:val="0"/>
          <w:numId w:val="8"/>
        </w:numPr>
        <w:spacing w:line="400" w:lineRule="exact"/>
        <w:ind w:firstLine="480"/>
        <w:rPr>
          <w:rFonts w:ascii="微软雅黑" w:eastAsia="微软雅黑" w:hAnsi="微软雅黑" w:hint="eastAsia"/>
          <w:b/>
          <w:bCs/>
          <w:sz w:val="24"/>
        </w:rPr>
      </w:pPr>
      <w:r w:rsidRPr="003A0D99">
        <w:rPr>
          <w:rFonts w:ascii="微软雅黑" w:eastAsia="微软雅黑" w:hAnsi="微软雅黑"/>
          <w:b/>
          <w:bCs/>
          <w:sz w:val="24"/>
        </w:rPr>
        <w:t xml:space="preserve">业务流程： </w:t>
      </w:r>
    </w:p>
    <w:p w14:paraId="79EB9B2A" w14:textId="77777777" w:rsidR="003052C8" w:rsidRPr="00721DB9" w:rsidRDefault="003052C8" w:rsidP="003052C8">
      <w:pPr>
        <w:pStyle w:val="a9"/>
        <w:numPr>
          <w:ilvl w:val="0"/>
          <w:numId w:val="12"/>
        </w:numPr>
        <w:spacing w:line="400" w:lineRule="exact"/>
        <w:ind w:left="0" w:firstLine="480"/>
        <w:rPr>
          <w:rFonts w:ascii="微软雅黑" w:eastAsia="微软雅黑" w:hAnsi="微软雅黑" w:hint="eastAsia"/>
          <w:sz w:val="24"/>
          <w:highlight w:val="lightGray"/>
        </w:rPr>
      </w:pPr>
      <w:r w:rsidRPr="00721DB9">
        <w:rPr>
          <w:rFonts w:ascii="微软雅黑" w:eastAsia="微软雅黑" w:hAnsi="微软雅黑"/>
          <w:sz w:val="24"/>
          <w:highlight w:val="lightGray"/>
        </w:rPr>
        <w:t>目前粮食储存管理的具体业务流程是什么？</w:t>
      </w:r>
    </w:p>
    <w:p w14:paraId="5EAC9DB8" w14:textId="77777777" w:rsidR="003052C8" w:rsidRPr="003A0D99" w:rsidRDefault="003052C8" w:rsidP="003052C8">
      <w:pPr>
        <w:ind w:firstLine="440"/>
      </w:pPr>
      <w:r>
        <w:rPr>
          <w:rFonts w:hint="eastAsia"/>
        </w:rPr>
        <w:t>粮食收购</w:t>
      </w:r>
      <w:r>
        <w:rPr>
          <w:rFonts w:hint="eastAsia"/>
        </w:rPr>
        <w:t>-&gt;</w:t>
      </w:r>
      <w:r>
        <w:rPr>
          <w:rFonts w:hint="eastAsia"/>
        </w:rPr>
        <w:t>入库检验（收购环节粮食品质数据）</w:t>
      </w:r>
      <w:r>
        <w:rPr>
          <w:rFonts w:hint="eastAsia"/>
        </w:rPr>
        <w:t>-&gt;</w:t>
      </w:r>
      <w:r>
        <w:rPr>
          <w:rFonts w:hint="eastAsia"/>
        </w:rPr>
        <w:t>粮食静态储藏</w:t>
      </w:r>
      <w:r>
        <w:rPr>
          <w:rFonts w:hint="eastAsia"/>
        </w:rPr>
        <w:t>-&gt;</w:t>
      </w:r>
      <w:r>
        <w:rPr>
          <w:rFonts w:hint="eastAsia"/>
        </w:rPr>
        <w:t>定期检测粮情（粮情数据报表）</w:t>
      </w:r>
      <w:r>
        <w:rPr>
          <w:rFonts w:hint="eastAsia"/>
        </w:rPr>
        <w:t>-&gt;</w:t>
      </w:r>
      <w:r>
        <w:rPr>
          <w:rFonts w:hint="eastAsia"/>
        </w:rPr>
        <w:t>入仓查看</w:t>
      </w:r>
      <w:r>
        <w:rPr>
          <w:rFonts w:hint="eastAsia"/>
        </w:rPr>
        <w:t>/</w:t>
      </w:r>
      <w:r>
        <w:rPr>
          <w:rFonts w:hint="eastAsia"/>
        </w:rPr>
        <w:t>摄像头查仓</w:t>
      </w:r>
      <w:r>
        <w:rPr>
          <w:rFonts w:hint="eastAsia"/>
        </w:rPr>
        <w:t>-&gt;</w:t>
      </w:r>
      <w:r>
        <w:rPr>
          <w:rFonts w:hint="eastAsia"/>
        </w:rPr>
        <w:t>粮食静态储藏期间品质检验（春普、秋普，粮食在</w:t>
      </w:r>
      <w:proofErr w:type="gramStart"/>
      <w:r>
        <w:rPr>
          <w:rFonts w:hint="eastAsia"/>
        </w:rPr>
        <w:t>储期间</w:t>
      </w:r>
      <w:proofErr w:type="gramEnd"/>
      <w:r>
        <w:rPr>
          <w:rFonts w:hint="eastAsia"/>
        </w:rPr>
        <w:t>品质数据）</w:t>
      </w:r>
      <w:r>
        <w:rPr>
          <w:rFonts w:hint="eastAsia"/>
        </w:rPr>
        <w:t>-&gt;</w:t>
      </w:r>
      <w:r>
        <w:rPr>
          <w:rFonts w:hint="eastAsia"/>
        </w:rPr>
        <w:t>粮食轮换</w:t>
      </w:r>
      <w:r>
        <w:rPr>
          <w:rFonts w:hint="eastAsia"/>
        </w:rPr>
        <w:t>-&gt;</w:t>
      </w:r>
      <w:r>
        <w:rPr>
          <w:rFonts w:hint="eastAsia"/>
        </w:rPr>
        <w:t>出库检验（销售环节粮食品质数据）</w:t>
      </w:r>
    </w:p>
    <w:p w14:paraId="1F2B7D07" w14:textId="77777777" w:rsidR="003052C8" w:rsidRPr="00721DB9" w:rsidRDefault="003052C8" w:rsidP="003052C8">
      <w:pPr>
        <w:pStyle w:val="a9"/>
        <w:numPr>
          <w:ilvl w:val="0"/>
          <w:numId w:val="12"/>
        </w:numPr>
        <w:spacing w:line="400" w:lineRule="exact"/>
        <w:ind w:left="0" w:firstLine="480"/>
        <w:rPr>
          <w:rFonts w:ascii="微软雅黑" w:eastAsia="微软雅黑" w:hAnsi="微软雅黑" w:hint="eastAsia"/>
          <w:sz w:val="24"/>
          <w:highlight w:val="lightGray"/>
        </w:rPr>
      </w:pPr>
      <w:r w:rsidRPr="00721DB9">
        <w:rPr>
          <w:rFonts w:ascii="微软雅黑" w:eastAsia="微软雅黑" w:hAnsi="微软雅黑"/>
          <w:sz w:val="24"/>
          <w:highlight w:val="lightGray"/>
        </w:rPr>
        <w:t>新系统预期如何融入或改变现有的业务流程？</w:t>
      </w:r>
    </w:p>
    <w:p w14:paraId="62683F92" w14:textId="77777777" w:rsidR="003052C8" w:rsidRDefault="003052C8" w:rsidP="003052C8">
      <w:pPr>
        <w:ind w:firstLine="440"/>
      </w:pPr>
      <w:r>
        <w:rPr>
          <w:rFonts w:hint="eastAsia"/>
        </w:rPr>
        <w:t>为解决中储粮系统面临的粮情数据缺乏有效的智能分析技术、粮情数据价值挖掘有限、直属库管理粮食大多依靠报表和经验、无法实现异常粮情“早知道”等突出问题，</w:t>
      </w:r>
      <w:r w:rsidRPr="00912F5A">
        <w:rPr>
          <w:rFonts w:hint="eastAsia"/>
        </w:rPr>
        <w:t>为提高粮食仓储行业粮情智能分析整体技术水平、深度挖掘粮情数据价值、实现储粮全周期精细化、智慧化管理，进行储粮粮情人工智能分析预警技术研究</w:t>
      </w:r>
      <w:r>
        <w:rPr>
          <w:rFonts w:hint="eastAsia"/>
        </w:rPr>
        <w:t>。</w:t>
      </w:r>
    </w:p>
    <w:p w14:paraId="545BAF8F" w14:textId="77777777" w:rsidR="003052C8" w:rsidRDefault="003052C8" w:rsidP="003052C8">
      <w:pPr>
        <w:pStyle w:val="a9"/>
        <w:numPr>
          <w:ilvl w:val="0"/>
          <w:numId w:val="13"/>
        </w:numPr>
        <w:spacing w:line="400" w:lineRule="exact"/>
        <w:ind w:left="0" w:firstLine="440"/>
        <w:contextualSpacing w:val="0"/>
        <w:jc w:val="both"/>
      </w:pPr>
      <w:r>
        <w:rPr>
          <w:rFonts w:hint="eastAsia"/>
        </w:rPr>
        <w:t>减少粮食损失并提高储存安全性</w:t>
      </w:r>
      <w:r>
        <w:rPr>
          <w:rFonts w:ascii="仿宋_GB2312" w:hAnsi="仿宋_GB2312" w:cs="仿宋_GB2312" w:hint="eastAsia"/>
        </w:rPr>
        <w:t>：</w:t>
      </w:r>
      <w:r>
        <w:rPr>
          <w:rFonts w:hint="eastAsia"/>
        </w:rPr>
        <w:t>基于深度学习的粮情智能分析和预警技术可以预测粮仓的温度等环境参数，预判粮情潜在的劣变风险，实现异常粮情“早知道”，粮食保管人员可以提前介入，减少粮食损失并提高储存安全性。</w:t>
      </w:r>
    </w:p>
    <w:p w14:paraId="5C6AF3E3" w14:textId="77777777" w:rsidR="003052C8" w:rsidRDefault="003052C8" w:rsidP="003052C8">
      <w:pPr>
        <w:pStyle w:val="a9"/>
        <w:numPr>
          <w:ilvl w:val="0"/>
          <w:numId w:val="13"/>
        </w:numPr>
        <w:spacing w:line="400" w:lineRule="exact"/>
        <w:ind w:left="0" w:firstLine="440"/>
        <w:contextualSpacing w:val="0"/>
        <w:jc w:val="both"/>
        <w:rPr>
          <w:rFonts w:ascii="仿宋_GB2312" w:hAnsi="仿宋_GB2312" w:cs="仿宋_GB2312" w:hint="eastAsia"/>
        </w:rPr>
      </w:pPr>
      <w:r>
        <w:rPr>
          <w:rFonts w:ascii="仿宋_GB2312" w:hAnsi="仿宋_GB2312" w:cs="仿宋_GB2312" w:hint="eastAsia"/>
        </w:rPr>
        <w:t>助力实现粮仓智能化管理：</w:t>
      </w:r>
      <w:r>
        <w:rPr>
          <w:rFonts w:hint="eastAsia"/>
        </w:rPr>
        <w:t>粮情智能分析</w:t>
      </w:r>
      <w:r>
        <w:rPr>
          <w:rFonts w:hint="eastAsia"/>
        </w:rPr>
        <w:t>AI</w:t>
      </w:r>
      <w:r>
        <w:rPr>
          <w:rFonts w:hint="eastAsia"/>
        </w:rPr>
        <w:t>平台能实现库区粮情数据的自动采集、清洗和智能分析，实现库区储粮绩效智能判别，提高储粮管理效率。</w:t>
      </w:r>
    </w:p>
    <w:p w14:paraId="0E1B3DBC" w14:textId="77777777" w:rsidR="003052C8" w:rsidRDefault="003052C8" w:rsidP="003052C8">
      <w:pPr>
        <w:pStyle w:val="a9"/>
        <w:numPr>
          <w:ilvl w:val="0"/>
          <w:numId w:val="13"/>
        </w:numPr>
        <w:spacing w:line="400" w:lineRule="exact"/>
        <w:ind w:left="0" w:firstLine="440"/>
        <w:contextualSpacing w:val="0"/>
        <w:jc w:val="both"/>
      </w:pPr>
      <w:r>
        <w:rPr>
          <w:rFonts w:ascii="仿宋_GB2312" w:hAnsi="仿宋_GB2312" w:cs="仿宋_GB2312" w:hint="eastAsia"/>
        </w:rPr>
        <w:t>优化仓储保管作业：</w:t>
      </w:r>
      <w:r>
        <w:rPr>
          <w:rFonts w:hint="eastAsia"/>
        </w:rPr>
        <w:t>粮情智能分析与预测</w:t>
      </w:r>
      <w:r>
        <w:rPr>
          <w:rFonts w:hint="eastAsia"/>
        </w:rPr>
        <w:t>AI</w:t>
      </w:r>
      <w:r>
        <w:rPr>
          <w:rFonts w:hint="eastAsia"/>
        </w:rPr>
        <w:t>模型可根据粮情数据，自动生成粮食保管措施建议，辅助一线保管人员进行精准通风、控温等仓储作业，降低人为错误，提高仓储作业效率和效果。</w:t>
      </w:r>
    </w:p>
    <w:p w14:paraId="461C08D9" w14:textId="77777777" w:rsidR="003052C8" w:rsidRDefault="003052C8" w:rsidP="003052C8">
      <w:pPr>
        <w:pStyle w:val="a9"/>
        <w:numPr>
          <w:ilvl w:val="0"/>
          <w:numId w:val="13"/>
        </w:numPr>
        <w:spacing w:line="400" w:lineRule="exact"/>
        <w:ind w:left="0" w:firstLine="440"/>
        <w:contextualSpacing w:val="0"/>
        <w:jc w:val="both"/>
      </w:pPr>
      <w:r>
        <w:rPr>
          <w:rFonts w:ascii="仿宋_GB2312" w:hAnsi="仿宋_GB2312" w:cs="仿宋_GB2312" w:hint="eastAsia"/>
        </w:rPr>
        <w:t>提升决策质量：</w:t>
      </w:r>
      <w:r>
        <w:rPr>
          <w:rFonts w:hint="eastAsia"/>
        </w:rPr>
        <w:t>基于粮情智能分析与预测</w:t>
      </w:r>
      <w:r>
        <w:rPr>
          <w:rFonts w:hint="eastAsia"/>
        </w:rPr>
        <w:t>AI</w:t>
      </w:r>
      <w:r>
        <w:rPr>
          <w:rFonts w:hint="eastAsia"/>
        </w:rPr>
        <w:t>算法的智慧储粮大数据平台能够</w:t>
      </w:r>
      <w:r>
        <w:rPr>
          <w:rFonts w:hint="eastAsia"/>
        </w:rPr>
        <w:lastRenderedPageBreak/>
        <w:t>为储粮全周期粮食保管提供重要的数据支持，优化决策过程，确保粮食在储环节粮食安全。</w:t>
      </w:r>
    </w:p>
    <w:p w14:paraId="3C8C4579" w14:textId="77777777" w:rsidR="003052C8" w:rsidRDefault="003052C8" w:rsidP="003052C8">
      <w:pPr>
        <w:pStyle w:val="a9"/>
        <w:numPr>
          <w:ilvl w:val="0"/>
          <w:numId w:val="13"/>
        </w:numPr>
        <w:spacing w:line="400" w:lineRule="exact"/>
        <w:ind w:left="0" w:firstLine="440"/>
        <w:contextualSpacing w:val="0"/>
        <w:jc w:val="both"/>
      </w:pPr>
      <w:r>
        <w:rPr>
          <w:rFonts w:ascii="仿宋_GB2312" w:hAnsi="仿宋_GB2312" w:cs="仿宋_GB2312" w:hint="eastAsia"/>
        </w:rPr>
        <w:t>提升企业竞争力：</w:t>
      </w:r>
      <w:r>
        <w:rPr>
          <w:rFonts w:hint="eastAsia"/>
        </w:rPr>
        <w:t>通过构建粮情智能分析与预警</w:t>
      </w:r>
      <w:r>
        <w:rPr>
          <w:rFonts w:hint="eastAsia"/>
        </w:rPr>
        <w:t>AI</w:t>
      </w:r>
      <w:r>
        <w:rPr>
          <w:rFonts w:hint="eastAsia"/>
        </w:rPr>
        <w:t>平台，可以大幅提高粮食保管企业的运营效率和集团公司监管力度，增强企业科技竞争力。</w:t>
      </w:r>
    </w:p>
    <w:p w14:paraId="6C520839" w14:textId="77777777" w:rsidR="003052C8" w:rsidRPr="003A0D99" w:rsidRDefault="003052C8" w:rsidP="003052C8">
      <w:pPr>
        <w:ind w:left="360" w:firstLine="480"/>
        <w:rPr>
          <w:rFonts w:ascii="微软雅黑" w:eastAsia="微软雅黑" w:hAnsi="微软雅黑" w:hint="eastAsia"/>
          <w:sz w:val="24"/>
        </w:rPr>
      </w:pPr>
    </w:p>
    <w:p w14:paraId="221267AC" w14:textId="77777777" w:rsidR="003052C8" w:rsidRPr="003A0D99" w:rsidRDefault="003052C8" w:rsidP="003052C8">
      <w:pPr>
        <w:pStyle w:val="a9"/>
        <w:numPr>
          <w:ilvl w:val="0"/>
          <w:numId w:val="8"/>
        </w:numPr>
        <w:spacing w:line="400" w:lineRule="exact"/>
        <w:ind w:firstLine="480"/>
        <w:rPr>
          <w:rFonts w:ascii="微软雅黑" w:eastAsia="微软雅黑" w:hAnsi="微软雅黑" w:hint="eastAsia"/>
          <w:b/>
          <w:bCs/>
          <w:sz w:val="24"/>
        </w:rPr>
      </w:pPr>
      <w:r w:rsidRPr="003A0D99">
        <w:rPr>
          <w:rFonts w:ascii="微软雅黑" w:eastAsia="微软雅黑" w:hAnsi="微软雅黑"/>
          <w:b/>
          <w:bCs/>
          <w:sz w:val="24"/>
        </w:rPr>
        <w:t xml:space="preserve">用户角色和权限： </w:t>
      </w:r>
    </w:p>
    <w:p w14:paraId="371FF9CB" w14:textId="77777777" w:rsidR="003052C8" w:rsidRPr="00245B8D" w:rsidRDefault="003052C8" w:rsidP="003052C8">
      <w:pPr>
        <w:pStyle w:val="a9"/>
        <w:numPr>
          <w:ilvl w:val="0"/>
          <w:numId w:val="14"/>
        </w:numPr>
        <w:spacing w:line="400" w:lineRule="exact"/>
        <w:ind w:firstLineChars="0"/>
        <w:rPr>
          <w:rFonts w:ascii="微软雅黑" w:eastAsia="微软雅黑" w:hAnsi="微软雅黑" w:hint="eastAsia"/>
          <w:b/>
          <w:bCs/>
          <w:sz w:val="24"/>
          <w:highlight w:val="lightGray"/>
        </w:rPr>
      </w:pPr>
      <w:r w:rsidRPr="00245B8D">
        <w:rPr>
          <w:rFonts w:ascii="微软雅黑" w:eastAsia="微软雅黑" w:hAnsi="微软雅黑"/>
          <w:b/>
          <w:bCs/>
          <w:sz w:val="24"/>
          <w:highlight w:val="lightGray"/>
        </w:rPr>
        <w:t>系统的不同用户角色有哪些？每个角色的具体需求和权限是什么？</w:t>
      </w:r>
    </w:p>
    <w:p w14:paraId="60BE9F16" w14:textId="77777777" w:rsidR="003052C8" w:rsidRDefault="003052C8" w:rsidP="003052C8">
      <w:pPr>
        <w:ind w:firstLine="440"/>
      </w:pPr>
      <w:r>
        <w:rPr>
          <w:rFonts w:hint="eastAsia"/>
        </w:rPr>
        <w:t>普通用户：查看单仓粮情数据与分析结果。</w:t>
      </w:r>
    </w:p>
    <w:p w14:paraId="0BE9EDA1" w14:textId="77777777" w:rsidR="003052C8" w:rsidRDefault="003052C8" w:rsidP="003052C8">
      <w:pPr>
        <w:ind w:firstLine="440"/>
      </w:pPr>
      <w:r>
        <w:rPr>
          <w:rFonts w:hint="eastAsia"/>
        </w:rPr>
        <w:t>库区管理员</w:t>
      </w:r>
      <w:r>
        <w:rPr>
          <w:rFonts w:hint="eastAsia"/>
        </w:rPr>
        <w:t>:</w:t>
      </w:r>
      <w:r w:rsidRPr="0030507A">
        <w:rPr>
          <w:rFonts w:hint="eastAsia"/>
        </w:rPr>
        <w:t xml:space="preserve"> </w:t>
      </w:r>
      <w:r>
        <w:rPr>
          <w:rFonts w:hint="eastAsia"/>
        </w:rPr>
        <w:t>查看库区粮情数据与分析结果，可以按需生成主题报表。</w:t>
      </w:r>
    </w:p>
    <w:p w14:paraId="284DFCC7" w14:textId="77777777" w:rsidR="003052C8" w:rsidRDefault="003052C8" w:rsidP="003052C8">
      <w:pPr>
        <w:ind w:firstLine="440"/>
      </w:pPr>
      <w:r>
        <w:rPr>
          <w:rFonts w:hint="eastAsia"/>
        </w:rPr>
        <w:t>分公司用户：查看所辖片区所有粮库粮情数据与分析结果，可以按需生成主题报表。</w:t>
      </w:r>
    </w:p>
    <w:p w14:paraId="52E7161D" w14:textId="77777777" w:rsidR="003052C8" w:rsidRDefault="003052C8" w:rsidP="003052C8">
      <w:pPr>
        <w:ind w:firstLine="440"/>
      </w:pPr>
      <w:r>
        <w:rPr>
          <w:rFonts w:hint="eastAsia"/>
        </w:rPr>
        <w:t>集团公司用户：</w:t>
      </w:r>
      <w:proofErr w:type="gramStart"/>
      <w:r>
        <w:rPr>
          <w:rFonts w:hint="eastAsia"/>
        </w:rPr>
        <w:t>查看全</w:t>
      </w:r>
      <w:proofErr w:type="gramEnd"/>
      <w:r>
        <w:rPr>
          <w:rFonts w:hint="eastAsia"/>
        </w:rPr>
        <w:t>系统所有粮库粮情数据与分析结果，可以按需生成主题报表。</w:t>
      </w:r>
    </w:p>
    <w:p w14:paraId="06483CBE" w14:textId="77777777" w:rsidR="003052C8" w:rsidRPr="00304A2C" w:rsidRDefault="003052C8" w:rsidP="003052C8">
      <w:pPr>
        <w:ind w:firstLine="440"/>
      </w:pPr>
      <w:r>
        <w:rPr>
          <w:rFonts w:hint="eastAsia"/>
        </w:rPr>
        <w:t>系统管理员：系统设置、用户权限、数据权限等配置。</w:t>
      </w:r>
    </w:p>
    <w:p w14:paraId="1C4EEF36" w14:textId="77777777" w:rsidR="003052C8" w:rsidRPr="003A0D99" w:rsidRDefault="003052C8" w:rsidP="003052C8">
      <w:pPr>
        <w:pStyle w:val="a9"/>
        <w:numPr>
          <w:ilvl w:val="0"/>
          <w:numId w:val="8"/>
        </w:numPr>
        <w:spacing w:line="400" w:lineRule="exact"/>
        <w:ind w:firstLine="480"/>
        <w:rPr>
          <w:rFonts w:ascii="微软雅黑" w:eastAsia="微软雅黑" w:hAnsi="微软雅黑" w:hint="eastAsia"/>
          <w:b/>
          <w:bCs/>
          <w:sz w:val="24"/>
        </w:rPr>
      </w:pPr>
      <w:r w:rsidRPr="003A0D99">
        <w:rPr>
          <w:rFonts w:ascii="微软雅黑" w:eastAsia="微软雅黑" w:hAnsi="微软雅黑"/>
          <w:b/>
          <w:bCs/>
          <w:sz w:val="24"/>
        </w:rPr>
        <w:t xml:space="preserve">系统集成： </w:t>
      </w:r>
    </w:p>
    <w:p w14:paraId="1B3BA836" w14:textId="77777777" w:rsidR="003052C8" w:rsidRPr="00245B8D" w:rsidRDefault="003052C8" w:rsidP="003052C8">
      <w:pPr>
        <w:pStyle w:val="a9"/>
        <w:numPr>
          <w:ilvl w:val="0"/>
          <w:numId w:val="15"/>
        </w:numPr>
        <w:spacing w:line="400" w:lineRule="exact"/>
        <w:ind w:firstLineChars="0"/>
        <w:rPr>
          <w:rFonts w:ascii="微软雅黑" w:eastAsia="微软雅黑" w:hAnsi="微软雅黑" w:hint="eastAsia"/>
          <w:b/>
          <w:bCs/>
          <w:sz w:val="24"/>
          <w:highlight w:val="lightGray"/>
        </w:rPr>
      </w:pPr>
      <w:r w:rsidRPr="00245B8D">
        <w:rPr>
          <w:rFonts w:ascii="微软雅黑" w:eastAsia="微软雅黑" w:hAnsi="微软雅黑"/>
          <w:b/>
          <w:bCs/>
          <w:sz w:val="24"/>
          <w:highlight w:val="lightGray"/>
        </w:rPr>
        <w:t>新系统需要与哪些现有系统集成？集成的程度和方式是什么？</w:t>
      </w:r>
    </w:p>
    <w:p w14:paraId="5AB0DEEE" w14:textId="77777777" w:rsidR="003052C8" w:rsidRPr="003A0D99" w:rsidRDefault="003052C8" w:rsidP="003052C8">
      <w:pPr>
        <w:pStyle w:val="a9"/>
        <w:ind w:left="906" w:firstLineChars="0" w:firstLine="0"/>
        <w:rPr>
          <w:rFonts w:ascii="微软雅黑" w:eastAsia="微软雅黑" w:hAnsi="微软雅黑" w:hint="eastAsia"/>
          <w:sz w:val="24"/>
        </w:rPr>
      </w:pPr>
      <w:r>
        <w:rPr>
          <w:rFonts w:hint="eastAsia"/>
        </w:rPr>
        <w:t>需要与</w:t>
      </w:r>
      <w:r w:rsidRPr="003A0D99">
        <w:t>智能粮库集中管控平台</w:t>
      </w:r>
      <w:r>
        <w:rPr>
          <w:rFonts w:hint="eastAsia"/>
        </w:rPr>
        <w:t>。先是界面集成，再是数据集成。</w:t>
      </w:r>
    </w:p>
    <w:p w14:paraId="4E653CF5" w14:textId="77777777" w:rsidR="003052C8" w:rsidRPr="00245B8D" w:rsidRDefault="003052C8" w:rsidP="003052C8">
      <w:pPr>
        <w:pStyle w:val="a9"/>
        <w:numPr>
          <w:ilvl w:val="0"/>
          <w:numId w:val="15"/>
        </w:numPr>
        <w:spacing w:line="400" w:lineRule="exact"/>
        <w:ind w:firstLineChars="0"/>
        <w:rPr>
          <w:rFonts w:ascii="微软雅黑" w:eastAsia="微软雅黑" w:hAnsi="微软雅黑" w:hint="eastAsia"/>
          <w:b/>
          <w:bCs/>
          <w:sz w:val="24"/>
          <w:highlight w:val="lightGray"/>
        </w:rPr>
      </w:pPr>
      <w:r w:rsidRPr="00245B8D">
        <w:rPr>
          <w:rFonts w:ascii="微软雅黑" w:eastAsia="微软雅黑" w:hAnsi="微软雅黑"/>
          <w:b/>
          <w:bCs/>
          <w:sz w:val="24"/>
          <w:highlight w:val="lightGray"/>
        </w:rPr>
        <w:t>是否有任何特殊的集成需求或挑战？</w:t>
      </w:r>
    </w:p>
    <w:p w14:paraId="1CE05D72" w14:textId="77777777" w:rsidR="003052C8" w:rsidRPr="00A85C2D" w:rsidRDefault="003052C8" w:rsidP="003052C8">
      <w:pPr>
        <w:ind w:firstLine="440"/>
      </w:pPr>
      <w:r w:rsidRPr="00A85C2D">
        <w:rPr>
          <w:rFonts w:hint="eastAsia"/>
        </w:rPr>
        <w:t>需要与</w:t>
      </w:r>
      <w:r w:rsidRPr="003A0D99">
        <w:t>智能粮库集中管控平台</w:t>
      </w:r>
      <w:r>
        <w:rPr>
          <w:rFonts w:hint="eastAsia"/>
        </w:rPr>
        <w:t>承建方浪潮信息反复沟通，才能保障使用效果。</w:t>
      </w:r>
    </w:p>
    <w:p w14:paraId="14FE29A2" w14:textId="77777777" w:rsidR="003052C8" w:rsidRPr="003052C8" w:rsidRDefault="003052C8" w:rsidP="00745D97">
      <w:pPr>
        <w:ind w:firstLine="440"/>
      </w:pPr>
    </w:p>
    <w:sectPr w:rsidR="003052C8" w:rsidRPr="003052C8">
      <w:headerReference w:type="even" r:id="rId20"/>
      <w:headerReference w:type="default" r:id="rId21"/>
      <w:footerReference w:type="even" r:id="rId22"/>
      <w:footerReference w:type="default" r:id="rId23"/>
      <w:headerReference w:type="first" r:id="rId24"/>
      <w:footerReference w:type="first" r:id="rId2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6304D" w14:textId="77777777" w:rsidR="006F1B00" w:rsidRDefault="006F1B00" w:rsidP="003052C8">
      <w:pPr>
        <w:spacing w:line="240" w:lineRule="auto"/>
        <w:ind w:firstLine="440"/>
      </w:pPr>
      <w:r>
        <w:separator/>
      </w:r>
    </w:p>
  </w:endnote>
  <w:endnote w:type="continuationSeparator" w:id="0">
    <w:p w14:paraId="0F2279A6" w14:textId="77777777" w:rsidR="006F1B00" w:rsidRDefault="006F1B00" w:rsidP="003052C8">
      <w:pPr>
        <w:spacing w:line="240" w:lineRule="auto"/>
        <w:ind w:firstLine="4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楷体_GB2312">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仿宋_GB2312">
    <w:panose1 w:val="0201060903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41F74" w14:textId="77777777" w:rsidR="003052C8" w:rsidRDefault="003052C8">
    <w:pPr>
      <w:pStyle w:val="af2"/>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2B85D" w14:textId="77777777" w:rsidR="003052C8" w:rsidRDefault="003052C8">
    <w:pPr>
      <w:pStyle w:val="af2"/>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E9139" w14:textId="77777777" w:rsidR="003052C8" w:rsidRDefault="003052C8">
    <w:pPr>
      <w:pStyle w:val="af2"/>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16E3E" w14:textId="77777777" w:rsidR="006F1B00" w:rsidRDefault="006F1B00" w:rsidP="003052C8">
      <w:pPr>
        <w:spacing w:line="240" w:lineRule="auto"/>
        <w:ind w:firstLine="440"/>
      </w:pPr>
      <w:r>
        <w:separator/>
      </w:r>
    </w:p>
  </w:footnote>
  <w:footnote w:type="continuationSeparator" w:id="0">
    <w:p w14:paraId="260B41E4" w14:textId="77777777" w:rsidR="006F1B00" w:rsidRDefault="006F1B00" w:rsidP="003052C8">
      <w:pPr>
        <w:spacing w:line="240" w:lineRule="auto"/>
        <w:ind w:firstLine="44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C5700" w14:textId="77777777" w:rsidR="003052C8" w:rsidRDefault="003052C8">
    <w:pPr>
      <w:pStyle w:val="af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CEB73" w14:textId="77777777" w:rsidR="003052C8" w:rsidRDefault="003052C8">
    <w:pPr>
      <w:pStyle w:val="af0"/>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42BD3" w14:textId="77777777" w:rsidR="003052C8" w:rsidRDefault="003052C8">
    <w:pPr>
      <w:pStyle w:val="af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F6601"/>
    <w:multiLevelType w:val="multilevel"/>
    <w:tmpl w:val="B6A8D8A8"/>
    <w:lvl w:ilvl="0">
      <w:start w:val="1"/>
      <w:numFmt w:val="decimal"/>
      <w:lvlText w:val="%1."/>
      <w:lvlJc w:val="left"/>
      <w:pPr>
        <w:ind w:left="800" w:hanging="44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61C8D"/>
    <w:multiLevelType w:val="hybridMultilevel"/>
    <w:tmpl w:val="57665F34"/>
    <w:lvl w:ilvl="0" w:tplc="80328D6C">
      <w:start w:val="1"/>
      <w:numFmt w:val="decimal"/>
      <w:lvlText w:val="（%1）"/>
      <w:lvlJc w:val="left"/>
      <w:pPr>
        <w:ind w:left="880" w:hanging="440"/>
      </w:pPr>
      <w:rPr>
        <w:rFonts w:hint="eastAsia"/>
        <w:color w:val="auto"/>
      </w:rPr>
    </w:lvl>
    <w:lvl w:ilvl="1" w:tplc="39B4320A">
      <w:start w:val="1"/>
      <w:numFmt w:val="decimal"/>
      <w:suff w:val="nothing"/>
      <w:lvlText w:val="（%2）"/>
      <w:lvlJc w:val="left"/>
      <w:pPr>
        <w:ind w:left="880" w:hanging="440"/>
      </w:pPr>
      <w:rPr>
        <w:rFonts w:hint="eastAsia"/>
        <w:color w:val="auto"/>
      </w:r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209358DC"/>
    <w:multiLevelType w:val="hybridMultilevel"/>
    <w:tmpl w:val="501A6526"/>
    <w:lvl w:ilvl="0" w:tplc="80328D6C">
      <w:start w:val="1"/>
      <w:numFmt w:val="decimal"/>
      <w:lvlText w:val="（%1）"/>
      <w:lvlJc w:val="left"/>
      <w:pPr>
        <w:ind w:left="440" w:hanging="440"/>
      </w:pPr>
      <w:rPr>
        <w:rFonts w:hint="eastAsia"/>
        <w:color w:val="auto"/>
      </w:rPr>
    </w:lvl>
    <w:lvl w:ilvl="1" w:tplc="EC8C4D84">
      <w:start w:val="1"/>
      <w:numFmt w:val="decimal"/>
      <w:suff w:val="space"/>
      <w:lvlText w:val="（%2）"/>
      <w:lvlJc w:val="left"/>
      <w:pPr>
        <w:ind w:left="440" w:hanging="440"/>
      </w:pPr>
      <w:rPr>
        <w:rFonts w:hint="eastAsia"/>
        <w:color w:val="auto"/>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9E57AEF"/>
    <w:multiLevelType w:val="multilevel"/>
    <w:tmpl w:val="B6A8D8A8"/>
    <w:lvl w:ilvl="0">
      <w:start w:val="1"/>
      <w:numFmt w:val="decimal"/>
      <w:lvlText w:val="%1."/>
      <w:lvlJc w:val="left"/>
      <w:pPr>
        <w:ind w:left="800" w:hanging="44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4D29A8"/>
    <w:multiLevelType w:val="hybridMultilevel"/>
    <w:tmpl w:val="D0A27A16"/>
    <w:lvl w:ilvl="0" w:tplc="80328D6C">
      <w:start w:val="1"/>
      <w:numFmt w:val="decimal"/>
      <w:lvlText w:val="（%1）"/>
      <w:lvlJc w:val="left"/>
      <w:pPr>
        <w:ind w:left="880" w:hanging="440"/>
      </w:pPr>
      <w:rPr>
        <w:rFonts w:hint="eastAsia"/>
        <w:color w:val="auto"/>
      </w:rPr>
    </w:lvl>
    <w:lvl w:ilvl="1" w:tplc="5C40715A">
      <w:start w:val="1"/>
      <w:numFmt w:val="decimal"/>
      <w:suff w:val="space"/>
      <w:lvlText w:val="（%2）"/>
      <w:lvlJc w:val="left"/>
      <w:pPr>
        <w:ind w:left="880" w:hanging="440"/>
      </w:pPr>
      <w:rPr>
        <w:rFonts w:hint="eastAsia"/>
        <w:color w:val="auto"/>
      </w:r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37434160"/>
    <w:multiLevelType w:val="hybridMultilevel"/>
    <w:tmpl w:val="EBA6F5CC"/>
    <w:lvl w:ilvl="0" w:tplc="67102A66">
      <w:start w:val="1"/>
      <w:numFmt w:val="decimal"/>
      <w:suff w:val="space"/>
      <w:lvlText w:val="%1."/>
      <w:lvlJc w:val="left"/>
      <w:pPr>
        <w:ind w:left="284" w:hanging="284"/>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4AA276DE"/>
    <w:multiLevelType w:val="hybridMultilevel"/>
    <w:tmpl w:val="88349EB0"/>
    <w:lvl w:ilvl="0" w:tplc="704448AE">
      <w:start w:val="1"/>
      <w:numFmt w:val="decimal"/>
      <w:suff w:val="space"/>
      <w:lvlText w:val="（%1）"/>
      <w:lvlJc w:val="left"/>
      <w:pPr>
        <w:ind w:left="440" w:hanging="440"/>
      </w:pPr>
      <w:rPr>
        <w:rFonts w:hint="eastAsia"/>
        <w:color w:val="auto"/>
      </w:rPr>
    </w:lvl>
    <w:lvl w:ilvl="1" w:tplc="6EBA7676">
      <w:start w:val="1"/>
      <w:numFmt w:val="decimal"/>
      <w:lvlText w:val="%2."/>
      <w:lvlJc w:val="left"/>
      <w:pPr>
        <w:ind w:left="1280" w:hanging="360"/>
      </w:pPr>
      <w:rPr>
        <w:rFonts w:hint="default"/>
      </w:r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529326DA"/>
    <w:multiLevelType w:val="multilevel"/>
    <w:tmpl w:val="B6A8D8A8"/>
    <w:lvl w:ilvl="0">
      <w:start w:val="1"/>
      <w:numFmt w:val="decimal"/>
      <w:lvlText w:val="%1."/>
      <w:lvlJc w:val="left"/>
      <w:pPr>
        <w:ind w:left="800" w:hanging="44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A63A63"/>
    <w:multiLevelType w:val="multilevel"/>
    <w:tmpl w:val="5BA63A63"/>
    <w:lvl w:ilvl="0">
      <w:start w:val="1"/>
      <w:numFmt w:val="decimal"/>
      <w:suff w:val="nothing"/>
      <w:lvlText w:val="（%1）"/>
      <w:lvlJc w:val="left"/>
      <w:pPr>
        <w:ind w:left="3275" w:hanging="440"/>
      </w:pPr>
      <w:rPr>
        <w:rFonts w:ascii="Times New Roman" w:hAnsi="Times New Roman" w:cs="Times New Roman" w:hint="default"/>
        <w:color w:val="auto"/>
      </w:rPr>
    </w:lvl>
    <w:lvl w:ilvl="1">
      <w:start w:val="1"/>
      <w:numFmt w:val="lowerLetter"/>
      <w:lvlText w:val="%2)"/>
      <w:lvlJc w:val="left"/>
      <w:pPr>
        <w:ind w:left="1480" w:hanging="440"/>
      </w:pPr>
    </w:lvl>
    <w:lvl w:ilvl="2">
      <w:start w:val="1"/>
      <w:numFmt w:val="lowerRoman"/>
      <w:lvlText w:val="%3."/>
      <w:lvlJc w:val="right"/>
      <w:pPr>
        <w:ind w:left="1920" w:hanging="440"/>
      </w:pPr>
    </w:lvl>
    <w:lvl w:ilvl="3">
      <w:start w:val="1"/>
      <w:numFmt w:val="decimal"/>
      <w:lvlText w:val="%4."/>
      <w:lvlJc w:val="left"/>
      <w:pPr>
        <w:ind w:left="2360" w:hanging="440"/>
      </w:pPr>
    </w:lvl>
    <w:lvl w:ilvl="4">
      <w:start w:val="1"/>
      <w:numFmt w:val="lowerLetter"/>
      <w:lvlText w:val="%5)"/>
      <w:lvlJc w:val="left"/>
      <w:pPr>
        <w:ind w:left="2800" w:hanging="440"/>
      </w:pPr>
    </w:lvl>
    <w:lvl w:ilvl="5">
      <w:start w:val="1"/>
      <w:numFmt w:val="lowerRoman"/>
      <w:lvlText w:val="%6."/>
      <w:lvlJc w:val="right"/>
      <w:pPr>
        <w:ind w:left="3240" w:hanging="440"/>
      </w:pPr>
    </w:lvl>
    <w:lvl w:ilvl="6">
      <w:start w:val="1"/>
      <w:numFmt w:val="decimal"/>
      <w:lvlText w:val="%7."/>
      <w:lvlJc w:val="left"/>
      <w:pPr>
        <w:ind w:left="3680" w:hanging="440"/>
      </w:pPr>
    </w:lvl>
    <w:lvl w:ilvl="7">
      <w:start w:val="1"/>
      <w:numFmt w:val="lowerLetter"/>
      <w:lvlText w:val="%8)"/>
      <w:lvlJc w:val="left"/>
      <w:pPr>
        <w:ind w:left="4120" w:hanging="440"/>
      </w:pPr>
    </w:lvl>
    <w:lvl w:ilvl="8">
      <w:start w:val="1"/>
      <w:numFmt w:val="lowerRoman"/>
      <w:lvlText w:val="%9."/>
      <w:lvlJc w:val="right"/>
      <w:pPr>
        <w:ind w:left="4560" w:hanging="440"/>
      </w:pPr>
    </w:lvl>
  </w:abstractNum>
  <w:abstractNum w:abstractNumId="9" w15:restartNumberingAfterBreak="0">
    <w:nsid w:val="6ACB3AC2"/>
    <w:multiLevelType w:val="multilevel"/>
    <w:tmpl w:val="B6A8D8A8"/>
    <w:lvl w:ilvl="0">
      <w:start w:val="1"/>
      <w:numFmt w:val="decimal"/>
      <w:lvlText w:val="%1."/>
      <w:lvlJc w:val="left"/>
      <w:pPr>
        <w:ind w:left="800" w:hanging="44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9A009F"/>
    <w:multiLevelType w:val="hybridMultilevel"/>
    <w:tmpl w:val="9E661AE2"/>
    <w:lvl w:ilvl="0" w:tplc="FFFFFFFF">
      <w:start w:val="1"/>
      <w:numFmt w:val="decimal"/>
      <w:suff w:val="space"/>
      <w:lvlText w:val="（%1）"/>
      <w:lvlJc w:val="left"/>
      <w:pPr>
        <w:ind w:left="440" w:hanging="440"/>
      </w:pPr>
      <w:rPr>
        <w:rFonts w:hint="eastAsia"/>
        <w:color w:val="auto"/>
      </w:rPr>
    </w:lvl>
    <w:lvl w:ilvl="1" w:tplc="255C8C9C">
      <w:start w:val="1"/>
      <w:numFmt w:val="decimal"/>
      <w:suff w:val="space"/>
      <w:lvlText w:val="（%2）"/>
      <w:lvlJc w:val="left"/>
      <w:pPr>
        <w:ind w:left="440" w:hanging="440"/>
      </w:pPr>
      <w:rPr>
        <w:rFonts w:hint="eastAsia"/>
        <w:color w:val="auto"/>
      </w:r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1" w15:restartNumberingAfterBreak="0">
    <w:nsid w:val="7173093F"/>
    <w:multiLevelType w:val="multilevel"/>
    <w:tmpl w:val="1584CE3A"/>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743D0746"/>
    <w:multiLevelType w:val="hybridMultilevel"/>
    <w:tmpl w:val="7D2C70FE"/>
    <w:lvl w:ilvl="0" w:tplc="EC8C4D84">
      <w:start w:val="1"/>
      <w:numFmt w:val="decimal"/>
      <w:suff w:val="space"/>
      <w:lvlText w:val="（%1）"/>
      <w:lvlJc w:val="left"/>
      <w:pPr>
        <w:ind w:left="440" w:hanging="440"/>
      </w:pPr>
      <w:rPr>
        <w:rFonts w:hint="eastAsia"/>
        <w:color w:val="auto"/>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79C13A46"/>
    <w:multiLevelType w:val="multilevel"/>
    <w:tmpl w:val="B6A8D8A8"/>
    <w:lvl w:ilvl="0">
      <w:start w:val="1"/>
      <w:numFmt w:val="decimal"/>
      <w:lvlText w:val="%1."/>
      <w:lvlJc w:val="left"/>
      <w:pPr>
        <w:ind w:left="800" w:hanging="44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9A1FED"/>
    <w:multiLevelType w:val="multilevel"/>
    <w:tmpl w:val="B6A8D8A8"/>
    <w:lvl w:ilvl="0">
      <w:start w:val="1"/>
      <w:numFmt w:val="decimal"/>
      <w:lvlText w:val="%1."/>
      <w:lvlJc w:val="left"/>
      <w:pPr>
        <w:ind w:left="800" w:hanging="44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1078701">
    <w:abstractNumId w:val="5"/>
  </w:num>
  <w:num w:numId="2" w16cid:durableId="1277248147">
    <w:abstractNumId w:val="6"/>
  </w:num>
  <w:num w:numId="3" w16cid:durableId="947346642">
    <w:abstractNumId w:val="2"/>
  </w:num>
  <w:num w:numId="4" w16cid:durableId="1301887951">
    <w:abstractNumId w:val="4"/>
  </w:num>
  <w:num w:numId="5" w16cid:durableId="202796192">
    <w:abstractNumId w:val="12"/>
  </w:num>
  <w:num w:numId="6" w16cid:durableId="895622222">
    <w:abstractNumId w:val="1"/>
  </w:num>
  <w:num w:numId="7" w16cid:durableId="13456514">
    <w:abstractNumId w:val="10"/>
  </w:num>
  <w:num w:numId="8" w16cid:durableId="293684041">
    <w:abstractNumId w:val="11"/>
  </w:num>
  <w:num w:numId="9" w16cid:durableId="1802113513">
    <w:abstractNumId w:val="3"/>
  </w:num>
  <w:num w:numId="10" w16cid:durableId="1975257429">
    <w:abstractNumId w:val="9"/>
  </w:num>
  <w:num w:numId="11" w16cid:durableId="154498173">
    <w:abstractNumId w:val="14"/>
  </w:num>
  <w:num w:numId="12" w16cid:durableId="1315523512">
    <w:abstractNumId w:val="13"/>
  </w:num>
  <w:num w:numId="13" w16cid:durableId="242689964">
    <w:abstractNumId w:val="8"/>
  </w:num>
  <w:num w:numId="14" w16cid:durableId="159740248">
    <w:abstractNumId w:val="0"/>
  </w:num>
  <w:num w:numId="15" w16cid:durableId="6362257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C05"/>
    <w:rsid w:val="00002376"/>
    <w:rsid w:val="00032A5A"/>
    <w:rsid w:val="00073170"/>
    <w:rsid w:val="000D29FC"/>
    <w:rsid w:val="000D3469"/>
    <w:rsid w:val="000F1D2B"/>
    <w:rsid w:val="00131EE8"/>
    <w:rsid w:val="001F6F0D"/>
    <w:rsid w:val="00206C0C"/>
    <w:rsid w:val="002458DC"/>
    <w:rsid w:val="002A3A20"/>
    <w:rsid w:val="002B5038"/>
    <w:rsid w:val="002B6C8B"/>
    <w:rsid w:val="002B7CD9"/>
    <w:rsid w:val="003052C8"/>
    <w:rsid w:val="003B6852"/>
    <w:rsid w:val="004310C7"/>
    <w:rsid w:val="004444CC"/>
    <w:rsid w:val="004A1265"/>
    <w:rsid w:val="004C49BF"/>
    <w:rsid w:val="004E5F2A"/>
    <w:rsid w:val="004E64E9"/>
    <w:rsid w:val="004E6863"/>
    <w:rsid w:val="00524A6B"/>
    <w:rsid w:val="00536A8D"/>
    <w:rsid w:val="00561730"/>
    <w:rsid w:val="00567815"/>
    <w:rsid w:val="005755ED"/>
    <w:rsid w:val="0059604E"/>
    <w:rsid w:val="006064EF"/>
    <w:rsid w:val="006342AD"/>
    <w:rsid w:val="00644423"/>
    <w:rsid w:val="006844E0"/>
    <w:rsid w:val="006965F1"/>
    <w:rsid w:val="006F1B00"/>
    <w:rsid w:val="00700959"/>
    <w:rsid w:val="00735C6A"/>
    <w:rsid w:val="00742E2A"/>
    <w:rsid w:val="00745D97"/>
    <w:rsid w:val="007A4FC2"/>
    <w:rsid w:val="007D578D"/>
    <w:rsid w:val="007F0030"/>
    <w:rsid w:val="00863695"/>
    <w:rsid w:val="00875E21"/>
    <w:rsid w:val="008B05A1"/>
    <w:rsid w:val="008D2C28"/>
    <w:rsid w:val="00910257"/>
    <w:rsid w:val="0092699D"/>
    <w:rsid w:val="0093357C"/>
    <w:rsid w:val="0095226D"/>
    <w:rsid w:val="009B1353"/>
    <w:rsid w:val="009C14B3"/>
    <w:rsid w:val="009F1BDD"/>
    <w:rsid w:val="00A02C05"/>
    <w:rsid w:val="00A2490F"/>
    <w:rsid w:val="00A45E3D"/>
    <w:rsid w:val="00A515ED"/>
    <w:rsid w:val="00A55C6A"/>
    <w:rsid w:val="00A6354F"/>
    <w:rsid w:val="00AD40FD"/>
    <w:rsid w:val="00AE2673"/>
    <w:rsid w:val="00AE679C"/>
    <w:rsid w:val="00B0143D"/>
    <w:rsid w:val="00B41B33"/>
    <w:rsid w:val="00B87965"/>
    <w:rsid w:val="00B90F8E"/>
    <w:rsid w:val="00B92EDB"/>
    <w:rsid w:val="00BE70B3"/>
    <w:rsid w:val="00C05347"/>
    <w:rsid w:val="00C321BB"/>
    <w:rsid w:val="00C33108"/>
    <w:rsid w:val="00C40F53"/>
    <w:rsid w:val="00C50613"/>
    <w:rsid w:val="00CA5486"/>
    <w:rsid w:val="00CD17F0"/>
    <w:rsid w:val="00D2785C"/>
    <w:rsid w:val="00D54BD5"/>
    <w:rsid w:val="00D81C69"/>
    <w:rsid w:val="00D85E97"/>
    <w:rsid w:val="00DD2FEB"/>
    <w:rsid w:val="00DE4535"/>
    <w:rsid w:val="00DF1DC4"/>
    <w:rsid w:val="00E139B0"/>
    <w:rsid w:val="00E23371"/>
    <w:rsid w:val="00E25AD4"/>
    <w:rsid w:val="00E461DD"/>
    <w:rsid w:val="00E66C62"/>
    <w:rsid w:val="00EA742A"/>
    <w:rsid w:val="00ED0D5B"/>
    <w:rsid w:val="00F22F6C"/>
    <w:rsid w:val="00F41E24"/>
    <w:rsid w:val="00F46FEC"/>
    <w:rsid w:val="00FA0F1D"/>
    <w:rsid w:val="00FA51FA"/>
    <w:rsid w:val="00FD44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D0F1C0"/>
  <w15:chartTrackingRefBased/>
  <w15:docId w15:val="{3C2A29D1-9D7C-1A4B-A58F-A3D7E41D8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D578D"/>
    <w:pPr>
      <w:widowControl w:val="0"/>
      <w:spacing w:after="0" w:line="440" w:lineRule="exact"/>
      <w:ind w:firstLineChars="200" w:firstLine="200"/>
    </w:pPr>
    <w:rPr>
      <w:rFonts w:ascii="Times New Roman" w:eastAsia="楷体_GB2312" w:hAnsi="Times New Roman"/>
    </w:rPr>
  </w:style>
  <w:style w:type="paragraph" w:styleId="1">
    <w:name w:val="heading 1"/>
    <w:basedOn w:val="a"/>
    <w:next w:val="a"/>
    <w:link w:val="10"/>
    <w:uiPriority w:val="9"/>
    <w:qFormat/>
    <w:rsid w:val="00A02C0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02C0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02C0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02C0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02C0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02C0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02C0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02C0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02C0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02C0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02C0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02C0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02C05"/>
    <w:rPr>
      <w:rFonts w:cstheme="majorBidi"/>
      <w:color w:val="0F4761" w:themeColor="accent1" w:themeShade="BF"/>
      <w:sz w:val="28"/>
      <w:szCs w:val="28"/>
    </w:rPr>
  </w:style>
  <w:style w:type="character" w:customStyle="1" w:styleId="50">
    <w:name w:val="标题 5 字符"/>
    <w:basedOn w:val="a0"/>
    <w:link w:val="5"/>
    <w:uiPriority w:val="9"/>
    <w:semiHidden/>
    <w:rsid w:val="00A02C05"/>
    <w:rPr>
      <w:rFonts w:cstheme="majorBidi"/>
      <w:color w:val="0F4761" w:themeColor="accent1" w:themeShade="BF"/>
      <w:sz w:val="24"/>
    </w:rPr>
  </w:style>
  <w:style w:type="character" w:customStyle="1" w:styleId="60">
    <w:name w:val="标题 6 字符"/>
    <w:basedOn w:val="a0"/>
    <w:link w:val="6"/>
    <w:uiPriority w:val="9"/>
    <w:semiHidden/>
    <w:rsid w:val="00A02C05"/>
    <w:rPr>
      <w:rFonts w:cstheme="majorBidi"/>
      <w:b/>
      <w:bCs/>
      <w:color w:val="0F4761" w:themeColor="accent1" w:themeShade="BF"/>
    </w:rPr>
  </w:style>
  <w:style w:type="character" w:customStyle="1" w:styleId="70">
    <w:name w:val="标题 7 字符"/>
    <w:basedOn w:val="a0"/>
    <w:link w:val="7"/>
    <w:uiPriority w:val="9"/>
    <w:semiHidden/>
    <w:rsid w:val="00A02C05"/>
    <w:rPr>
      <w:rFonts w:cstheme="majorBidi"/>
      <w:b/>
      <w:bCs/>
      <w:color w:val="595959" w:themeColor="text1" w:themeTint="A6"/>
    </w:rPr>
  </w:style>
  <w:style w:type="character" w:customStyle="1" w:styleId="80">
    <w:name w:val="标题 8 字符"/>
    <w:basedOn w:val="a0"/>
    <w:link w:val="8"/>
    <w:uiPriority w:val="9"/>
    <w:semiHidden/>
    <w:rsid w:val="00A02C05"/>
    <w:rPr>
      <w:rFonts w:cstheme="majorBidi"/>
      <w:color w:val="595959" w:themeColor="text1" w:themeTint="A6"/>
    </w:rPr>
  </w:style>
  <w:style w:type="character" w:customStyle="1" w:styleId="90">
    <w:name w:val="标题 9 字符"/>
    <w:basedOn w:val="a0"/>
    <w:link w:val="9"/>
    <w:uiPriority w:val="9"/>
    <w:semiHidden/>
    <w:rsid w:val="00A02C05"/>
    <w:rPr>
      <w:rFonts w:eastAsiaTheme="majorEastAsia" w:cstheme="majorBidi"/>
      <w:color w:val="595959" w:themeColor="text1" w:themeTint="A6"/>
    </w:rPr>
  </w:style>
  <w:style w:type="paragraph" w:styleId="a3">
    <w:name w:val="Title"/>
    <w:basedOn w:val="a"/>
    <w:next w:val="a"/>
    <w:link w:val="a4"/>
    <w:uiPriority w:val="10"/>
    <w:qFormat/>
    <w:rsid w:val="00A02C0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02C0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02C05"/>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02C0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02C05"/>
    <w:pPr>
      <w:spacing w:before="160"/>
      <w:jc w:val="center"/>
    </w:pPr>
    <w:rPr>
      <w:i/>
      <w:iCs/>
      <w:color w:val="404040" w:themeColor="text1" w:themeTint="BF"/>
    </w:rPr>
  </w:style>
  <w:style w:type="character" w:customStyle="1" w:styleId="a8">
    <w:name w:val="引用 字符"/>
    <w:basedOn w:val="a0"/>
    <w:link w:val="a7"/>
    <w:uiPriority w:val="29"/>
    <w:rsid w:val="00A02C05"/>
    <w:rPr>
      <w:i/>
      <w:iCs/>
      <w:color w:val="404040" w:themeColor="text1" w:themeTint="BF"/>
    </w:rPr>
  </w:style>
  <w:style w:type="paragraph" w:styleId="a9">
    <w:name w:val="List Paragraph"/>
    <w:basedOn w:val="a"/>
    <w:link w:val="aa"/>
    <w:uiPriority w:val="34"/>
    <w:qFormat/>
    <w:rsid w:val="00A02C05"/>
    <w:pPr>
      <w:ind w:left="720"/>
      <w:contextualSpacing/>
    </w:pPr>
  </w:style>
  <w:style w:type="character" w:styleId="ab">
    <w:name w:val="Intense Emphasis"/>
    <w:basedOn w:val="a0"/>
    <w:uiPriority w:val="21"/>
    <w:qFormat/>
    <w:rsid w:val="00A02C05"/>
    <w:rPr>
      <w:i/>
      <w:iCs/>
      <w:color w:val="0F4761" w:themeColor="accent1" w:themeShade="BF"/>
    </w:rPr>
  </w:style>
  <w:style w:type="paragraph" w:styleId="ac">
    <w:name w:val="Intense Quote"/>
    <w:basedOn w:val="a"/>
    <w:next w:val="a"/>
    <w:link w:val="ad"/>
    <w:uiPriority w:val="30"/>
    <w:qFormat/>
    <w:rsid w:val="00A02C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A02C05"/>
    <w:rPr>
      <w:i/>
      <w:iCs/>
      <w:color w:val="0F4761" w:themeColor="accent1" w:themeShade="BF"/>
    </w:rPr>
  </w:style>
  <w:style w:type="character" w:styleId="ae">
    <w:name w:val="Intense Reference"/>
    <w:basedOn w:val="a0"/>
    <w:uiPriority w:val="32"/>
    <w:qFormat/>
    <w:rsid w:val="00A02C05"/>
    <w:rPr>
      <w:b/>
      <w:bCs/>
      <w:smallCaps/>
      <w:color w:val="0F4761" w:themeColor="accent1" w:themeShade="BF"/>
      <w:spacing w:val="5"/>
    </w:rPr>
  </w:style>
  <w:style w:type="paragraph" w:styleId="af">
    <w:name w:val="Revision"/>
    <w:hidden/>
    <w:uiPriority w:val="99"/>
    <w:semiHidden/>
    <w:rsid w:val="00A02C05"/>
    <w:pPr>
      <w:spacing w:after="0" w:line="240" w:lineRule="auto"/>
    </w:pPr>
  </w:style>
  <w:style w:type="character" w:customStyle="1" w:styleId="aa">
    <w:name w:val="列表段落 字符"/>
    <w:link w:val="a9"/>
    <w:uiPriority w:val="34"/>
    <w:qFormat/>
    <w:locked/>
    <w:rsid w:val="003B6852"/>
  </w:style>
  <w:style w:type="paragraph" w:styleId="af0">
    <w:name w:val="header"/>
    <w:basedOn w:val="a"/>
    <w:link w:val="af1"/>
    <w:uiPriority w:val="99"/>
    <w:unhideWhenUsed/>
    <w:rsid w:val="003052C8"/>
    <w:pPr>
      <w:tabs>
        <w:tab w:val="center" w:pos="4153"/>
        <w:tab w:val="right" w:pos="8306"/>
      </w:tabs>
      <w:snapToGrid w:val="0"/>
      <w:spacing w:line="240" w:lineRule="atLeast"/>
      <w:jc w:val="center"/>
    </w:pPr>
    <w:rPr>
      <w:sz w:val="18"/>
      <w:szCs w:val="18"/>
    </w:rPr>
  </w:style>
  <w:style w:type="character" w:customStyle="1" w:styleId="af1">
    <w:name w:val="页眉 字符"/>
    <w:basedOn w:val="a0"/>
    <w:link w:val="af0"/>
    <w:uiPriority w:val="99"/>
    <w:rsid w:val="003052C8"/>
    <w:rPr>
      <w:rFonts w:ascii="Times New Roman" w:eastAsia="楷体_GB2312" w:hAnsi="Times New Roman"/>
      <w:sz w:val="18"/>
      <w:szCs w:val="18"/>
    </w:rPr>
  </w:style>
  <w:style w:type="paragraph" w:styleId="af2">
    <w:name w:val="footer"/>
    <w:basedOn w:val="a"/>
    <w:link w:val="af3"/>
    <w:uiPriority w:val="99"/>
    <w:unhideWhenUsed/>
    <w:rsid w:val="003052C8"/>
    <w:pPr>
      <w:tabs>
        <w:tab w:val="center" w:pos="4153"/>
        <w:tab w:val="right" w:pos="8306"/>
      </w:tabs>
      <w:snapToGrid w:val="0"/>
      <w:spacing w:line="240" w:lineRule="atLeast"/>
    </w:pPr>
    <w:rPr>
      <w:sz w:val="18"/>
      <w:szCs w:val="18"/>
    </w:rPr>
  </w:style>
  <w:style w:type="character" w:customStyle="1" w:styleId="af3">
    <w:name w:val="页脚 字符"/>
    <w:basedOn w:val="a0"/>
    <w:link w:val="af2"/>
    <w:uiPriority w:val="99"/>
    <w:rsid w:val="003052C8"/>
    <w:rPr>
      <w:rFonts w:ascii="Times New Roman" w:eastAsia="楷体_GB2312"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microsoft.com/office/2007/relationships/hdphoto" Target="media/hdphoto1.wdp"/><Relationship Id="rId17" Type="http://schemas.openxmlformats.org/officeDocument/2006/relationships/image" Target="media/image10.jpe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11</Pages>
  <Words>761</Words>
  <Characters>4344</Characters>
  <Application>Microsoft Office Word</Application>
  <DocSecurity>0</DocSecurity>
  <Lines>36</Lines>
  <Paragraphs>10</Paragraphs>
  <ScaleCrop>false</ScaleCrop>
  <Company/>
  <LinksUpToDate>false</LinksUpToDate>
  <CharactersWithSpaces>5095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Xuemei Jiang</cp:lastModifiedBy>
  <cp:revision>90</cp:revision>
  <dcterms:created xsi:type="dcterms:W3CDTF">2024-10-18T09:20:00Z</dcterms:created>
  <dcterms:modified xsi:type="dcterms:W3CDTF">2025-07-25T06:46:00Z</dcterms:modified>
</cp:coreProperties>
</file>