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C172" w14:textId="385F8894" w:rsidR="00393C5C" w:rsidRDefault="00365421" w:rsidP="00365421">
      <w:pPr>
        <w:pStyle w:val="Heading1"/>
      </w:pPr>
      <w:r>
        <w:t>Real Estate Recommendation Machine Learning Algorithm</w:t>
      </w:r>
    </w:p>
    <w:p w14:paraId="44076CC2" w14:textId="77777777" w:rsidR="00365421" w:rsidRPr="00365421" w:rsidRDefault="00365421" w:rsidP="00365421"/>
    <w:sectPr w:rsidR="00365421" w:rsidRPr="0036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69"/>
    <w:rsid w:val="00365421"/>
    <w:rsid w:val="00393C5C"/>
    <w:rsid w:val="004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84FF"/>
  <w15:chartTrackingRefBased/>
  <w15:docId w15:val="{260F6014-38AB-4045-B8BC-2AF97981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Crowe-Maxwell</dc:creator>
  <cp:keywords/>
  <dc:description/>
  <cp:lastModifiedBy>Harrison Crowe-Maxwell</cp:lastModifiedBy>
  <cp:revision>2</cp:revision>
  <dcterms:created xsi:type="dcterms:W3CDTF">2022-08-18T13:31:00Z</dcterms:created>
  <dcterms:modified xsi:type="dcterms:W3CDTF">2022-08-18T13:46:00Z</dcterms:modified>
</cp:coreProperties>
</file>