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14:imgLayer r:embed="rId9">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anchor>
            </w:drawing>
          </w:r>
          <w:r w:rsidR="00543AFA" w:rsidRPr="00543AFA">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w:r>
          <w:r w:rsidR="00543AFA" w:rsidRPr="00543AFA">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117EE7" w:rsidRDefault="00244F5C">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543AFA">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44F5C">
                            <w:rPr>
                              <w:color w:val="595959" w:themeColor="text1" w:themeTint="A6"/>
                              <w:sz w:val="18"/>
                              <w:szCs w:val="18"/>
                            </w:rPr>
                            <w:t xml:space="preserve">     </w:t>
                          </w:r>
                        </w:sdtContent>
                      </w:sdt>
                    </w:p>
                  </w:txbxContent>
                </v:textbox>
                <w10:wrap type="square" anchorx="page" anchory="page"/>
              </v:shape>
            </w:pict>
          </w:r>
          <w:r w:rsidR="00543AFA" w:rsidRPr="00543AFA">
            <w:rPr>
              <w:noProof/>
            </w:rPr>
            <w:pict>
              <v:shape id="Textfeld 153" o:spid="_x0000_s1027" type="#_x0000_t202" style="position:absolute;margin-left:0;margin-top:0;width:8in;height:79.5pt;z-index:251662336;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Pr="00244F5C" w:rsidRDefault="00117EE7">
                      <w:pPr>
                        <w:pStyle w:val="KeinLeerraum"/>
                        <w:jc w:val="right"/>
                        <w:rPr>
                          <w:color w:val="595959" w:themeColor="text1" w:themeTint="A6"/>
                          <w:lang w:val="de-DE"/>
                        </w:rPr>
                      </w:pPr>
                      <w:r>
                        <w:rPr>
                          <w:color w:val="7FD13B" w:themeColor="accent1"/>
                          <w:sz w:val="28"/>
                          <w:szCs w:val="28"/>
                          <w:lang w:val="de-DE"/>
                        </w:rPr>
                        <w:t>Dominik Schaufelberger, Mario Kaiser, Jasper Bröker</w:t>
                      </w:r>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Content>
                          <w:r w:rsidR="00244F5C" w:rsidRPr="00244F5C">
                            <w:rPr>
                              <w:color w:val="595959" w:themeColor="text1" w:themeTint="A6"/>
                              <w:lang w:val="de-DE"/>
                            </w:rPr>
                            <w:t xml:space="preserve">     </w:t>
                          </w:r>
                        </w:sdtContent>
                      </w:sdt>
                    </w:p>
                  </w:txbxContent>
                </v:textbox>
                <w10:wrap type="square" anchorx="page" anchory="page"/>
              </v:shape>
            </w:pict>
          </w:r>
          <w:r w:rsidR="00543AFA" w:rsidRPr="00543AFA">
            <w:rPr>
              <w:noProof/>
            </w:rPr>
            <w:pict>
              <v:shape id="Textfeld 154" o:spid="_x0000_s1026" type="#_x0000_t202" style="position:absolute;margin-left:0;margin-top:0;width:8in;height:286.5pt;z-index:25166028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543AFA">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7EE7">
                            <w:rPr>
                              <w:caps/>
                              <w:color w:val="7FD13B" w:themeColor="accent1"/>
                              <w:sz w:val="64"/>
                              <w:szCs w:val="64"/>
                            </w:rPr>
                            <w:t>SUPERMARIO SAYS</w:t>
                          </w:r>
                        </w:sdtContent>
                      </w:sdt>
                    </w:p>
                    <w:p w:rsidR="00117EE7" w:rsidRPr="00117EE7" w:rsidRDefault="00543AFA">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r w:rsidR="00244F5C" w:rsidRPr="00244F5C">
                            <w:rPr>
                              <w:color w:val="404040" w:themeColor="text1" w:themeTint="BF"/>
                              <w:sz w:val="28"/>
                              <w:szCs w:val="36"/>
                            </w:rPr>
                            <w:t>Systemnahe Programmierung, 2016</w:t>
                          </w:r>
                        </w:sdtContent>
                      </w:sdt>
                      <w:r w:rsidR="00117EE7"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bookmarkStart w:id="0" w:name="_GoBack"/>
                      <w:bookmarkEnd w:id="0"/>
                      <w:r w:rsidRPr="00117EE7">
                        <w:rPr>
                          <w:color w:val="404040" w:themeColor="text1" w:themeTint="BF"/>
                          <w:sz w:val="28"/>
                          <w:szCs w:val="36"/>
                        </w:rPr>
                        <w:t>Prof. Dr. Lausen</w:t>
                      </w:r>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543AFA">
      <w:pPr>
        <w:pStyle w:val="Contents1"/>
        <w:tabs>
          <w:tab w:val="right" w:leader="dot" w:pos="9638"/>
        </w:tabs>
        <w:rPr>
          <w:rStyle w:val="IndexLink"/>
        </w:rPr>
      </w:pPr>
      <w:r>
        <w:fldChar w:fldCharType="begin"/>
      </w:r>
      <w:r w:rsidR="00DA7845">
        <w:instrText>TOC \f \o "1-9" \o "1-9" \h</w:instrText>
      </w:r>
      <w:r>
        <w:fldChar w:fldCharType="separate"/>
      </w:r>
      <w:hyperlink w:anchor="__RefHeading__197_443978008">
        <w:r w:rsidR="00DA7845">
          <w:rPr>
            <w:rStyle w:val="IndexLink"/>
          </w:rPr>
          <w:t>Einleitung</w:t>
        </w:r>
        <w:r w:rsidR="00DA7845">
          <w:rPr>
            <w:rStyle w:val="IndexLink"/>
          </w:rPr>
          <w:tab/>
          <w:t>1</w:t>
        </w:r>
      </w:hyperlink>
    </w:p>
    <w:p w:rsidR="00064E43" w:rsidRDefault="00543AFA">
      <w:pPr>
        <w:pStyle w:val="Contents1"/>
        <w:tabs>
          <w:tab w:val="right" w:leader="dot" w:pos="9638"/>
        </w:tabs>
        <w:rPr>
          <w:rStyle w:val="IndexLink"/>
        </w:rPr>
      </w:pPr>
      <w:hyperlink w:anchor="__RefHeading__199_443978008">
        <w:r w:rsidR="00DA7845">
          <w:rPr>
            <w:rStyle w:val="IndexLink"/>
          </w:rPr>
          <w:t>Spielprinzip Senso</w:t>
        </w:r>
        <w:r w:rsidR="00DA7845">
          <w:rPr>
            <w:rStyle w:val="IndexLink"/>
          </w:rPr>
          <w:tab/>
          <w:t>2</w:t>
        </w:r>
      </w:hyperlink>
    </w:p>
    <w:p w:rsidR="00064E43" w:rsidRDefault="00543AFA">
      <w:pPr>
        <w:pStyle w:val="Contents1"/>
        <w:tabs>
          <w:tab w:val="right" w:leader="dot" w:pos="9638"/>
        </w:tabs>
        <w:rPr>
          <w:rStyle w:val="IndexLink"/>
        </w:rPr>
      </w:pPr>
      <w:hyperlink w:anchor="__RefHeading__201_443978008">
        <w:r w:rsidR="00DA7845">
          <w:rPr>
            <w:rStyle w:val="IndexLink"/>
          </w:rPr>
          <w:t>Die Entwicklungsumgebung</w:t>
        </w:r>
        <w:r w:rsidR="00DA7845">
          <w:rPr>
            <w:rStyle w:val="IndexLink"/>
          </w:rPr>
          <w:tab/>
          <w:t>2</w:t>
        </w:r>
      </w:hyperlink>
    </w:p>
    <w:p w:rsidR="00064E43" w:rsidRDefault="00543AFA">
      <w:pPr>
        <w:pStyle w:val="Contents2"/>
        <w:tabs>
          <w:tab w:val="right" w:leader="dot" w:pos="9638"/>
        </w:tabs>
        <w:rPr>
          <w:rStyle w:val="IndexLink"/>
        </w:rPr>
      </w:pPr>
      <w:hyperlink w:anchor="__RefHeading__203_443978008">
        <w:r w:rsidR="00DA7845">
          <w:rPr>
            <w:rStyle w:val="IndexLink"/>
          </w:rPr>
          <w:t>MCU 8051 IDE</w:t>
        </w:r>
        <w:r w:rsidR="00DA7845">
          <w:rPr>
            <w:rStyle w:val="IndexLink"/>
          </w:rPr>
          <w:tab/>
          <w:t>2</w:t>
        </w:r>
      </w:hyperlink>
    </w:p>
    <w:p w:rsidR="00064E43" w:rsidRDefault="00543AFA">
      <w:pPr>
        <w:pStyle w:val="Contents7"/>
        <w:tabs>
          <w:tab w:val="right" w:leader="dot" w:pos="9638"/>
        </w:tabs>
        <w:rPr>
          <w:rStyle w:val="IndexLink"/>
        </w:rPr>
      </w:pPr>
      <w:hyperlink w:anchor="__RefHeading__205_443978008">
        <w:r w:rsidR="00DA7845">
          <w:rPr>
            <w:rStyle w:val="IndexLink"/>
          </w:rPr>
          <w:t>Beschreibung der IDE</w:t>
        </w:r>
        <w:r w:rsidR="00DA7845">
          <w:rPr>
            <w:rStyle w:val="IndexLink"/>
          </w:rPr>
          <w:tab/>
          <w:t>2</w:t>
        </w:r>
      </w:hyperlink>
    </w:p>
    <w:p w:rsidR="00064E43" w:rsidRDefault="00543AFA">
      <w:pPr>
        <w:pStyle w:val="Contents7"/>
        <w:tabs>
          <w:tab w:val="right" w:leader="dot" w:pos="9638"/>
        </w:tabs>
        <w:rPr>
          <w:rStyle w:val="IndexLink"/>
        </w:rPr>
      </w:pPr>
      <w:hyperlink w:anchor="__RefHeading__207_443978008">
        <w:r w:rsidR="00DA7845">
          <w:rPr>
            <w:rStyle w:val="IndexLink"/>
          </w:rPr>
          <w:t>Eingesetzte Simulierte Hardware</w:t>
        </w:r>
        <w:r w:rsidR="00DA7845">
          <w:rPr>
            <w:rStyle w:val="IndexLink"/>
          </w:rPr>
          <w:tab/>
          <w:t>2</w:t>
        </w:r>
      </w:hyperlink>
    </w:p>
    <w:p w:rsidR="00064E43" w:rsidRDefault="00543AFA">
      <w:pPr>
        <w:pStyle w:val="Contents2"/>
        <w:tabs>
          <w:tab w:val="right" w:leader="dot" w:pos="9638"/>
        </w:tabs>
        <w:rPr>
          <w:rStyle w:val="IndexLink"/>
        </w:rPr>
      </w:pPr>
      <w:hyperlink w:anchor="__RefHeading__209_443978008">
        <w:r w:rsidR="00DA7845">
          <w:rPr>
            <w:rStyle w:val="IndexLink"/>
          </w:rPr>
          <w:t>GIT</w:t>
        </w:r>
        <w:r w:rsidR="00DA7845">
          <w:rPr>
            <w:rStyle w:val="IndexLink"/>
          </w:rPr>
          <w:tab/>
          <w:t>2</w:t>
        </w:r>
      </w:hyperlink>
    </w:p>
    <w:p w:rsidR="00064E43" w:rsidRDefault="00543AFA">
      <w:pPr>
        <w:pStyle w:val="Contents1"/>
        <w:tabs>
          <w:tab w:val="right" w:leader="dot" w:pos="9638"/>
        </w:tabs>
        <w:rPr>
          <w:rStyle w:val="IndexLink"/>
        </w:rPr>
      </w:pPr>
      <w:hyperlink w:anchor="__RefHeading__211_443978008">
        <w:r w:rsidR="00DA7845">
          <w:rPr>
            <w:rStyle w:val="IndexLink"/>
          </w:rPr>
          <w:t>Das Programm</w:t>
        </w:r>
        <w:r w:rsidR="00DA7845">
          <w:rPr>
            <w:rStyle w:val="IndexLink"/>
          </w:rPr>
          <w:tab/>
          <w:t>2</w:t>
        </w:r>
      </w:hyperlink>
    </w:p>
    <w:p w:rsidR="00064E43" w:rsidRDefault="00543AFA">
      <w:pPr>
        <w:pStyle w:val="Contents2"/>
        <w:tabs>
          <w:tab w:val="right" w:leader="dot" w:pos="9638"/>
        </w:tabs>
        <w:rPr>
          <w:rStyle w:val="IndexLink"/>
        </w:rPr>
      </w:pPr>
      <w:hyperlink w:anchor="__RefHeading__213_443978008">
        <w:r w:rsidR="00DA7845">
          <w:rPr>
            <w:rStyle w:val="IndexLink"/>
          </w:rPr>
          <w:t>Unterprogramme</w:t>
        </w:r>
        <w:r w:rsidR="00DA7845">
          <w:rPr>
            <w:rStyle w:val="IndexLink"/>
          </w:rPr>
          <w:tab/>
          <w:t>2</w:t>
        </w:r>
      </w:hyperlink>
    </w:p>
    <w:p w:rsidR="00064E43" w:rsidRDefault="00543AFA">
      <w:pPr>
        <w:pStyle w:val="Contents7"/>
        <w:tabs>
          <w:tab w:val="right" w:leader="dot" w:pos="9638"/>
        </w:tabs>
        <w:rPr>
          <w:rStyle w:val="IndexLink"/>
        </w:rPr>
      </w:pPr>
      <w:hyperlink w:anchor="__RefHeading__215_443978008">
        <w:r w:rsidR="00DA7845">
          <w:rPr>
            <w:rStyle w:val="IndexLink"/>
          </w:rPr>
          <w:t>Hauptspielschleife</w:t>
        </w:r>
        <w:r w:rsidR="00DA7845">
          <w:rPr>
            <w:rStyle w:val="IndexLink"/>
          </w:rPr>
          <w:tab/>
          <w:t>2</w:t>
        </w:r>
      </w:hyperlink>
    </w:p>
    <w:p w:rsidR="00064E43" w:rsidRDefault="00543AFA">
      <w:pPr>
        <w:pStyle w:val="Contents7"/>
        <w:tabs>
          <w:tab w:val="right" w:leader="dot" w:pos="9638"/>
        </w:tabs>
        <w:rPr>
          <w:rStyle w:val="IndexLink"/>
        </w:rPr>
      </w:pPr>
      <w:hyperlink w:anchor="__RefHeading__217_443978008">
        <w:r w:rsidR="00DA7845">
          <w:rPr>
            <w:rStyle w:val="IndexLink"/>
          </w:rPr>
          <w:t>Start / Stop / Neustart</w:t>
        </w:r>
        <w:r w:rsidR="00DA7845">
          <w:rPr>
            <w:rStyle w:val="IndexLink"/>
          </w:rPr>
          <w:tab/>
          <w:t>3</w:t>
        </w:r>
      </w:hyperlink>
    </w:p>
    <w:p w:rsidR="00064E43" w:rsidRDefault="00543AFA">
      <w:pPr>
        <w:pStyle w:val="Contents7"/>
        <w:tabs>
          <w:tab w:val="right" w:leader="dot" w:pos="9638"/>
        </w:tabs>
        <w:rPr>
          <w:rStyle w:val="IndexLink"/>
        </w:rPr>
      </w:pPr>
      <w:hyperlink w:anchor="__RefHeading__219_443978008">
        <w:r w:rsidR="00DA7845">
          <w:rPr>
            <w:rStyle w:val="IndexLink"/>
          </w:rPr>
          <w:t>Pseudozufallszahlen Generator</w:t>
        </w:r>
        <w:r w:rsidR="00DA7845">
          <w:rPr>
            <w:rStyle w:val="IndexLink"/>
          </w:rPr>
          <w:tab/>
          <w:t>3</w:t>
        </w:r>
      </w:hyperlink>
    </w:p>
    <w:p w:rsidR="00064E43" w:rsidRDefault="00543AFA">
      <w:pPr>
        <w:pStyle w:val="Contents7"/>
        <w:tabs>
          <w:tab w:val="right" w:leader="dot" w:pos="9638"/>
        </w:tabs>
        <w:rPr>
          <w:rStyle w:val="IndexLink"/>
        </w:rPr>
      </w:pPr>
      <w:hyperlink w:anchor="__RefHeading__221_443978008">
        <w:r w:rsidR="00DA7845">
          <w:rPr>
            <w:rStyle w:val="IndexLink"/>
          </w:rPr>
          <w:t>Feldsequenz-Generator</w:t>
        </w:r>
        <w:r w:rsidR="00DA7845">
          <w:rPr>
            <w:rStyle w:val="IndexLink"/>
          </w:rPr>
          <w:tab/>
          <w:t>3</w:t>
        </w:r>
      </w:hyperlink>
    </w:p>
    <w:p w:rsidR="00064E43" w:rsidRDefault="00543AFA">
      <w:pPr>
        <w:pStyle w:val="Contents7"/>
        <w:tabs>
          <w:tab w:val="right" w:leader="dot" w:pos="9638"/>
        </w:tabs>
        <w:rPr>
          <w:rStyle w:val="IndexLink"/>
        </w:rPr>
      </w:pPr>
      <w:hyperlink w:anchor="__RefHeading__223_443978008">
        <w:r w:rsidR="00DA7845">
          <w:rPr>
            <w:rStyle w:val="IndexLink"/>
          </w:rPr>
          <w:t>Feldsequenz visualisieren</w:t>
        </w:r>
        <w:r w:rsidR="00DA7845">
          <w:rPr>
            <w:rStyle w:val="IndexLink"/>
          </w:rPr>
          <w:tab/>
          <w:t>3</w:t>
        </w:r>
      </w:hyperlink>
    </w:p>
    <w:p w:rsidR="00064E43" w:rsidRDefault="00543AFA">
      <w:pPr>
        <w:pStyle w:val="Contents7"/>
        <w:tabs>
          <w:tab w:val="right" w:leader="dot" w:pos="9638"/>
        </w:tabs>
        <w:rPr>
          <w:rStyle w:val="IndexLink"/>
        </w:rPr>
      </w:pPr>
      <w:hyperlink w:anchor="__RefHeading__225_443978008">
        <w:r w:rsidR="00DA7845">
          <w:rPr>
            <w:rStyle w:val="IndexLink"/>
          </w:rPr>
          <w:t>Benutzereingabe</w:t>
        </w:r>
        <w:r w:rsidR="00DA7845">
          <w:rPr>
            <w:rStyle w:val="IndexLink"/>
          </w:rPr>
          <w:tab/>
          <w:t>3</w:t>
        </w:r>
      </w:hyperlink>
    </w:p>
    <w:p w:rsidR="00064E43" w:rsidRDefault="00543AFA">
      <w:pPr>
        <w:pStyle w:val="Contents7"/>
        <w:tabs>
          <w:tab w:val="right" w:leader="dot" w:pos="9638"/>
        </w:tabs>
        <w:rPr>
          <w:rStyle w:val="IndexLink"/>
        </w:rPr>
      </w:pPr>
      <w:hyperlink w:anchor="__RefHeading__227_443978008">
        <w:r w:rsidR="00DA7845">
          <w:rPr>
            <w:rStyle w:val="IndexLink"/>
          </w:rPr>
          <w:t>Vergleichen der benutzereingabe mit der sequenz</w:t>
        </w:r>
        <w:r w:rsidR="00DA7845">
          <w:rPr>
            <w:rStyle w:val="IndexLink"/>
          </w:rPr>
          <w:tab/>
          <w:t>3</w:t>
        </w:r>
      </w:hyperlink>
    </w:p>
    <w:p w:rsidR="00064E43" w:rsidRDefault="00543AFA">
      <w:pPr>
        <w:pStyle w:val="Contents7"/>
        <w:tabs>
          <w:tab w:val="right" w:leader="dot" w:pos="9638"/>
        </w:tabs>
        <w:rPr>
          <w:rStyle w:val="IndexLink"/>
        </w:rPr>
      </w:pPr>
      <w:hyperlink w:anchor="__RefHeading__229_443978008">
        <w:r w:rsidR="00DA7845">
          <w:rPr>
            <w:rStyle w:val="IndexLink"/>
          </w:rPr>
          <w:t>Korrektheits-Anzeige</w:t>
        </w:r>
        <w:r w:rsidR="00DA7845">
          <w:rPr>
            <w:rStyle w:val="IndexLink"/>
          </w:rPr>
          <w:tab/>
          <w:t>3</w:t>
        </w:r>
      </w:hyperlink>
    </w:p>
    <w:p w:rsidR="00064E43" w:rsidRDefault="00543AFA">
      <w:pPr>
        <w:pStyle w:val="Contents1"/>
        <w:tabs>
          <w:tab w:val="right" w:leader="dot" w:pos="9638"/>
        </w:tabs>
        <w:rPr>
          <w:rStyle w:val="IndexLink"/>
        </w:rPr>
      </w:pPr>
      <w:hyperlink w:anchor="__RefHeading__231_443978008">
        <w:r w:rsidR="00DA7845">
          <w:rPr>
            <w:rStyle w:val="IndexLink"/>
          </w:rPr>
          <w:t>Implementierung</w:t>
        </w:r>
        <w:r w:rsidR="00DA7845">
          <w:rPr>
            <w:rStyle w:val="IndexLink"/>
          </w:rPr>
          <w:tab/>
          <w:t>3</w:t>
        </w:r>
      </w:hyperlink>
    </w:p>
    <w:p w:rsidR="00064E43" w:rsidRDefault="00543AFA">
      <w:pPr>
        <w:pStyle w:val="Contents1"/>
        <w:tabs>
          <w:tab w:val="right" w:leader="dot" w:pos="9638"/>
        </w:tabs>
        <w:rPr>
          <w:rStyle w:val="IndexLink"/>
        </w:rPr>
      </w:pPr>
      <w:hyperlink w:anchor="__RefHeading__233_443978008">
        <w:r w:rsidR="00DA7845">
          <w:rPr>
            <w:rStyle w:val="IndexLink"/>
          </w:rPr>
          <w:t>Benutzertest</w:t>
        </w:r>
        <w:r w:rsidR="00DA7845">
          <w:rPr>
            <w:rStyle w:val="IndexLink"/>
          </w:rPr>
          <w:tab/>
          <w:t>3</w:t>
        </w:r>
      </w:hyperlink>
    </w:p>
    <w:p w:rsidR="00064E43" w:rsidRDefault="00543AFA">
      <w:pPr>
        <w:pStyle w:val="Contents1"/>
        <w:tabs>
          <w:tab w:val="right" w:leader="dot" w:pos="9638"/>
        </w:tabs>
        <w:rPr>
          <w:rStyle w:val="IndexLink"/>
        </w:rPr>
      </w:pPr>
      <w:hyperlink w:anchor="__RefHeading__235_443978008">
        <w:r w:rsidR="00DA7845">
          <w:rPr>
            <w:rStyle w:val="IndexLink"/>
          </w:rPr>
          <w:t>Fazit</w:t>
        </w:r>
        <w:r w:rsidR="00DA7845">
          <w:rPr>
            <w:rStyle w:val="IndexLink"/>
          </w:rPr>
          <w:tab/>
          <w:t>3</w:t>
        </w:r>
      </w:hyperlink>
      <w:r>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1" w:name="__RefHeading__197_443978008"/>
      <w:bookmarkEnd w:id="1"/>
      <w:r>
        <w:rPr>
          <w:lang w:val="de-DE"/>
        </w:rPr>
        <w:t>Einleitung</w:t>
      </w:r>
    </w:p>
    <w:p w:rsidR="00064E43" w:rsidRDefault="00DA7845">
      <w:pPr>
        <w:spacing w:line="360" w:lineRule="auto"/>
        <w:rPr>
          <w:lang w:val="de-DE"/>
        </w:rPr>
      </w:pPr>
      <w:r>
        <w:rPr>
          <w:lang w:val="de-DE"/>
        </w:rPr>
        <w:t>Dieses Dokument beschreibt das Projekt "SuperMariosays ..." im Fach Systemnahe Programmierung an der DHBW Karlsruhe im Sommersemester  '16 bei Professor Lausen. Ziel des Projektes soll es sein, das Spiel Senso</w:t>
      </w:r>
      <w:r>
        <w:rPr>
          <w:rStyle w:val="FootnoteAnchor"/>
          <w:lang w:val="de-DE"/>
        </w:rPr>
        <w:footnoteReference w:id="2"/>
      </w:r>
      <w:r>
        <w:rPr>
          <w:lang w:val="de-DE"/>
        </w:rPr>
        <w:t xml:space="preserve"> in Assembler nachzuprogrammieren. Der Code soll auf einem Simulator des </w:t>
      </w:r>
      <w:r>
        <w:rPr>
          <w:rStyle w:val="SchwacheHervorhebung"/>
          <w:lang w:val="de-DE"/>
        </w:rPr>
        <w:t>8051-Mikroprozessors</w:t>
      </w:r>
      <w:r>
        <w:rPr>
          <w:rStyle w:val="FootnoteAnchor"/>
          <w:lang w:val="de-DE"/>
        </w:rPr>
        <w:footnoteReference w:id="3"/>
      </w:r>
      <w:r>
        <w:rPr>
          <w:lang w:val="de-DE"/>
        </w:rPr>
        <w:t xml:space="preserve"> und simulierter Hardware laufen. Hierzu wird die </w:t>
      </w:r>
      <w:r>
        <w:rPr>
          <w:rStyle w:val="SchwacheHervorhebung"/>
          <w:lang w:val="de-DE"/>
        </w:rPr>
        <w:t>MCU 8051 IDE</w:t>
      </w:r>
      <w:r>
        <w:rPr>
          <w:rStyle w:val="FootnoteAnchor"/>
          <w:lang w:val="de-DE"/>
        </w:rPr>
        <w:footnoteReference w:id="4"/>
      </w:r>
      <w:r>
        <w:rPr>
          <w:lang w:val="de-DE"/>
        </w:rPr>
        <w:t xml:space="preserve"> genutzt.</w:t>
      </w:r>
    </w:p>
    <w:p w:rsidR="00064E43" w:rsidRDefault="00DA7845">
      <w:pPr>
        <w:spacing w:line="360" w:lineRule="auto"/>
        <w:rPr>
          <w:lang w:val="de-DE"/>
        </w:rPr>
      </w:pPr>
      <w:r>
        <w:rPr>
          <w:lang w:val="de-DE"/>
        </w:rPr>
        <w:t>Entwickelt wird das Projekt von den Studenten Jasper Bröker, Mario Kaiser und Dominik Schaufelberger.</w:t>
      </w:r>
    </w:p>
    <w:p w:rsidR="00064E43" w:rsidRDefault="00DA7845">
      <w:pPr>
        <w:pStyle w:val="berschrift1"/>
        <w:rPr>
          <w:lang w:val="de-DE"/>
        </w:rPr>
      </w:pPr>
      <w:bookmarkStart w:id="2" w:name="__RefHeading__199_443978008"/>
      <w:bookmarkEnd w:id="2"/>
      <w:r>
        <w:rPr>
          <w:lang w:val="de-DE"/>
        </w:rPr>
        <w:t>Spielprinzip Senso</w:t>
      </w:r>
    </w:p>
    <w:p w:rsidR="00064E43" w:rsidRDefault="00DA7845">
      <w:pPr>
        <w:spacing w:line="360" w:lineRule="auto"/>
        <w:rPr>
          <w:lang w:val="de-DE"/>
        </w:rPr>
      </w:pPr>
      <w:r>
        <w:rPr>
          <w:lang w:val="de-DE"/>
        </w:rPr>
        <w:t>Senso kann allein oder mit mehreren Personen gespielt werden. Das Spiel besteht aus vier großen Feldern in den Farben </w:t>
      </w:r>
      <w:hyperlink r:id="rId11">
        <w:r>
          <w:rPr>
            <w:rStyle w:val="InternetLink"/>
            <w:lang w:val="de-DE"/>
          </w:rPr>
          <w:t>Rot</w:t>
        </w:r>
      </w:hyperlink>
      <w:r>
        <w:rPr>
          <w:lang w:val="de-DE"/>
        </w:rPr>
        <w:t>, </w:t>
      </w:r>
      <w:hyperlink r:id="rId12">
        <w:r>
          <w:rPr>
            <w:rStyle w:val="InternetLink"/>
            <w:lang w:val="de-DE"/>
          </w:rPr>
          <w:t>Blau</w:t>
        </w:r>
      </w:hyperlink>
      <w:r>
        <w:rPr>
          <w:lang w:val="de-DE"/>
        </w:rPr>
        <w:t>, </w:t>
      </w:r>
      <w:hyperlink r:id="rId13">
        <w:r>
          <w:rPr>
            <w:rStyle w:val="InternetLink"/>
            <w:lang w:val="de-DE"/>
          </w:rPr>
          <w:t>Gelb</w:t>
        </w:r>
      </w:hyperlink>
      <w:r>
        <w:rPr>
          <w:lang w:val="de-DE"/>
        </w:rPr>
        <w:t> und </w:t>
      </w:r>
      <w:hyperlink r:id="rId14">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3" w:name="__RefHeading__201_443978008"/>
      <w:bookmarkEnd w:id="3"/>
      <w:r>
        <w:rPr>
          <w:lang w:val="de-DE"/>
        </w:rPr>
        <w:t>Die Entwicklungsumgebung</w:t>
      </w:r>
    </w:p>
    <w:p w:rsidR="00064E43" w:rsidRDefault="00DA7845">
      <w:pPr>
        <w:pStyle w:val="berschrift2"/>
        <w:rPr>
          <w:lang w:val="de-DE"/>
        </w:rPr>
      </w:pPr>
      <w:bookmarkStart w:id="4" w:name="__RefHeading__203_443978008"/>
      <w:bookmarkEnd w:id="4"/>
      <w:r>
        <w:rPr>
          <w:lang w:val="de-DE"/>
        </w:rPr>
        <w:t>MCU 8051 IDE</w:t>
      </w:r>
    </w:p>
    <w:p w:rsidR="00064E43" w:rsidRDefault="00DA7845">
      <w:pPr>
        <w:pStyle w:val="berschrift7"/>
        <w:rPr>
          <w:lang w:val="de-DE"/>
        </w:rPr>
      </w:pPr>
      <w:bookmarkStart w:id="5" w:name="__RefHeading__205_443978008"/>
      <w:bookmarkEnd w:id="5"/>
      <w:r>
        <w:rPr>
          <w:lang w:val="de-DE"/>
        </w:rPr>
        <w:t>Beschreibung der die</w:t>
      </w:r>
    </w:p>
    <w:p w:rsidR="00064E43" w:rsidRDefault="00DA7845">
      <w:pPr>
        <w:jc w:val="both"/>
        <w:rPr>
          <w:lang w:val="de-DE"/>
        </w:rPr>
      </w:pPr>
      <w:r>
        <w:rPr>
          <w:lang w:val="de-DE"/>
        </w:rPr>
        <w:t xml:space="preserve">Für unser Projekt in systemnaher Programmierung nutzen wir die frei verfügbare integrierte Entwicklungsumgebung </w:t>
      </w:r>
      <w:r>
        <w:rPr>
          <w:b/>
          <w:lang w:val="de-DE"/>
        </w:rPr>
        <w:t xml:space="preserve">MCU 8051 IDE, </w:t>
      </w:r>
      <w:r>
        <w:rPr>
          <w:lang w:val="de-DE"/>
        </w:rPr>
        <w:t>die von Martin Osmera erstmals im Jahre 2007 in der Version 0.8 erschienen ist.</w:t>
      </w:r>
      <w:r>
        <w:rPr>
          <w:lang w:val="de-DE"/>
        </w:rPr>
        <w:br/>
        <w:t>Die Entwicklungsumgebung hat einen eigenen Simulator und Assembler. Außerdem unterstützt Sie die 2 Programmiersprachen C und Assembler.</w:t>
      </w:r>
    </w:p>
    <w:p w:rsidR="00064E43" w:rsidRDefault="00DA7845">
      <w:pPr>
        <w:jc w:val="both"/>
        <w:rPr>
          <w:lang w:val="de-DE"/>
        </w:rPr>
      </w:pPr>
      <w:r>
        <w:rPr>
          <w:lang w:val="de-DE"/>
        </w:rPr>
        <w:t>Zu den Kernfunktionen der IDE zählt der Simulator an sich, der viele Debugging Funktionen, einen Interrupt Viewer, einen External Memory Viewer und einen Code Memory Viewer bietet. Außerdem besitzt der integrierte Text Editor Syntax Highlighting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LED’s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5"/>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6" w:name="__RefHeading__207_443978008"/>
      <w:bookmarkEnd w:id="6"/>
      <w:r>
        <w:rPr>
          <w:lang w:val="de-DE"/>
        </w:rPr>
        <w:t>Eingesetzte Simulierte Hardware</w:t>
      </w:r>
    </w:p>
    <w:p w:rsidR="00F81B88" w:rsidRPr="0065054D" w:rsidRDefault="00F81B88" w:rsidP="0065054D">
      <w:pPr>
        <w:rPr>
          <w:lang w:val="de-DE"/>
        </w:rPr>
      </w:pPr>
      <w:r>
        <w:rPr>
          <w:lang w:val="de-DE"/>
        </w:rPr>
        <w:t xml:space="preserve">Damit ein Benutzer auch mit dem Programm interagieren und somit auch das Spiel effektiv spielen kann, werden zwei Komponenten der IDE benutzt. Hierbei handelt es sich um simulierte Hardware. Zum einen ein Matrix-Tastenfeld mit dem der Benutzer Eingaben tätigen kann und zum anderen eine LED Matrix, die als "Spielfeld" benutzt wird. </w:t>
      </w:r>
      <w:r w:rsidR="0065054D">
        <w:rPr>
          <w:lang w:val="de-DE"/>
        </w:rPr>
        <w:fldChar w:fldCharType="begin"/>
      </w:r>
      <w:r w:rsidR="0065054D">
        <w:rPr>
          <w:lang w:val="de-DE"/>
        </w:rPr>
        <w:instrText xml:space="preserve"> REF _Ref453186424 \h </w:instrText>
      </w:r>
      <w:r w:rsidR="0065054D">
        <w:rPr>
          <w:lang w:val="de-DE"/>
        </w:rPr>
      </w:r>
      <w:r w:rsidR="0065054D">
        <w:rPr>
          <w:lang w:val="de-DE"/>
        </w:rPr>
        <w:fldChar w:fldCharType="separate"/>
      </w:r>
      <w:r w:rsidR="0065054D" w:rsidRPr="0065054D">
        <w:rPr>
          <w:lang w:val="de-DE"/>
        </w:rPr>
        <w:t xml:space="preserve">Abbildung </w:t>
      </w:r>
      <w:r w:rsidR="0065054D" w:rsidRPr="0065054D">
        <w:rPr>
          <w:noProof/>
          <w:lang w:val="de-DE"/>
        </w:rPr>
        <w:t>1</w:t>
      </w:r>
      <w:r w:rsidR="0065054D">
        <w:rPr>
          <w:lang w:val="de-DE"/>
        </w:rPr>
        <w:fldChar w:fldCharType="end"/>
      </w:r>
      <w:r w:rsidR="0065054D">
        <w:rPr>
          <w:lang w:val="de-DE"/>
        </w:rPr>
        <w:t xml:space="preserve"> zeigt die LED Matrix. Mit ihr wird in den nummerierten Bereichen die zufällige Reihenfolge, welche der Benutzer sich merken muss, angezeigt, indem die LEDs in diesen Bereichen zum Leuchten gebracht werden.</w:t>
      </w:r>
    </w:p>
    <w:p w:rsidR="0065054D" w:rsidRDefault="00F81B88" w:rsidP="0065054D">
      <w:pPr>
        <w:keepNext/>
      </w:pPr>
      <w:r>
        <w:rPr>
          <w:noProof/>
          <w:lang w:val="de-DE" w:eastAsia="de-DE" w:bidi="ar-SA"/>
        </w:rPr>
        <w:drawing>
          <wp:inline distT="0" distB="0" distL="0" distR="0">
            <wp:extent cx="1734834" cy="1816547"/>
            <wp:effectExtent l="19050" t="0" r="0" b="0"/>
            <wp:docPr id="7" name="Grafik 6" descr="LED_Matrix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Matrix_processed.png"/>
                    <pic:cNvPicPr/>
                  </pic:nvPicPr>
                  <pic:blipFill>
                    <a:blip r:embed="rId16"/>
                    <a:stretch>
                      <a:fillRect/>
                    </a:stretch>
                  </pic:blipFill>
                  <pic:spPr>
                    <a:xfrm>
                      <a:off x="0" y="0"/>
                      <a:ext cx="1734834" cy="1816547"/>
                    </a:xfrm>
                    <a:prstGeom prst="rect">
                      <a:avLst/>
                    </a:prstGeom>
                  </pic:spPr>
                </pic:pic>
              </a:graphicData>
            </a:graphic>
          </wp:inline>
        </w:drawing>
      </w:r>
    </w:p>
    <w:p w:rsidR="00F81B88" w:rsidRPr="0065054D" w:rsidRDefault="0065054D" w:rsidP="0065054D">
      <w:pPr>
        <w:pStyle w:val="Beschriftung"/>
        <w:rPr>
          <w:lang w:val="de-DE"/>
        </w:rPr>
      </w:pPr>
      <w:bookmarkStart w:id="7" w:name="_Ref45318642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1</w:t>
      </w:r>
      <w:r>
        <w:fldChar w:fldCharType="end"/>
      </w:r>
      <w:bookmarkEnd w:id="7"/>
      <w:r w:rsidRPr="0065054D">
        <w:rPr>
          <w:lang w:val="de-DE"/>
        </w:rPr>
        <w:t xml:space="preserve"> LED Matrix</w:t>
      </w:r>
    </w:p>
    <w:p w:rsidR="0065054D" w:rsidRDefault="0065054D" w:rsidP="0065054D">
      <w:pPr>
        <w:rPr>
          <w:lang w:val="de-DE"/>
        </w:rPr>
      </w:pPr>
      <w:r w:rsidRPr="0065054D">
        <w:rPr>
          <w:lang w:val="de-DE"/>
        </w:rPr>
        <w:t xml:space="preserve">Das Tastenfeld ist in </w:t>
      </w:r>
      <w:r>
        <w:rPr>
          <w:lang w:val="de-DE"/>
        </w:rPr>
        <w:fldChar w:fldCharType="begin"/>
      </w:r>
      <w:r>
        <w:rPr>
          <w:lang w:val="de-DE"/>
        </w:rPr>
        <w:instrText xml:space="preserve"> REF _Ref453186584 \h </w:instrText>
      </w:r>
      <w:r>
        <w:rPr>
          <w:lang w:val="de-DE"/>
        </w:rPr>
      </w:r>
      <w:r>
        <w:rPr>
          <w:lang w:val="de-DE"/>
        </w:rPr>
        <w:fldChar w:fldCharType="separate"/>
      </w:r>
      <w:r w:rsidRPr="0065054D">
        <w:rPr>
          <w:lang w:val="de-DE"/>
        </w:rPr>
        <w:t xml:space="preserve">Abbildung </w:t>
      </w:r>
      <w:r w:rsidRPr="0065054D">
        <w:rPr>
          <w:noProof/>
          <w:lang w:val="de-DE"/>
        </w:rPr>
        <w:t>2</w:t>
      </w:r>
      <w:r>
        <w:rPr>
          <w:lang w:val="de-DE"/>
        </w:rPr>
        <w:fldChar w:fldCharType="end"/>
      </w:r>
      <w:r w:rsidRPr="0065054D">
        <w:rPr>
          <w:lang w:val="de-DE"/>
        </w:rPr>
        <w:t xml:space="preserve"> zu sehen.</w:t>
      </w:r>
      <w:r>
        <w:rPr>
          <w:lang w:val="de-DE"/>
        </w:rPr>
        <w:t xml:space="preserve"> Mit ihm kann der Benutzer die angezeigte Sequenz nachstellen um das Spiel zu gewinnen. Hierbei werden die Felder 1, 2, 4 und 5 genutzt um die Sequenz nachzustellen und A, B, C um das Spiel zu steuern. Die Felder werden wie folgt den Tasten zugeordnet:</w:t>
      </w:r>
    </w:p>
    <w:p w:rsidR="0065054D" w:rsidRDefault="0065054D" w:rsidP="0065054D">
      <w:pPr>
        <w:pStyle w:val="Listenabsatz"/>
        <w:numPr>
          <w:ilvl w:val="0"/>
          <w:numId w:val="1"/>
        </w:numPr>
        <w:rPr>
          <w:lang w:val="de-DE"/>
        </w:rPr>
      </w:pPr>
      <w:r>
        <w:rPr>
          <w:lang w:val="de-DE"/>
        </w:rPr>
        <w:t>Feld 1 = Taste 1</w:t>
      </w:r>
    </w:p>
    <w:p w:rsidR="0065054D" w:rsidRDefault="0065054D" w:rsidP="0065054D">
      <w:pPr>
        <w:pStyle w:val="Listenabsatz"/>
        <w:numPr>
          <w:ilvl w:val="0"/>
          <w:numId w:val="1"/>
        </w:numPr>
        <w:rPr>
          <w:lang w:val="de-DE"/>
        </w:rPr>
      </w:pPr>
      <w:r>
        <w:rPr>
          <w:lang w:val="de-DE"/>
        </w:rPr>
        <w:t>Feld 2 = Taste 2</w:t>
      </w:r>
    </w:p>
    <w:p w:rsidR="0065054D" w:rsidRDefault="0065054D" w:rsidP="0065054D">
      <w:pPr>
        <w:pStyle w:val="Listenabsatz"/>
        <w:numPr>
          <w:ilvl w:val="0"/>
          <w:numId w:val="1"/>
        </w:numPr>
        <w:rPr>
          <w:lang w:val="de-DE"/>
        </w:rPr>
      </w:pPr>
      <w:r>
        <w:rPr>
          <w:lang w:val="de-DE"/>
        </w:rPr>
        <w:t>Feld 3 = Taste 4</w:t>
      </w:r>
    </w:p>
    <w:p w:rsidR="0065054D" w:rsidRPr="0065054D" w:rsidRDefault="0065054D" w:rsidP="0065054D">
      <w:pPr>
        <w:pStyle w:val="Listenabsatz"/>
        <w:numPr>
          <w:ilvl w:val="0"/>
          <w:numId w:val="1"/>
        </w:numPr>
        <w:rPr>
          <w:lang w:val="de-DE"/>
        </w:rPr>
      </w:pPr>
      <w:r>
        <w:rPr>
          <w:lang w:val="de-DE"/>
        </w:rPr>
        <w:t>Feld 4 = Taste 5</w:t>
      </w:r>
    </w:p>
    <w:p w:rsidR="0065054D" w:rsidRPr="0065054D" w:rsidRDefault="0065054D" w:rsidP="0065054D">
      <w:pPr>
        <w:keepNext/>
        <w:rPr>
          <w:lang w:val="de-DE"/>
        </w:rPr>
      </w:pPr>
      <w:r>
        <w:rPr>
          <w:noProof/>
          <w:lang w:val="de-DE" w:eastAsia="de-DE" w:bidi="ar-SA"/>
        </w:rPr>
        <w:lastRenderedPageBreak/>
        <w:drawing>
          <wp:inline distT="0" distB="0" distL="0" distR="0">
            <wp:extent cx="1763641" cy="1818000"/>
            <wp:effectExtent l="19050" t="0" r="8009" b="0"/>
            <wp:docPr id="10" name="Grafik 9" descr="Matrix_Keypad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Keypad_processed.png"/>
                    <pic:cNvPicPr/>
                  </pic:nvPicPr>
                  <pic:blipFill>
                    <a:blip r:embed="rId17"/>
                    <a:stretch>
                      <a:fillRect/>
                    </a:stretch>
                  </pic:blipFill>
                  <pic:spPr>
                    <a:xfrm>
                      <a:off x="0" y="0"/>
                      <a:ext cx="1763641" cy="1818000"/>
                    </a:xfrm>
                    <a:prstGeom prst="rect">
                      <a:avLst/>
                    </a:prstGeom>
                  </pic:spPr>
                </pic:pic>
              </a:graphicData>
            </a:graphic>
          </wp:inline>
        </w:drawing>
      </w:r>
    </w:p>
    <w:p w:rsidR="0065054D" w:rsidRPr="0065054D" w:rsidRDefault="0065054D" w:rsidP="0065054D">
      <w:pPr>
        <w:pStyle w:val="Beschriftung"/>
        <w:rPr>
          <w:lang w:val="de-DE"/>
        </w:rPr>
      </w:pPr>
      <w:bookmarkStart w:id="8" w:name="_Ref45318658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2</w:t>
      </w:r>
      <w:r>
        <w:fldChar w:fldCharType="end"/>
      </w:r>
      <w:bookmarkEnd w:id="8"/>
      <w:r w:rsidRPr="0065054D">
        <w:rPr>
          <w:lang w:val="de-DE"/>
        </w:rPr>
        <w:t xml:space="preserve"> Matrix-Tastenfeld</w:t>
      </w:r>
    </w:p>
    <w:p w:rsidR="00064E43" w:rsidRDefault="00DA7845">
      <w:pPr>
        <w:pStyle w:val="berschrift2"/>
        <w:rPr>
          <w:lang w:val="de-DE"/>
        </w:rPr>
      </w:pPr>
      <w:bookmarkStart w:id="9" w:name="__RefHeading__209_443978008"/>
      <w:bookmarkEnd w:id="9"/>
      <w:r>
        <w:rPr>
          <w:lang w:val="de-DE"/>
        </w:rPr>
        <w:t>GIT</w:t>
      </w:r>
    </w:p>
    <w:p w:rsidR="00064E43" w:rsidRDefault="00DA7845">
      <w:pPr>
        <w:rPr>
          <w:rStyle w:val="InternetLink"/>
          <w:lang w:val="de-DE"/>
        </w:rPr>
      </w:pPr>
      <w:r>
        <w:rPr>
          <w:lang w:val="de-DE"/>
        </w:rPr>
        <w:t xml:space="preserve">Um die Versionierung unseres Codes und der Dokumente zu gewährleisten, benutzen wir die Versionsverwaltung von Git. Das Git Repository ist öffentlich zugänglich und kann unter folgender Adresse erreicht werden: </w:t>
      </w:r>
      <w:hyperlink r:id="rId18">
        <w:r>
          <w:rPr>
            <w:rStyle w:val="InternetLink"/>
            <w:lang w:val="de-DE"/>
          </w:rPr>
          <w:t>https://github.com/1developer1/sysProg16</w:t>
        </w:r>
      </w:hyperlink>
    </w:p>
    <w:p w:rsidR="00064E43" w:rsidRDefault="00064E43">
      <w:pPr>
        <w:rPr>
          <w:lang w:val="de-DE"/>
        </w:rPr>
      </w:pPr>
    </w:p>
    <w:p w:rsidR="00064E43" w:rsidRDefault="00064E43">
      <w:pPr>
        <w:rPr>
          <w:lang w:val="de-DE"/>
        </w:rPr>
      </w:pPr>
    </w:p>
    <w:p w:rsidR="00064E43" w:rsidRDefault="00DA7845">
      <w:pPr>
        <w:pStyle w:val="berschrift1"/>
        <w:rPr>
          <w:lang w:val="de-DE"/>
        </w:rPr>
      </w:pPr>
      <w:bookmarkStart w:id="10" w:name="__RefHeading__211_443978008"/>
      <w:bookmarkEnd w:id="10"/>
      <w:r>
        <w:rPr>
          <w:lang w:val="de-DE"/>
        </w:rPr>
        <w:t>Das Programm</w:t>
      </w:r>
    </w:p>
    <w:p w:rsidR="00064E43" w:rsidRDefault="00DA7845">
      <w:pPr>
        <w:rPr>
          <w:shd w:val="clear" w:color="auto" w:fill="FFFFFF"/>
          <w:lang w:val="de-DE"/>
        </w:rPr>
      </w:pPr>
      <w:r>
        <w:rPr>
          <w:i/>
          <w:iCs/>
          <w:lang w:val="de-DE"/>
        </w:rPr>
        <w:t>SuperMariosays ...</w:t>
      </w:r>
      <w:r>
        <w:rPr>
          <w:lang w:val="de-DE"/>
        </w:rPr>
        <w:t xml:space="preserve"> nutzt die bereits genannte simulierte Hardware zu</w:t>
      </w:r>
      <w:r w:rsidR="0065054D">
        <w:rPr>
          <w:lang w:val="de-DE"/>
        </w:rPr>
        <w:t xml:space="preserve">r Benutzerinteraktion. Über das Tastenfeld </w:t>
      </w:r>
      <w:r>
        <w:rPr>
          <w:shd w:val="clear" w:color="auto" w:fill="FFFFFF"/>
          <w:lang w:val="de-DE"/>
        </w:rPr>
        <w:t>kann der Spieler das Programm starten, stoppen und neustarten. Sobald das Spiel gestartet wird wird dem Benutzer eine zufällige Folge von Feldern auf der LED Matrix angezeigt. Die Matrix ist hierbei, wie in (ABBILDUNG EINFÜGEN) zu sehen, in 4 Felder unterteilt.  In einem aktiven Feld werden alle LEDs zum Leuchten gebracht. Sobald die Sequenz beendet wurde, muss der Spieler über das Keypad die zu den entsprechenden Feldern zugewiesenen Schalter drücken und die zuvor angezeigte Sequenz nachstellen.</w:t>
      </w:r>
    </w:p>
    <w:p w:rsidR="00117EE7" w:rsidRDefault="00DA7845">
      <w:pPr>
        <w:rPr>
          <w:lang w:val="de-DE"/>
        </w:rPr>
      </w:pPr>
      <w:r>
        <w:rPr>
          <w:lang w:val="de-DE"/>
        </w:rPr>
        <w:t>Das Programm ist in eine Menge von Unterprogrammen unterteilt. Diese Unterpgrogramme führen bestimmte Routinen aus wie zum Beispiel das Generieren von Pseudozufallszahlen. Die Aufgaben der jeweiligen Unterprogramme werden im Folgenden erklärt.</w:t>
      </w:r>
    </w:p>
    <w:p w:rsidR="0065054D" w:rsidRDefault="0065054D">
      <w:pPr>
        <w:rPr>
          <w:lang w:val="de-DE"/>
        </w:rPr>
      </w:pPr>
      <w:r>
        <w:rPr>
          <w:lang w:val="de-DE"/>
        </w:rPr>
        <w:t>Der interne Spielzustand wird in unterschiedlichen Bereichen des Speichers gehalten. Diese werden im folgenden tabellarisch gelistet.</w:t>
      </w:r>
    </w:p>
    <w:tbl>
      <w:tblPr>
        <w:tblStyle w:val="HelleSchattierung-Akzent1"/>
        <w:tblW w:w="0" w:type="auto"/>
        <w:jc w:val="center"/>
        <w:tblLook w:val="04A0"/>
      </w:tblPr>
      <w:tblGrid>
        <w:gridCol w:w="1547"/>
        <w:gridCol w:w="6456"/>
        <w:gridCol w:w="1380"/>
      </w:tblGrid>
      <w:tr w:rsidR="00A67158" w:rsidTr="00A67158">
        <w:trPr>
          <w:cnfStyle w:val="100000000000"/>
          <w:jc w:val="center"/>
        </w:trPr>
        <w:tc>
          <w:tcPr>
            <w:cnfStyle w:val="001000000000"/>
            <w:tcW w:w="0" w:type="auto"/>
          </w:tcPr>
          <w:p w:rsidR="00AD28D6" w:rsidRDefault="00AD28D6" w:rsidP="00A67158">
            <w:pPr>
              <w:jc w:val="center"/>
              <w:rPr>
                <w:lang w:val="de-DE"/>
              </w:rPr>
            </w:pPr>
            <w:r>
              <w:rPr>
                <w:lang w:val="de-DE"/>
              </w:rPr>
              <w:t>Label</w:t>
            </w:r>
          </w:p>
        </w:tc>
        <w:tc>
          <w:tcPr>
            <w:tcW w:w="0" w:type="auto"/>
          </w:tcPr>
          <w:p w:rsidR="00AD28D6" w:rsidRDefault="00AD28D6" w:rsidP="00A67158">
            <w:pPr>
              <w:jc w:val="center"/>
              <w:cnfStyle w:val="100000000000"/>
              <w:rPr>
                <w:lang w:val="de-DE"/>
              </w:rPr>
            </w:pPr>
            <w:r>
              <w:rPr>
                <w:lang w:val="de-DE"/>
              </w:rPr>
              <w:t>Beschreibung</w:t>
            </w:r>
          </w:p>
        </w:tc>
        <w:tc>
          <w:tcPr>
            <w:tcW w:w="0" w:type="auto"/>
          </w:tcPr>
          <w:p w:rsidR="00AD28D6" w:rsidRDefault="00AD28D6" w:rsidP="00A67158">
            <w:pPr>
              <w:jc w:val="center"/>
              <w:cnfStyle w:val="100000000000"/>
              <w:rPr>
                <w:lang w:val="de-DE"/>
              </w:rPr>
            </w:pPr>
            <w:r>
              <w:rPr>
                <w:lang w:val="de-DE"/>
              </w:rPr>
              <w:t xml:space="preserve">Speicherstelle </w:t>
            </w:r>
            <w:r>
              <w:rPr>
                <w:lang w:val="de-DE"/>
              </w:rPr>
              <w:br/>
              <w:t>(in Hex)</w:t>
            </w:r>
          </w:p>
        </w:tc>
      </w:tr>
      <w:tr w:rsidR="00A67158" w:rsidTr="00A67158">
        <w:trPr>
          <w:cnfStyle w:val="000000100000"/>
          <w:jc w:val="center"/>
        </w:trPr>
        <w:tc>
          <w:tcPr>
            <w:cnfStyle w:val="001000000000"/>
            <w:tcW w:w="0" w:type="auto"/>
          </w:tcPr>
          <w:p w:rsidR="00AD28D6" w:rsidRDefault="00AD28D6" w:rsidP="00AD28D6">
            <w:pPr>
              <w:rPr>
                <w:lang w:val="de-DE"/>
              </w:rPr>
            </w:pPr>
            <w:r>
              <w:rPr>
                <w:lang w:val="de-DE"/>
              </w:rPr>
              <w:t>rand8reg</w:t>
            </w:r>
          </w:p>
        </w:tc>
        <w:tc>
          <w:tcPr>
            <w:tcW w:w="0" w:type="auto"/>
          </w:tcPr>
          <w:p w:rsidR="00AD28D6" w:rsidRDefault="00AD28D6">
            <w:pPr>
              <w:cnfStyle w:val="000000100000"/>
              <w:rPr>
                <w:lang w:val="de-DE"/>
              </w:rPr>
            </w:pPr>
            <w:r>
              <w:rPr>
                <w:lang w:val="de-DE"/>
              </w:rPr>
              <w:t>Speichert eine generierte 8-Bit Zufallszahl.</w:t>
            </w:r>
          </w:p>
        </w:tc>
        <w:tc>
          <w:tcPr>
            <w:tcW w:w="0" w:type="auto"/>
          </w:tcPr>
          <w:p w:rsidR="00AD28D6" w:rsidRDefault="00AD28D6" w:rsidP="00AD28D6">
            <w:pPr>
              <w:jc w:val="center"/>
              <w:cnfStyle w:val="000000100000"/>
              <w:rPr>
                <w:lang w:val="de-DE"/>
              </w:rPr>
            </w:pPr>
            <w:r>
              <w:rPr>
                <w:lang w:val="de-DE"/>
              </w:rPr>
              <w:t>0x20</w:t>
            </w:r>
          </w:p>
        </w:tc>
      </w:tr>
      <w:tr w:rsidR="00A67158" w:rsidTr="00A67158">
        <w:trPr>
          <w:jc w:val="center"/>
        </w:trPr>
        <w:tc>
          <w:tcPr>
            <w:cnfStyle w:val="001000000000"/>
            <w:tcW w:w="0" w:type="auto"/>
          </w:tcPr>
          <w:p w:rsidR="00AD28D6" w:rsidRDefault="00AD28D6" w:rsidP="00AD28D6">
            <w:pPr>
              <w:rPr>
                <w:lang w:val="de-DE"/>
              </w:rPr>
            </w:pPr>
            <w:r>
              <w:rPr>
                <w:lang w:val="de-DE"/>
              </w:rPr>
              <w:t>randomAmount</w:t>
            </w:r>
          </w:p>
        </w:tc>
        <w:tc>
          <w:tcPr>
            <w:tcW w:w="0" w:type="auto"/>
          </w:tcPr>
          <w:p w:rsidR="00AD28D6" w:rsidRDefault="00AD28D6" w:rsidP="00306CBD">
            <w:pPr>
              <w:cnfStyle w:val="000000000000"/>
              <w:rPr>
                <w:lang w:val="de-DE"/>
              </w:rPr>
            </w:pPr>
            <w:r>
              <w:rPr>
                <w:lang w:val="de-DE"/>
              </w:rPr>
              <w:t>Speichert die Anzahl an zu generierenden</w:t>
            </w:r>
            <w:r w:rsidR="00306CBD">
              <w:rPr>
                <w:lang w:val="de-DE"/>
              </w:rPr>
              <w:t xml:space="preserve"> </w:t>
            </w:r>
            <w:r>
              <w:rPr>
                <w:lang w:val="de-DE"/>
              </w:rPr>
              <w:t>8-Bit Zufallszahlen.</w:t>
            </w:r>
            <w:r w:rsidR="00306CBD">
              <w:rPr>
                <w:lang w:val="de-DE"/>
              </w:rPr>
              <w:br/>
              <w:t xml:space="preserve">Maximal können 16 Zufallszahlen </w:t>
            </w:r>
            <w:r>
              <w:rPr>
                <w:lang w:val="de-DE"/>
              </w:rPr>
              <w:t>generiert werden.</w:t>
            </w:r>
          </w:p>
        </w:tc>
        <w:tc>
          <w:tcPr>
            <w:tcW w:w="0" w:type="auto"/>
          </w:tcPr>
          <w:p w:rsidR="00AD28D6" w:rsidRDefault="00AD28D6" w:rsidP="00AD28D6">
            <w:pPr>
              <w:jc w:val="center"/>
              <w:cnfStyle w:val="000000000000"/>
              <w:rPr>
                <w:lang w:val="de-DE"/>
              </w:rPr>
            </w:pPr>
            <w:r>
              <w:rPr>
                <w:lang w:val="de-DE"/>
              </w:rPr>
              <w:t>0x21</w:t>
            </w:r>
          </w:p>
        </w:tc>
      </w:tr>
      <w:tr w:rsidR="00A67158" w:rsidTr="00A67158">
        <w:trPr>
          <w:cnfStyle w:val="000000100000"/>
          <w:jc w:val="center"/>
        </w:trPr>
        <w:tc>
          <w:tcPr>
            <w:cnfStyle w:val="001000000000"/>
            <w:tcW w:w="0" w:type="auto"/>
          </w:tcPr>
          <w:p w:rsidR="00AD28D6" w:rsidRDefault="00AD28D6" w:rsidP="00AD28D6">
            <w:pPr>
              <w:rPr>
                <w:lang w:val="de-DE"/>
              </w:rPr>
            </w:pPr>
            <w:r>
              <w:rPr>
                <w:lang w:val="de-DE"/>
              </w:rPr>
              <w:t>randomMem</w:t>
            </w:r>
          </w:p>
        </w:tc>
        <w:tc>
          <w:tcPr>
            <w:tcW w:w="0" w:type="auto"/>
          </w:tcPr>
          <w:p w:rsidR="00AD28D6" w:rsidRDefault="00AD28D6" w:rsidP="00306CBD">
            <w:pPr>
              <w:cnfStyle w:val="000000100000"/>
              <w:rPr>
                <w:lang w:val="de-DE"/>
              </w:rPr>
            </w:pPr>
            <w:r>
              <w:rPr>
                <w:lang w:val="de-DE"/>
              </w:rPr>
              <w:t>Speichert die Adresse des ersten Bytes, ab welchem</w:t>
            </w:r>
            <w:r w:rsidR="00306CBD">
              <w:rPr>
                <w:lang w:val="de-DE"/>
              </w:rPr>
              <w:t xml:space="preserve"> die zu generierenden</w:t>
            </w:r>
            <w:r w:rsidR="00306CBD">
              <w:rPr>
                <w:lang w:val="de-DE"/>
              </w:rPr>
              <w:br/>
            </w:r>
            <w:r>
              <w:rPr>
                <w:lang w:val="de-DE"/>
              </w:rPr>
              <w:t>Zufallszahlen gespeichert werden.</w:t>
            </w:r>
          </w:p>
        </w:tc>
        <w:tc>
          <w:tcPr>
            <w:tcW w:w="0" w:type="auto"/>
          </w:tcPr>
          <w:p w:rsidR="00AD28D6" w:rsidRDefault="00AD28D6" w:rsidP="00AD28D6">
            <w:pPr>
              <w:jc w:val="center"/>
              <w:cnfStyle w:val="000000100000"/>
              <w:rPr>
                <w:lang w:val="de-DE"/>
              </w:rPr>
            </w:pPr>
            <w:r>
              <w:rPr>
                <w:lang w:val="de-DE"/>
              </w:rPr>
              <w:t>0x22</w:t>
            </w:r>
          </w:p>
        </w:tc>
      </w:tr>
      <w:tr w:rsidR="00A67158" w:rsidTr="00A67158">
        <w:trPr>
          <w:jc w:val="center"/>
        </w:trPr>
        <w:tc>
          <w:tcPr>
            <w:cnfStyle w:val="001000000000"/>
            <w:tcW w:w="0" w:type="auto"/>
          </w:tcPr>
          <w:p w:rsidR="00AD28D6" w:rsidRDefault="00AD28D6" w:rsidP="00AD28D6">
            <w:pPr>
              <w:rPr>
                <w:lang w:val="de-DE"/>
              </w:rPr>
            </w:pPr>
            <w:r>
              <w:rPr>
                <w:lang w:val="de-DE"/>
              </w:rPr>
              <w:t>topLeft</w:t>
            </w:r>
          </w:p>
        </w:tc>
        <w:tc>
          <w:tcPr>
            <w:tcW w:w="0" w:type="auto"/>
          </w:tcPr>
          <w:p w:rsidR="00AD28D6" w:rsidRDefault="00AD28D6" w:rsidP="00A67158">
            <w:pPr>
              <w:cnfStyle w:val="000000000000"/>
              <w:rPr>
                <w:lang w:val="de-DE"/>
              </w:rPr>
            </w:pPr>
            <w:r>
              <w:rPr>
                <w:lang w:val="de-DE"/>
              </w:rPr>
              <w:t>Speichert die Portbelegung um das Feld 1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rPr>
                <w:lang w:val="de-DE"/>
              </w:rPr>
            </w:pPr>
            <w:r>
              <w:rPr>
                <w:lang w:val="de-DE"/>
              </w:rPr>
              <w:t>0x50</w:t>
            </w:r>
          </w:p>
        </w:tc>
      </w:tr>
      <w:tr w:rsidR="00306CBD" w:rsidTr="00A67158">
        <w:trPr>
          <w:cnfStyle w:val="000000100000"/>
          <w:jc w:val="center"/>
        </w:trPr>
        <w:tc>
          <w:tcPr>
            <w:cnfStyle w:val="001000000000"/>
            <w:tcW w:w="0" w:type="auto"/>
          </w:tcPr>
          <w:p w:rsidR="00AD28D6" w:rsidRDefault="00AD28D6" w:rsidP="00AD28D6">
            <w:pPr>
              <w:rPr>
                <w:lang w:val="de-DE"/>
              </w:rPr>
            </w:pPr>
            <w:r>
              <w:rPr>
                <w:lang w:val="de-DE"/>
              </w:rPr>
              <w:lastRenderedPageBreak/>
              <w:t>topRight</w:t>
            </w:r>
          </w:p>
        </w:tc>
        <w:tc>
          <w:tcPr>
            <w:tcW w:w="0" w:type="auto"/>
          </w:tcPr>
          <w:p w:rsidR="00AD28D6" w:rsidRDefault="00AD28D6" w:rsidP="00A67158">
            <w:pPr>
              <w:cnfStyle w:val="000000100000"/>
              <w:rPr>
                <w:lang w:val="de-DE"/>
              </w:rPr>
            </w:pPr>
            <w:r>
              <w:rPr>
                <w:lang w:val="de-DE"/>
              </w:rPr>
              <w:t>Speichert die Portbelegung um das Feld 2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rPr>
                <w:lang w:val="de-DE"/>
              </w:rPr>
            </w:pPr>
            <w:r>
              <w:rPr>
                <w:lang w:val="de-DE"/>
              </w:rPr>
              <w:t>0x51</w:t>
            </w:r>
          </w:p>
        </w:tc>
      </w:tr>
      <w:tr w:rsidR="00AD28D6" w:rsidTr="00A67158">
        <w:trPr>
          <w:jc w:val="center"/>
        </w:trPr>
        <w:tc>
          <w:tcPr>
            <w:cnfStyle w:val="001000000000"/>
            <w:tcW w:w="0" w:type="auto"/>
          </w:tcPr>
          <w:p w:rsidR="00AD28D6" w:rsidRDefault="00AD28D6" w:rsidP="00AD28D6">
            <w:pPr>
              <w:rPr>
                <w:lang w:val="de-DE"/>
              </w:rPr>
            </w:pPr>
            <w:r>
              <w:rPr>
                <w:lang w:val="de-DE"/>
              </w:rPr>
              <w:t>bottomLeft</w:t>
            </w:r>
          </w:p>
        </w:tc>
        <w:tc>
          <w:tcPr>
            <w:tcW w:w="0" w:type="auto"/>
          </w:tcPr>
          <w:p w:rsidR="00AD28D6" w:rsidRDefault="00AD28D6" w:rsidP="00A67158">
            <w:pPr>
              <w:cnfStyle w:val="000000000000"/>
              <w:rPr>
                <w:lang w:val="de-DE"/>
              </w:rPr>
            </w:pPr>
            <w:r>
              <w:rPr>
                <w:lang w:val="de-DE"/>
              </w:rPr>
              <w:t>Speichert die Portbelegung um das Feld 3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rPr>
                <w:lang w:val="de-DE"/>
              </w:rPr>
            </w:pPr>
            <w:r>
              <w:rPr>
                <w:lang w:val="de-DE"/>
              </w:rPr>
              <w:t>0x52</w:t>
            </w:r>
          </w:p>
        </w:tc>
      </w:tr>
      <w:tr w:rsidR="00306CBD" w:rsidTr="00A67158">
        <w:trPr>
          <w:cnfStyle w:val="000000100000"/>
          <w:jc w:val="center"/>
        </w:trPr>
        <w:tc>
          <w:tcPr>
            <w:cnfStyle w:val="001000000000"/>
            <w:tcW w:w="0" w:type="auto"/>
          </w:tcPr>
          <w:p w:rsidR="00AD28D6" w:rsidRDefault="00AD28D6" w:rsidP="00AD28D6">
            <w:pPr>
              <w:rPr>
                <w:lang w:val="de-DE"/>
              </w:rPr>
            </w:pPr>
            <w:r>
              <w:rPr>
                <w:lang w:val="de-DE"/>
              </w:rPr>
              <w:t>bottomRight</w:t>
            </w:r>
          </w:p>
        </w:tc>
        <w:tc>
          <w:tcPr>
            <w:tcW w:w="0" w:type="auto"/>
          </w:tcPr>
          <w:p w:rsidR="00AD28D6" w:rsidRDefault="00AD28D6" w:rsidP="00A67158">
            <w:pPr>
              <w:cnfStyle w:val="000000100000"/>
              <w:rPr>
                <w:lang w:val="de-DE"/>
              </w:rPr>
            </w:pPr>
            <w:r>
              <w:rPr>
                <w:lang w:val="de-DE"/>
              </w:rPr>
              <w:t>Speichert die Portbelegung um das Feld 4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rPr>
                <w:lang w:val="de-DE"/>
              </w:rPr>
            </w:pPr>
            <w:r>
              <w:rPr>
                <w:lang w:val="de-DE"/>
              </w:rPr>
              <w:t>0x53</w:t>
            </w:r>
          </w:p>
        </w:tc>
      </w:tr>
      <w:tr w:rsidR="00AD28D6" w:rsidTr="00A67158">
        <w:trPr>
          <w:jc w:val="center"/>
        </w:trPr>
        <w:tc>
          <w:tcPr>
            <w:cnfStyle w:val="001000000000"/>
            <w:tcW w:w="0" w:type="auto"/>
          </w:tcPr>
          <w:p w:rsidR="00AD28D6" w:rsidRDefault="00AD28D6" w:rsidP="00AD28D6">
            <w:pPr>
              <w:rPr>
                <w:lang w:val="de-DE"/>
              </w:rPr>
            </w:pPr>
            <w:r>
              <w:rPr>
                <w:lang w:val="de-DE"/>
              </w:rPr>
              <w:t>fieldMem</w:t>
            </w:r>
          </w:p>
        </w:tc>
        <w:tc>
          <w:tcPr>
            <w:tcW w:w="0" w:type="auto"/>
          </w:tcPr>
          <w:p w:rsidR="00AD28D6" w:rsidRDefault="00AD28D6" w:rsidP="00A67158">
            <w:pPr>
              <w:cnfStyle w:val="000000000000"/>
              <w:rPr>
                <w:lang w:val="de-DE"/>
              </w:rPr>
            </w:pPr>
            <w:r>
              <w:rPr>
                <w:lang w:val="de-DE"/>
              </w:rPr>
              <w:t>Speichert die Adresse des ersten Bytes, ab welchem</w:t>
            </w:r>
            <w:r w:rsidR="00A67158">
              <w:rPr>
                <w:lang w:val="de-DE"/>
              </w:rPr>
              <w:t xml:space="preserve"> </w:t>
            </w:r>
            <w:r>
              <w:rPr>
                <w:lang w:val="de-DE"/>
              </w:rPr>
              <w:t xml:space="preserve">die </w:t>
            </w:r>
            <w:r w:rsidR="00A67158">
              <w:rPr>
                <w:lang w:val="de-DE"/>
              </w:rPr>
              <w:t>zu den Zufallszahlen</w:t>
            </w:r>
            <w:r w:rsidR="00A67158">
              <w:rPr>
                <w:lang w:val="de-DE"/>
              </w:rPr>
              <w:br/>
            </w:r>
            <w:r>
              <w:rPr>
                <w:lang w:val="de-DE"/>
              </w:rPr>
              <w:t>gehörigen Felder gespeichert</w:t>
            </w:r>
            <w:r w:rsidR="00A67158">
              <w:rPr>
                <w:lang w:val="de-DE"/>
              </w:rPr>
              <w:t xml:space="preserve"> </w:t>
            </w:r>
            <w:r>
              <w:rPr>
                <w:lang w:val="de-DE"/>
              </w:rPr>
              <w:t>werden. Jede</w:t>
            </w:r>
            <w:r w:rsidR="00A67158">
              <w:rPr>
                <w:lang w:val="de-DE"/>
              </w:rPr>
              <w:t>r</w:t>
            </w:r>
            <w:r>
              <w:rPr>
                <w:lang w:val="de-DE"/>
              </w:rPr>
              <w:t xml:space="preserve"> Zu</w:t>
            </w:r>
            <w:r w:rsidR="00A67158">
              <w:rPr>
                <w:lang w:val="de-DE"/>
              </w:rPr>
              <w:t>fallszahl wird dabei ein fester</w:t>
            </w:r>
            <w:r w:rsidR="00A67158">
              <w:rPr>
                <w:lang w:val="de-DE"/>
              </w:rPr>
              <w:br/>
              <w:t xml:space="preserve">Wert </w:t>
            </w:r>
            <w:r>
              <w:rPr>
                <w:lang w:val="de-DE"/>
              </w:rPr>
              <w:t>zugeordnet.</w:t>
            </w:r>
            <w:r w:rsidR="00A67158">
              <w:rPr>
                <w:lang w:val="de-DE"/>
              </w:rPr>
              <w:t xml:space="preserve"> Dieser wird benutzt um die Benutzereingabe zu validieren.</w:t>
            </w:r>
            <w:r w:rsidR="00A67158">
              <w:rPr>
                <w:lang w:val="de-DE"/>
              </w:rPr>
              <w:br/>
              <w:t xml:space="preserve">Diese Speicherstelle wird mit dem Wert </w:t>
            </w:r>
            <m:oMath>
              <m:r>
                <w:rPr>
                  <w:rFonts w:ascii="Cambria Math" w:hAnsi="Cambria Math"/>
                  <w:lang w:val="de-DE"/>
                </w:rPr>
                <m:t>#60H</m:t>
              </m:r>
            </m:oMath>
            <w:r w:rsidR="00A67158">
              <w:rPr>
                <w:lang w:val="de-DE"/>
              </w:rPr>
              <w:t xml:space="preserve"> initialisiert.</w:t>
            </w:r>
            <w:r w:rsidR="00A67158">
              <w:rPr>
                <w:lang w:val="de-DE"/>
              </w:rPr>
              <w:br/>
              <w:t>Der letzte mögliche Wert der Sequenz kann demnach an der Stelle</w:t>
            </w:r>
            <w:r w:rsidR="00A67158">
              <w:rPr>
                <w:lang w:val="de-DE"/>
              </w:rPr>
              <w:br/>
            </w:r>
            <m:oMath>
              <m:r>
                <w:rPr>
                  <w:rFonts w:ascii="Cambria Math" w:hAnsi="Cambria Math"/>
                  <w:lang w:val="de-DE"/>
                </w:rPr>
                <m:t>60H + randomAmount = #6F</m:t>
              </m:r>
            </m:oMath>
            <w:r w:rsidR="00A67158">
              <w:rPr>
                <w:lang w:val="de-DE"/>
              </w:rPr>
              <w:t xml:space="preserve"> stehen.</w:t>
            </w:r>
          </w:p>
        </w:tc>
        <w:tc>
          <w:tcPr>
            <w:tcW w:w="0" w:type="auto"/>
          </w:tcPr>
          <w:p w:rsidR="00AD28D6" w:rsidRDefault="00AD28D6" w:rsidP="00AD28D6">
            <w:pPr>
              <w:jc w:val="center"/>
              <w:cnfStyle w:val="000000000000"/>
              <w:rPr>
                <w:lang w:val="de-DE"/>
              </w:rPr>
            </w:pPr>
            <w:r>
              <w:rPr>
                <w:lang w:val="de-DE"/>
              </w:rPr>
              <w:t>0x54</w:t>
            </w:r>
          </w:p>
        </w:tc>
      </w:tr>
      <w:tr w:rsidR="00306CBD" w:rsidTr="00A67158">
        <w:trPr>
          <w:cnfStyle w:val="000000100000"/>
          <w:jc w:val="center"/>
        </w:trPr>
        <w:tc>
          <w:tcPr>
            <w:cnfStyle w:val="001000000000"/>
            <w:tcW w:w="0" w:type="auto"/>
          </w:tcPr>
          <w:p w:rsidR="00AD28D6" w:rsidRDefault="00AD28D6" w:rsidP="00AD28D6">
            <w:pPr>
              <w:rPr>
                <w:lang w:val="de-DE"/>
              </w:rPr>
            </w:pPr>
            <w:r>
              <w:rPr>
                <w:lang w:val="de-DE"/>
              </w:rPr>
              <w:t>sequenceMem</w:t>
            </w:r>
          </w:p>
        </w:tc>
        <w:tc>
          <w:tcPr>
            <w:tcW w:w="0" w:type="auto"/>
          </w:tcPr>
          <w:p w:rsidR="00A67158" w:rsidRDefault="00A67158" w:rsidP="00306CBD">
            <w:pPr>
              <w:cnfStyle w:val="000000100000"/>
              <w:rPr>
                <w:lang w:val="de-DE"/>
              </w:rPr>
            </w:pPr>
            <w:r>
              <w:rPr>
                <w:lang w:val="de-DE"/>
              </w:rPr>
              <w:t>Speichert die Adresse des ersten Bytes, ab welchem</w:t>
            </w:r>
            <w:r w:rsidR="00306CBD">
              <w:rPr>
                <w:lang w:val="de-DE"/>
              </w:rPr>
              <w:t xml:space="preserve"> </w:t>
            </w:r>
            <w:r>
              <w:rPr>
                <w:lang w:val="de-DE"/>
              </w:rPr>
              <w:t xml:space="preserve">die zu den Zufallszahlen </w:t>
            </w:r>
            <w:r w:rsidR="00306CBD">
              <w:rPr>
                <w:lang w:val="de-DE"/>
              </w:rPr>
              <w:br/>
              <w:t>P</w:t>
            </w:r>
            <w:r>
              <w:rPr>
                <w:lang w:val="de-DE"/>
              </w:rPr>
              <w:t>ortbelegungen</w:t>
            </w:r>
            <w:r w:rsidR="00306CBD">
              <w:rPr>
                <w:lang w:val="de-DE"/>
              </w:rPr>
              <w:t xml:space="preserve"> gespeichert </w:t>
            </w:r>
            <w:r>
              <w:rPr>
                <w:lang w:val="de-DE"/>
              </w:rPr>
              <w:t>werden. Jeder Zufallszahl</w:t>
            </w:r>
            <w:r w:rsidR="00306CBD">
              <w:rPr>
                <w:lang w:val="de-DE"/>
              </w:rPr>
              <w:t xml:space="preserve"> wird dabei eine</w:t>
            </w:r>
            <w:r w:rsidR="00306CBD">
              <w:rPr>
                <w:lang w:val="de-DE"/>
              </w:rPr>
              <w:br/>
              <w:t xml:space="preserve">bestimmte </w:t>
            </w:r>
            <w:r>
              <w:rPr>
                <w:lang w:val="de-DE"/>
              </w:rPr>
              <w:t>Portbelegung (aus topLeft, topRight, bottomLeft, bottomRight)</w:t>
            </w:r>
            <w:r w:rsidR="00306CBD">
              <w:rPr>
                <w:lang w:val="de-DE"/>
              </w:rPr>
              <w:br/>
            </w:r>
            <w:r>
              <w:rPr>
                <w:lang w:val="de-DE"/>
              </w:rPr>
              <w:t xml:space="preserve">zugewiesen. Diese Speicherstelle wird mit dem Wert </w:t>
            </w:r>
            <m:oMath>
              <m:r>
                <w:rPr>
                  <w:rFonts w:ascii="Cambria Math" w:hAnsi="Cambria Math"/>
                  <w:lang w:val="de-DE"/>
                </w:rPr>
                <m:t>#7</m:t>
              </m:r>
              <m:r>
                <w:rPr>
                  <w:rFonts w:ascii="Cambria Math" w:hAnsi="Cambria Math"/>
                  <w:lang w:val="de-DE"/>
                </w:rPr>
                <m:t>0H</m:t>
              </m:r>
            </m:oMath>
            <w:r>
              <w:rPr>
                <w:lang w:val="de-DE"/>
              </w:rPr>
              <w:t xml:space="preserve"> initialisiert.</w:t>
            </w:r>
            <w:r>
              <w:rPr>
                <w:lang w:val="de-DE"/>
              </w:rPr>
              <w:br/>
              <w:t>Die letzte mögliche Portbelegung der Sequenz</w:t>
            </w:r>
            <w:r>
              <w:rPr>
                <w:lang w:val="de-DE"/>
              </w:rPr>
              <w:br/>
              <w:t xml:space="preserve">kann demnach bei </w:t>
            </w:r>
            <m:oMath>
              <m:r>
                <w:rPr>
                  <w:rFonts w:ascii="Cambria Math" w:hAnsi="Cambria Math"/>
                  <w:lang w:val="de-DE"/>
                </w:rPr>
                <m:t>#7</m:t>
              </m:r>
              <m:r>
                <w:rPr>
                  <w:rFonts w:ascii="Cambria Math" w:hAnsi="Cambria Math"/>
                  <w:lang w:val="de-DE"/>
                </w:rPr>
                <m:t>0H + randomAmount</m:t>
              </m:r>
              <m:r>
                <w:rPr>
                  <w:rFonts w:ascii="Cambria Math" w:hAnsi="Cambria Math"/>
                  <w:lang w:val="de-DE"/>
                </w:rPr>
                <m:t xml:space="preserve"> = #7</m:t>
              </m:r>
              <m:r>
                <w:rPr>
                  <w:rFonts w:ascii="Cambria Math" w:hAnsi="Cambria Math"/>
                  <w:lang w:val="de-DE"/>
                </w:rPr>
                <m:t>F</m:t>
              </m:r>
            </m:oMath>
            <w:r>
              <w:rPr>
                <w:lang w:val="de-DE"/>
              </w:rPr>
              <w:t xml:space="preserve"> stehen.</w:t>
            </w:r>
          </w:p>
        </w:tc>
        <w:tc>
          <w:tcPr>
            <w:tcW w:w="0" w:type="auto"/>
          </w:tcPr>
          <w:p w:rsidR="00AD28D6" w:rsidRDefault="00AD28D6" w:rsidP="00AD28D6">
            <w:pPr>
              <w:jc w:val="center"/>
              <w:cnfStyle w:val="000000100000"/>
              <w:rPr>
                <w:lang w:val="de-DE"/>
              </w:rPr>
            </w:pPr>
            <w:r>
              <w:rPr>
                <w:lang w:val="de-DE"/>
              </w:rPr>
              <w:t>0x55</w:t>
            </w:r>
          </w:p>
        </w:tc>
      </w:tr>
    </w:tbl>
    <w:p w:rsidR="0065054D" w:rsidRPr="0065054D" w:rsidRDefault="0065054D">
      <w:pPr>
        <w:rPr>
          <w:lang w:val="de-DE"/>
        </w:rPr>
      </w:pPr>
    </w:p>
    <w:p w:rsidR="00064E43" w:rsidRDefault="00DA7845">
      <w:pPr>
        <w:pStyle w:val="berschrift2"/>
        <w:rPr>
          <w:lang w:val="de-DE"/>
        </w:rPr>
      </w:pPr>
      <w:bookmarkStart w:id="11" w:name="__RefHeading__213_443978008"/>
      <w:bookmarkEnd w:id="11"/>
      <w:r>
        <w:rPr>
          <w:lang w:val="de-DE"/>
        </w:rPr>
        <w:t>Unterprogramme</w:t>
      </w:r>
    </w:p>
    <w:p w:rsidR="00064E43" w:rsidRDefault="00DA7845">
      <w:pPr>
        <w:pStyle w:val="berschrift7"/>
        <w:rPr>
          <w:lang w:val="de-DE"/>
        </w:rPr>
      </w:pPr>
      <w:bookmarkStart w:id="12" w:name="__RefHeading__215_443978008"/>
      <w:bookmarkEnd w:id="12"/>
      <w:r>
        <w:rPr>
          <w:lang w:val="de-DE"/>
        </w:rPr>
        <w:t>Hauptspielschleife</w:t>
      </w:r>
    </w:p>
    <w:p w:rsidR="00064E43" w:rsidRDefault="00DA7845">
      <w:pPr>
        <w:rPr>
          <w:shd w:val="clear" w:color="auto" w:fill="FFFFFF"/>
          <w:lang w:val="de-DE"/>
        </w:rPr>
      </w:pPr>
      <w:r>
        <w:rPr>
          <w:lang w:val="de-DE"/>
        </w:rPr>
        <w:t xml:space="preserve">Die Hauptspielschleife steuert den kompletten Ablauf des Programms und ruft die jeweiligen anderen Unterprogramme auf. Wenn das Programm gestartet wird, wird gleichzeitig ein Timer des Mikrocontrollers gestartet. </w:t>
      </w:r>
      <w:r>
        <w:rPr>
          <w:shd w:val="clear" w:color="auto" w:fill="FFFF00"/>
          <w:lang w:val="de-DE"/>
        </w:rPr>
        <w:t xml:space="preserve">Über die </w:t>
      </w:r>
      <w:r>
        <w:rPr>
          <w:i/>
          <w:iCs/>
          <w:shd w:val="clear" w:color="auto" w:fill="FFFF00"/>
          <w:lang w:val="de-DE"/>
        </w:rPr>
        <w:t>Start / Stop / Neustart</w:t>
      </w:r>
      <w:r>
        <w:rPr>
          <w:shd w:val="clear" w:color="auto" w:fill="FFFF00"/>
          <w:lang w:val="de-DE"/>
        </w:rPr>
        <w:t xml:space="preserve"> Routine kann dann das Spiel begonnen werden.</w:t>
      </w:r>
      <w:r>
        <w:rPr>
          <w:shd w:val="clear" w:color="auto" w:fill="FFFFFF"/>
          <w:lang w:val="de-DE"/>
        </w:rPr>
        <w:t xml:space="preserve"> Wenn das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ansprechen der Felder. Nachdem die Sequenz vollständig generiert wurde, wird das Unterprogramm </w:t>
      </w:r>
      <w:r>
        <w:rPr>
          <w:i/>
          <w:iCs/>
          <w:shd w:val="clear" w:color="auto" w:fill="FFFFFF"/>
          <w:lang w:val="de-DE"/>
        </w:rPr>
        <w:t>Feldsequenz Visualisieren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korrekt war oder nicht.</w:t>
      </w:r>
    </w:p>
    <w:p w:rsidR="00064E43" w:rsidRDefault="00DA7845">
      <w:pPr>
        <w:pStyle w:val="berschrift7"/>
        <w:rPr>
          <w:shd w:val="clear" w:color="auto" w:fill="FFFF00"/>
          <w:lang w:val="de-DE"/>
        </w:rPr>
      </w:pPr>
      <w:bookmarkStart w:id="13" w:name="__RefHeading__217_443978008"/>
      <w:bookmarkEnd w:id="13"/>
      <w:r>
        <w:rPr>
          <w:shd w:val="clear" w:color="auto" w:fill="FFFF00"/>
          <w:lang w:val="de-DE"/>
        </w:rPr>
        <w:t>Start / Stop / Neustart</w:t>
      </w:r>
    </w:p>
    <w:p w:rsidR="00064E43" w:rsidRDefault="00DA7845">
      <w:pPr>
        <w:rPr>
          <w:lang w:val="de-DE"/>
        </w:rPr>
      </w:pPr>
      <w:r>
        <w:rPr>
          <w:lang w:val="de-DE"/>
        </w:rPr>
        <w:t xml:space="preserve">Die Start / Stop / Neustart Routine ist für den Spielablauf zuständig. Mit dieser wird ein neues Spiel gestartet, ein Spiel beendet oder ein Spiel neugestartet. </w:t>
      </w:r>
    </w:p>
    <w:p w:rsidR="00064E43" w:rsidRDefault="00DA7845">
      <w:pPr>
        <w:rPr>
          <w:lang w:val="de-DE"/>
        </w:rPr>
      </w:pPr>
      <w:r>
        <w:rPr>
          <w:lang w:val="de-DE"/>
        </w:rPr>
        <w:t>Start:</w:t>
      </w:r>
      <w:r>
        <w:rPr>
          <w:lang w:val="de-DE"/>
        </w:rPr>
        <w:br/>
        <w:t>Wenn die Start-Routine aufgerufen wird, muss die Hauptschleife gestartet werden.</w:t>
      </w:r>
    </w:p>
    <w:p w:rsidR="00064E43" w:rsidRDefault="00DA7845">
      <w:pPr>
        <w:rPr>
          <w:lang w:val="de-DE"/>
        </w:rPr>
      </w:pPr>
      <w:r>
        <w:rPr>
          <w:lang w:val="de-DE"/>
        </w:rPr>
        <w:t>Stop:</w:t>
      </w:r>
      <w:r>
        <w:rPr>
          <w:lang w:val="de-DE"/>
        </w:rPr>
        <w:br/>
        <w:t xml:space="preserve">Wenn die Stop-Routine aufgerufen wird, muss die Hauptschleife beendet werden. </w:t>
      </w:r>
    </w:p>
    <w:p w:rsidR="00064E43" w:rsidRDefault="00DA7845">
      <w:pPr>
        <w:rPr>
          <w:lang w:val="de-DE"/>
        </w:rPr>
      </w:pPr>
      <w:r>
        <w:rPr>
          <w:lang w:val="de-DE"/>
        </w:rPr>
        <w:t>Neustart:</w:t>
      </w:r>
      <w:r>
        <w:rPr>
          <w:lang w:val="de-DE"/>
        </w:rPr>
        <w:br/>
        <w:t>Wenn die Neustart-Routine aufgerufen wird, muss zunächst die Stop-Routine aufgerufen werden und im Anschluss die Start-Routine. So kann mit schon vorhandenen Mitteln ein neues Spiel gestartet werden.</w:t>
      </w:r>
    </w:p>
    <w:p w:rsidR="00064E43" w:rsidRDefault="00DA7845">
      <w:pPr>
        <w:pStyle w:val="berschrift7"/>
        <w:rPr>
          <w:lang w:val="de-DE"/>
        </w:rPr>
      </w:pPr>
      <w:bookmarkStart w:id="14" w:name="__RefHeading__219_443978008"/>
      <w:bookmarkEnd w:id="14"/>
      <w:r>
        <w:rPr>
          <w:lang w:val="de-DE"/>
        </w:rPr>
        <w:t>Pseudozufallszahlen Generator</w:t>
      </w:r>
    </w:p>
    <w:p w:rsidR="00064E43" w:rsidRDefault="00DA7845" w:rsidP="00244F5C">
      <w:pPr>
        <w:rPr>
          <w:shd w:val="clear" w:color="auto" w:fill="FFFF00"/>
          <w:lang w:val="de-DE"/>
        </w:rPr>
      </w:pPr>
      <w:r>
        <w:rPr>
          <w:lang w:val="de-DE"/>
        </w:rPr>
        <w:lastRenderedPageBreak/>
        <w:t xml:space="preserve">Wenn der Pseudozufallszahlen Generator aufgerufen wird, dann wird zuerst der aktuelle Wert des Timers abgerufen. </w:t>
      </w:r>
      <w:r w:rsidR="00244F5C">
        <w:rPr>
          <w:lang w:val="de-DE"/>
        </w:rPr>
        <w:t>Dieser dient als Startwert für die Berechnung der Pseudozufallszahlen anhand verschiedener Operationen.</w:t>
      </w:r>
      <w:r>
        <w:rPr>
          <w:lang w:val="de-DE"/>
        </w:rPr>
        <w:t xml:space="preserve"> Die</w:t>
      </w:r>
      <w:r w:rsidR="00244F5C">
        <w:rPr>
          <w:lang w:val="de-DE"/>
        </w:rPr>
        <w:t xml:space="preserve"> erzeugten Zufallszahlen</w:t>
      </w:r>
      <w:r>
        <w:rPr>
          <w:lang w:val="de-DE"/>
        </w:rPr>
        <w:t xml:space="preserve"> werden</w:t>
      </w:r>
      <w:r w:rsidR="00244F5C">
        <w:rPr>
          <w:lang w:val="de-DE"/>
        </w:rPr>
        <w:t xml:space="preserve"> dann</w:t>
      </w:r>
      <w:r>
        <w:rPr>
          <w:lang w:val="de-DE"/>
        </w:rPr>
        <w:t xml:space="preserve"> im Speicher abgelegt um sie später für den </w:t>
      </w:r>
      <w:r>
        <w:rPr>
          <w:i/>
          <w:iCs/>
          <w:lang w:val="de-DE"/>
        </w:rPr>
        <w:t>Feldsequenz-Generator</w:t>
      </w:r>
      <w:r>
        <w:rPr>
          <w:lang w:val="de-DE"/>
        </w:rPr>
        <w:t xml:space="preserve"> zu verwenden.</w:t>
      </w:r>
    </w:p>
    <w:p w:rsidR="00064E43" w:rsidRDefault="00DA7845">
      <w:pPr>
        <w:pStyle w:val="berschrift7"/>
        <w:rPr>
          <w:lang w:val="de-DE"/>
        </w:rPr>
      </w:pPr>
      <w:bookmarkStart w:id="15" w:name="__RefHeading__221_443978008"/>
      <w:bookmarkEnd w:id="15"/>
      <w:r>
        <w:rPr>
          <w:lang w:val="de-DE"/>
        </w:rPr>
        <w:t>Feldsequenz-Generator</w:t>
      </w:r>
    </w:p>
    <w:p w:rsidR="00064E43" w:rsidRDefault="00DA7845" w:rsidP="00E01E7B">
      <w:pPr>
        <w:rPr>
          <w:lang w:val="de-DE"/>
        </w:rPr>
      </w:pPr>
      <w:r>
        <w:rPr>
          <w:lang w:val="de-DE"/>
        </w:rPr>
        <w:t xml:space="preserve">Der Feldsequenz-Generator erzeugt aus den generierten Pseudozufallszahlen die für die Visualisierung benötigten Portbelegungen. Aus einer Pseudozufallszahl wird über eine Modulo-Operation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64E43" w:rsidRDefault="00DA7845">
      <w:pPr>
        <w:pStyle w:val="berschrift7"/>
        <w:rPr>
          <w:lang w:val="de-DE"/>
        </w:rPr>
      </w:pPr>
      <w:bookmarkStart w:id="16" w:name="__RefHeading__223_443978008"/>
      <w:bookmarkEnd w:id="16"/>
      <w:r>
        <w:rPr>
          <w:lang w:val="de-DE"/>
        </w:rPr>
        <w:t>Feldsequenz visualisieren</w:t>
      </w:r>
    </w:p>
    <w:p w:rsidR="00064E43" w:rsidRDefault="00DA7845">
      <w:pPr>
        <w:rPr>
          <w:lang w:val="de-DE"/>
        </w:rPr>
      </w:pPr>
      <w:r>
        <w:rPr>
          <w:lang w:val="de-DE"/>
        </w:rPr>
        <w:t xml:space="preserve">Das Unterprogramm zur Visualisierung </w:t>
      </w:r>
    </w:p>
    <w:p w:rsidR="00064E43" w:rsidRDefault="00DA7845">
      <w:pPr>
        <w:rPr>
          <w:lang w:val="de-DE"/>
        </w:rPr>
      </w:pPr>
      <w:r>
        <w:rPr>
          <w:lang w:val="de-DE"/>
        </w:rPr>
        <w:t>Jasper</w:t>
      </w:r>
    </w:p>
    <w:p w:rsidR="00064E43" w:rsidRDefault="00DA7845">
      <w:pPr>
        <w:pStyle w:val="berschrift7"/>
        <w:rPr>
          <w:lang w:val="de-DE"/>
        </w:rPr>
      </w:pPr>
      <w:bookmarkStart w:id="17" w:name="__RefHeading__225_443978008"/>
      <w:bookmarkEnd w:id="17"/>
      <w:r>
        <w:rPr>
          <w:lang w:val="de-DE"/>
        </w:rPr>
        <w:t>Benutzereingabe</w:t>
      </w:r>
    </w:p>
    <w:p w:rsidR="00064E43" w:rsidRDefault="00DA7845">
      <w:pPr>
        <w:rPr>
          <w:lang w:val="de-DE"/>
        </w:rPr>
      </w:pPr>
      <w:r>
        <w:rPr>
          <w:lang w:val="de-DE"/>
        </w:rPr>
        <w:t>Mario</w:t>
      </w:r>
    </w:p>
    <w:p w:rsidR="00064E43" w:rsidRDefault="00DA7845">
      <w:pPr>
        <w:pStyle w:val="berschrift7"/>
        <w:rPr>
          <w:lang w:val="de-DE"/>
        </w:rPr>
      </w:pPr>
      <w:bookmarkStart w:id="18" w:name="__RefHeading__227_443978008"/>
      <w:bookmarkEnd w:id="18"/>
      <w:r>
        <w:rPr>
          <w:lang w:val="de-DE"/>
        </w:rPr>
        <w:t>Vergleichen der benutzereingabe mit der sequenz</w:t>
      </w:r>
    </w:p>
    <w:p w:rsidR="00064E43" w:rsidRDefault="00DA7845">
      <w:pPr>
        <w:rPr>
          <w:lang w:val="de-DE"/>
        </w:rPr>
      </w:pPr>
      <w:r>
        <w:rPr>
          <w:lang w:val="de-DE"/>
        </w:rPr>
        <w:t>Mario</w:t>
      </w:r>
    </w:p>
    <w:p w:rsidR="00064E43" w:rsidRDefault="00DA7845">
      <w:pPr>
        <w:pStyle w:val="berschrift7"/>
        <w:rPr>
          <w:lang w:val="de-DE"/>
        </w:rPr>
      </w:pPr>
      <w:bookmarkStart w:id="19" w:name="__RefHeading__229_443978008"/>
      <w:bookmarkEnd w:id="19"/>
      <w:r>
        <w:rPr>
          <w:lang w:val="de-DE"/>
        </w:rPr>
        <w:t>Korrektheits-Anzeige</w:t>
      </w:r>
    </w:p>
    <w:p w:rsidR="00064E43" w:rsidRDefault="00DA7845">
      <w:pPr>
        <w:rPr>
          <w:lang w:val="de-DE"/>
        </w:rPr>
      </w:pPr>
      <w:r>
        <w:rPr>
          <w:lang w:val="de-DE"/>
        </w:rPr>
        <w:t>Die Korrektheits-Anzeige wird abhängig vom Ergebnis des Vergleiches der Benutzereingabe mit der Sequenz gesteuert. Sollte der Benutzer die Sequenz richtig wiedergegeben haben, dann leuchtet für einen kurzen Augenblick, eine „0“ auf der LED-Matrix auf. Für den Fall, dass der Benutzer eine nicht korrekte Eingabe getätigt haben sollte, eine „1“ auf der LED-Matrix ausgegeben.</w:t>
      </w:r>
    </w:p>
    <w:p w:rsidR="00064E43" w:rsidRPr="00244F5C" w:rsidRDefault="00DA7845">
      <w:pPr>
        <w:rPr>
          <w:lang w:val="de-DE"/>
        </w:rPr>
      </w:pPr>
      <w:r>
        <w:rPr>
          <w:noProof/>
          <w:lang w:val="de-DE" w:eastAsia="de-DE" w:bidi="ar-SA"/>
        </w:rPr>
        <w:drawing>
          <wp:anchor distT="0" distB="0" distL="0" distR="0" simplePos="0" relativeHeight="251654656" behindDoc="0" locked="0" layoutInCell="1" allowOverlap="1">
            <wp:simplePos x="0" y="0"/>
            <wp:positionH relativeFrom="column">
              <wp:posOffset>160020</wp:posOffset>
            </wp:positionH>
            <wp:positionV relativeFrom="paragraph">
              <wp:posOffset>50165</wp:posOffset>
            </wp:positionV>
            <wp:extent cx="1914525" cy="18326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1914525" cy="1832610"/>
                    </a:xfrm>
                    <a:prstGeom prst="rect">
                      <a:avLst/>
                    </a:prstGeom>
                    <a:noFill/>
                    <a:ln w="9525">
                      <a:noFill/>
                      <a:miter lim="800000"/>
                      <a:headEnd/>
                      <a:tailEnd/>
                    </a:ln>
                  </pic:spPr>
                </pic:pic>
              </a:graphicData>
            </a:graphic>
          </wp:anchor>
        </w:drawing>
      </w:r>
      <w:r>
        <w:rPr>
          <w:noProof/>
          <w:lang w:val="de-DE" w:eastAsia="de-DE" w:bidi="ar-SA"/>
        </w:rPr>
        <w:drawing>
          <wp:anchor distT="0" distB="0" distL="0" distR="0" simplePos="0" relativeHeight="251656704" behindDoc="0" locked="0" layoutInCell="1" allowOverlap="1">
            <wp:simplePos x="0" y="0"/>
            <wp:positionH relativeFrom="column">
              <wp:posOffset>3512185</wp:posOffset>
            </wp:positionH>
            <wp:positionV relativeFrom="paragraph">
              <wp:posOffset>50165</wp:posOffset>
            </wp:positionV>
            <wp:extent cx="2067560" cy="187071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2067560" cy="1870710"/>
                    </a:xfrm>
                    <a:prstGeom prst="rect">
                      <a:avLst/>
                    </a:prstGeom>
                    <a:noFill/>
                    <a:ln w="9525">
                      <a:noFill/>
                      <a:miter lim="800000"/>
                      <a:headEnd/>
                      <a:tailEnd/>
                    </a:ln>
                  </pic:spPr>
                </pic:pic>
              </a:graphicData>
            </a:graphic>
          </wp:anchor>
        </w:drawing>
      </w: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Default="00064E43">
      <w:pPr>
        <w:rPr>
          <w:lang w:val="de-DE"/>
        </w:rPr>
      </w:pPr>
    </w:p>
    <w:p w:rsidR="00064E43" w:rsidRDefault="00DA7845">
      <w:pPr>
        <w:pStyle w:val="berschrift1"/>
        <w:rPr>
          <w:lang w:val="de-DE"/>
        </w:rPr>
      </w:pPr>
      <w:bookmarkStart w:id="20" w:name="__RefHeading__231_443978008"/>
      <w:bookmarkEnd w:id="20"/>
      <w:r>
        <w:rPr>
          <w:lang w:val="de-DE"/>
        </w:rPr>
        <w:t>Implementierung</w:t>
      </w:r>
    </w:p>
    <w:p w:rsidR="00064E43" w:rsidRDefault="00064E43">
      <w:pPr>
        <w:pStyle w:val="Listenabsatz"/>
        <w:rPr>
          <w:lang w:val="de-DE"/>
        </w:rPr>
      </w:pPr>
    </w:p>
    <w:p w:rsidR="00064E43" w:rsidRDefault="00DA7845">
      <w:pPr>
        <w:pStyle w:val="berschrift1"/>
        <w:rPr>
          <w:lang w:val="de-DE"/>
        </w:rPr>
      </w:pPr>
      <w:bookmarkStart w:id="21" w:name="__RefHeading__233_443978008"/>
      <w:bookmarkEnd w:id="21"/>
      <w:r>
        <w:rPr>
          <w:lang w:val="de-DE"/>
        </w:rPr>
        <w:t>Benutzertest</w:t>
      </w:r>
    </w:p>
    <w:p w:rsidR="00064E43" w:rsidRDefault="00064E43">
      <w:pPr>
        <w:rPr>
          <w:lang w:val="de-DE"/>
        </w:rPr>
      </w:pPr>
    </w:p>
    <w:p w:rsidR="00064E43" w:rsidRDefault="00DA7845">
      <w:pPr>
        <w:pStyle w:val="berschrift1"/>
        <w:rPr>
          <w:lang w:val="de-DE"/>
        </w:rPr>
      </w:pPr>
      <w:bookmarkStart w:id="22" w:name="__RefHeading__235_443978008"/>
      <w:bookmarkEnd w:id="22"/>
      <w:r>
        <w:rPr>
          <w:lang w:val="de-DE"/>
        </w:rPr>
        <w:lastRenderedPageBreak/>
        <w:t>Fazit</w:t>
      </w:r>
    </w:p>
    <w:sectPr w:rsidR="00064E43"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76B7" w:rsidRDefault="00ED76B7">
      <w:pPr>
        <w:spacing w:before="0" w:after="0" w:line="240" w:lineRule="auto"/>
      </w:pPr>
      <w:r>
        <w:separator/>
      </w:r>
    </w:p>
  </w:endnote>
  <w:endnote w:type="continuationSeparator" w:id="1">
    <w:p w:rsidR="00ED76B7" w:rsidRDefault="00ED76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76B7" w:rsidRDefault="00ED76B7">
      <w:r>
        <w:separator/>
      </w:r>
    </w:p>
  </w:footnote>
  <w:footnote w:type="continuationSeparator" w:id="1">
    <w:p w:rsidR="00ED76B7" w:rsidRDefault="00ED76B7">
      <w:r>
        <w:continuationSeparator/>
      </w:r>
    </w:p>
  </w:footnote>
  <w:footnote w:id="2">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3">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https://en.wikipedia.org/wiki/Intel_MCS-51</w:t>
      </w:r>
    </w:p>
  </w:footnote>
  <w:footnote w:id="4">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https://en.wikipedia.org/wiki/MCU_8051_IDE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4320C"/>
    <w:multiLevelType w:val="hybridMultilevel"/>
    <w:tmpl w:val="7FB6CA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footnotePr>
    <w:footnote w:id="0"/>
    <w:footnote w:id="1"/>
  </w:footnotePr>
  <w:endnotePr>
    <w:endnote w:id="0"/>
    <w:endnote w:id="1"/>
  </w:endnotePr>
  <w:compat/>
  <w:rsids>
    <w:rsidRoot w:val="00064E43"/>
    <w:rsid w:val="00064E43"/>
    <w:rsid w:val="00117EE7"/>
    <w:rsid w:val="00244F5C"/>
    <w:rsid w:val="00306CBD"/>
    <w:rsid w:val="00543AFA"/>
    <w:rsid w:val="0065054D"/>
    <w:rsid w:val="00A67158"/>
    <w:rsid w:val="00AD28D6"/>
    <w:rsid w:val="00D70600"/>
    <w:rsid w:val="00DA7845"/>
    <w:rsid w:val="00E01E7B"/>
    <w:rsid w:val="00ED76B7"/>
    <w:rsid w:val="00EF7406"/>
    <w:rsid w:val="00F81B88"/>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AnfhrungszeichenZchn">
    <w:name w:val="Anführungszeichen Zchn"/>
    <w:basedOn w:val="Absatz-Standardschriftart"/>
    <w:link w:val="Anfhrungszeichen"/>
    <w:uiPriority w:val="29"/>
    <w:rsid w:val="002A0178"/>
    <w:rPr>
      <w:i/>
      <w:iCs/>
      <w:sz w:val="20"/>
      <w:szCs w:val="20"/>
    </w:rPr>
  </w:style>
  <w:style w:type="character" w:customStyle="1" w:styleId="IntensivesAnfhrungszeichenZchn">
    <w:name w:val="Intensives Anführungszeichen Zchn"/>
    <w:basedOn w:val="Absatz-Standardschriftart"/>
    <w:link w:val="IntensivesAnfhrungszeichen"/>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Anfhrungszeichen">
    <w:name w:val="Quote"/>
    <w:basedOn w:val="Standard"/>
    <w:next w:val="Standard"/>
    <w:link w:val="AnfhrungszeichenZchn"/>
    <w:uiPriority w:val="29"/>
    <w:qFormat/>
    <w:rsid w:val="002A0178"/>
    <w:rPr>
      <w:i/>
      <w:iCs/>
    </w:rPr>
  </w:style>
  <w:style w:type="paragraph" w:styleId="IntensivesAnfhrungszeichen">
    <w:name w:val="Intense Quote"/>
    <w:basedOn w:val="Standard"/>
    <w:next w:val="Standard"/>
    <w:link w:val="IntensivesAnfhrungszeichen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rsid w:val="00543AFA"/>
  </w:style>
  <w:style w:type="table" w:styleId="Tabellengitternetz">
    <w:name w:val="Table Grid"/>
    <w:basedOn w:val="NormaleTabelle"/>
    <w:uiPriority w:val="59"/>
    <w:rsid w:val="00AD28D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Schattierung-Akzent1">
    <w:name w:val="Light Shading Accent 1"/>
    <w:basedOn w:val="NormaleTabelle"/>
    <w:uiPriority w:val="60"/>
    <w:rsid w:val="00A67158"/>
    <w:pPr>
      <w:spacing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Gelb" TargetMode="External"/><Relationship Id="rId18" Type="http://schemas.openxmlformats.org/officeDocument/2006/relationships/hyperlink" Target="https://github.com/1developer1/sysProg1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Bla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Ro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e.wikipedia.org/wiki/Gr&#252;n" TargetMode="External"/><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D4A08-94E9-4627-98A0-50E3AA35F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1413</Words>
  <Characters>8905</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SUPERMARIO SAYS</vt:lpstr>
    </vt:vector>
  </TitlesOfParts>
  <Company/>
  <LinksUpToDate>false</LinksUpToDate>
  <CharactersWithSpaces>10298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Dodo</cp:lastModifiedBy>
  <cp:revision>18</cp:revision>
  <dcterms:created xsi:type="dcterms:W3CDTF">2016-04-28T11:57:00Z</dcterms:created>
  <dcterms:modified xsi:type="dcterms:W3CDTF">2016-06-08T20:28:00Z</dcterms:modified>
  <dc:language>en-US</dc:language>
</cp:coreProperties>
</file>