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7066D" w:rsidRPr="0077066D">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7066D">
        <w:rPr>
          <w:rFonts w:asciiTheme="majorHAnsi" w:hAnsiTheme="majorHAnsi"/>
          <w:sz w:val="32"/>
          <w:szCs w:val="32"/>
        </w:rPr>
        <w:t>May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77066D"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6263549" w:history="1">
        <w:r w:rsidR="0077066D" w:rsidRPr="00631D35">
          <w:rPr>
            <w:rStyle w:val="Lienhypertexte"/>
          </w:rPr>
          <w:t>1</w:t>
        </w:r>
        <w:r w:rsidR="0077066D">
          <w:rPr>
            <w:rFonts w:asciiTheme="minorHAnsi" w:eastAsiaTheme="minorEastAsia" w:hAnsiTheme="minorHAnsi" w:cstheme="minorBidi"/>
            <w:b w:val="0"/>
            <w:bCs w:val="0"/>
            <w:smallCaps w:val="0"/>
            <w:color w:val="auto"/>
            <w:szCs w:val="22"/>
          </w:rPr>
          <w:tab/>
        </w:r>
        <w:r w:rsidR="0077066D" w:rsidRPr="00631D35">
          <w:rPr>
            <w:rStyle w:val="Lienhypertexte"/>
            <w:lang w:val="en-GB"/>
          </w:rPr>
          <w:t>Transport Stream Toolkit Overview</w:t>
        </w:r>
        <w:r w:rsidR="0077066D">
          <w:rPr>
            <w:webHidden/>
          </w:rPr>
          <w:tab/>
        </w:r>
        <w:r w:rsidR="0077066D">
          <w:rPr>
            <w:webHidden/>
          </w:rPr>
          <w:fldChar w:fldCharType="begin"/>
        </w:r>
        <w:r w:rsidR="0077066D">
          <w:rPr>
            <w:webHidden/>
          </w:rPr>
          <w:instrText xml:space="preserve"> PAGEREF _Toc486263549 \h </w:instrText>
        </w:r>
        <w:r w:rsidR="0077066D">
          <w:rPr>
            <w:webHidden/>
          </w:rPr>
        </w:r>
        <w:r w:rsidR="0077066D">
          <w:rPr>
            <w:webHidden/>
          </w:rPr>
          <w:fldChar w:fldCharType="separate"/>
        </w:r>
        <w:r w:rsidR="0077066D">
          <w:rPr>
            <w:webHidden/>
          </w:rPr>
          <w:t>8</w:t>
        </w:r>
        <w:r w:rsidR="0077066D">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0" w:history="1">
        <w:r w:rsidRPr="00631D35">
          <w:rPr>
            <w:rStyle w:val="Lienhypertexte"/>
          </w:rPr>
          <w:t>1.1</w:t>
        </w:r>
        <w:r>
          <w:rPr>
            <w:rFonts w:asciiTheme="minorHAnsi" w:eastAsiaTheme="minorEastAsia" w:hAnsiTheme="minorHAnsi" w:cstheme="minorBidi"/>
            <w:smallCaps w:val="0"/>
            <w:sz w:val="22"/>
            <w:szCs w:val="22"/>
          </w:rPr>
          <w:tab/>
        </w:r>
        <w:r w:rsidRPr="00631D35">
          <w:rPr>
            <w:rStyle w:val="Lienhypertexte"/>
          </w:rPr>
          <w:t>Purpose</w:t>
        </w:r>
        <w:r>
          <w:rPr>
            <w:webHidden/>
          </w:rPr>
          <w:tab/>
        </w:r>
        <w:r>
          <w:rPr>
            <w:webHidden/>
          </w:rPr>
          <w:fldChar w:fldCharType="begin"/>
        </w:r>
        <w:r>
          <w:rPr>
            <w:webHidden/>
          </w:rPr>
          <w:instrText xml:space="preserve"> PAGEREF _Toc486263550 \h </w:instrText>
        </w:r>
        <w:r>
          <w:rPr>
            <w:webHidden/>
          </w:rPr>
        </w:r>
        <w:r>
          <w:rPr>
            <w:webHidden/>
          </w:rPr>
          <w:fldChar w:fldCharType="separate"/>
        </w:r>
        <w:r>
          <w:rPr>
            <w:webHidden/>
          </w:rPr>
          <w:t>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1" w:history="1">
        <w:r w:rsidRPr="00631D35">
          <w:rPr>
            <w:rStyle w:val="Lienhypertexte"/>
          </w:rPr>
          <w:t>1.2</w:t>
        </w:r>
        <w:r>
          <w:rPr>
            <w:rFonts w:asciiTheme="minorHAnsi" w:eastAsiaTheme="minorEastAsia" w:hAnsiTheme="minorHAnsi" w:cstheme="minorBidi"/>
            <w:smallCaps w:val="0"/>
            <w:sz w:val="22"/>
            <w:szCs w:val="22"/>
          </w:rPr>
          <w:tab/>
        </w:r>
        <w:r w:rsidRPr="00631D35">
          <w:rPr>
            <w:rStyle w:val="Lienhypertexte"/>
          </w:rPr>
          <w:t>Operating System Selection Guidelines</w:t>
        </w:r>
        <w:r>
          <w:rPr>
            <w:webHidden/>
          </w:rPr>
          <w:tab/>
        </w:r>
        <w:r>
          <w:rPr>
            <w:webHidden/>
          </w:rPr>
          <w:fldChar w:fldCharType="begin"/>
        </w:r>
        <w:r>
          <w:rPr>
            <w:webHidden/>
          </w:rPr>
          <w:instrText xml:space="preserve"> PAGEREF _Toc486263551 \h </w:instrText>
        </w:r>
        <w:r>
          <w:rPr>
            <w:webHidden/>
          </w:rPr>
        </w:r>
        <w:r>
          <w:rPr>
            <w:webHidden/>
          </w:rPr>
          <w:fldChar w:fldCharType="separate"/>
        </w:r>
        <w:r>
          <w:rPr>
            <w:webHidden/>
          </w:rPr>
          <w:t>8</w:t>
        </w:r>
        <w:r>
          <w:rPr>
            <w:webHidden/>
          </w:rPr>
          <w:fldChar w:fldCharType="end"/>
        </w:r>
      </w:hyperlink>
    </w:p>
    <w:p w:rsidR="0077066D" w:rsidRDefault="0077066D">
      <w:pPr>
        <w:pStyle w:val="TM1"/>
        <w:rPr>
          <w:rFonts w:asciiTheme="minorHAnsi" w:eastAsiaTheme="minorEastAsia" w:hAnsiTheme="minorHAnsi" w:cstheme="minorBidi"/>
          <w:b w:val="0"/>
          <w:bCs w:val="0"/>
          <w:smallCaps w:val="0"/>
          <w:color w:val="auto"/>
          <w:szCs w:val="22"/>
        </w:rPr>
      </w:pPr>
      <w:hyperlink w:anchor="_Toc486263552" w:history="1">
        <w:r w:rsidRPr="00631D35">
          <w:rPr>
            <w:rStyle w:val="Lienhypertexte"/>
          </w:rPr>
          <w:t>2</w:t>
        </w:r>
        <w:r>
          <w:rPr>
            <w:rFonts w:asciiTheme="minorHAnsi" w:eastAsiaTheme="minorEastAsia" w:hAnsiTheme="minorHAnsi" w:cstheme="minorBidi"/>
            <w:b w:val="0"/>
            <w:bCs w:val="0"/>
            <w:smallCaps w:val="0"/>
            <w:color w:val="auto"/>
            <w:szCs w:val="22"/>
          </w:rPr>
          <w:tab/>
        </w:r>
        <w:r w:rsidRPr="00631D35">
          <w:rPr>
            <w:rStyle w:val="Lienhypertexte"/>
          </w:rPr>
          <w:t>Transport Stream Utilities</w:t>
        </w:r>
        <w:r>
          <w:rPr>
            <w:webHidden/>
          </w:rPr>
          <w:tab/>
        </w:r>
        <w:r>
          <w:rPr>
            <w:webHidden/>
          </w:rPr>
          <w:fldChar w:fldCharType="begin"/>
        </w:r>
        <w:r>
          <w:rPr>
            <w:webHidden/>
          </w:rPr>
          <w:instrText xml:space="preserve"> PAGEREF _Toc486263552 \h </w:instrText>
        </w:r>
        <w:r>
          <w:rPr>
            <w:webHidden/>
          </w:rPr>
        </w:r>
        <w:r>
          <w:rPr>
            <w:webHidden/>
          </w:rPr>
          <w:fldChar w:fldCharType="separate"/>
        </w:r>
        <w:r>
          <w:rPr>
            <w:webHidden/>
          </w:rPr>
          <w:t>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tsanalyze</w:t>
        </w:r>
        <w:r>
          <w:rPr>
            <w:webHidden/>
          </w:rPr>
          <w:tab/>
        </w:r>
        <w:r>
          <w:rPr>
            <w:webHidden/>
          </w:rPr>
          <w:fldChar w:fldCharType="begin"/>
        </w:r>
        <w:r>
          <w:rPr>
            <w:webHidden/>
          </w:rPr>
          <w:instrText xml:space="preserve"> PAGEREF _Toc486263553 \h </w:instrText>
        </w:r>
        <w:r>
          <w:rPr>
            <w:webHidden/>
          </w:rPr>
        </w:r>
        <w:r>
          <w:rPr>
            <w:webHidden/>
          </w:rPr>
          <w:fldChar w:fldCharType="separate"/>
        </w:r>
        <w:r>
          <w:rPr>
            <w:webHidden/>
          </w:rPr>
          <w:t>11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tsbitrate</w:t>
        </w:r>
        <w:r>
          <w:rPr>
            <w:webHidden/>
          </w:rPr>
          <w:tab/>
        </w:r>
        <w:r>
          <w:rPr>
            <w:webHidden/>
          </w:rPr>
          <w:fldChar w:fldCharType="begin"/>
        </w:r>
        <w:r>
          <w:rPr>
            <w:webHidden/>
          </w:rPr>
          <w:instrText xml:space="preserve"> PAGEREF _Toc486263554 \h </w:instrText>
        </w:r>
        <w:r>
          <w:rPr>
            <w:webHidden/>
          </w:rPr>
        </w:r>
        <w:r>
          <w:rPr>
            <w:webHidden/>
          </w:rPr>
          <w:fldChar w:fldCharType="separate"/>
        </w:r>
        <w:r>
          <w:rPr>
            <w:webHidden/>
          </w:rPr>
          <w:t>17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tscmp</w:t>
        </w:r>
        <w:r>
          <w:rPr>
            <w:webHidden/>
          </w:rPr>
          <w:tab/>
        </w:r>
        <w:r>
          <w:rPr>
            <w:webHidden/>
          </w:rPr>
          <w:fldChar w:fldCharType="begin"/>
        </w:r>
        <w:r>
          <w:rPr>
            <w:webHidden/>
          </w:rPr>
          <w:instrText xml:space="preserve"> PAGEREF _Toc486263555 \h </w:instrText>
        </w:r>
        <w:r>
          <w:rPr>
            <w:webHidden/>
          </w:rPr>
        </w:r>
        <w:r>
          <w:rPr>
            <w:webHidden/>
          </w:rPr>
          <w:fldChar w:fldCharType="separate"/>
        </w:r>
        <w:r>
          <w:rPr>
            <w:webHidden/>
          </w:rPr>
          <w:t>18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tsdate</w:t>
        </w:r>
        <w:r>
          <w:rPr>
            <w:webHidden/>
          </w:rPr>
          <w:tab/>
        </w:r>
        <w:r>
          <w:rPr>
            <w:webHidden/>
          </w:rPr>
          <w:fldChar w:fldCharType="begin"/>
        </w:r>
        <w:r>
          <w:rPr>
            <w:webHidden/>
          </w:rPr>
          <w:instrText xml:space="preserve"> PAGEREF _Toc486263556 \h </w:instrText>
        </w:r>
        <w:r>
          <w:rPr>
            <w:webHidden/>
          </w:rPr>
        </w:r>
        <w:r>
          <w:rPr>
            <w:webHidden/>
          </w:rPr>
          <w:fldChar w:fldCharType="separate"/>
        </w:r>
        <w:r>
          <w:rPr>
            <w:webHidden/>
          </w:rPr>
          <w:t>20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tsdektec</w:t>
        </w:r>
        <w:r>
          <w:rPr>
            <w:webHidden/>
          </w:rPr>
          <w:tab/>
        </w:r>
        <w:r>
          <w:rPr>
            <w:webHidden/>
          </w:rPr>
          <w:fldChar w:fldCharType="begin"/>
        </w:r>
        <w:r>
          <w:rPr>
            <w:webHidden/>
          </w:rPr>
          <w:instrText xml:space="preserve"> PAGEREF _Toc486263557 \h </w:instrText>
        </w:r>
        <w:r>
          <w:rPr>
            <w:webHidden/>
          </w:rPr>
        </w:r>
        <w:r>
          <w:rPr>
            <w:webHidden/>
          </w:rPr>
          <w:fldChar w:fldCharType="separate"/>
        </w:r>
        <w:r>
          <w:rPr>
            <w:webHidden/>
          </w:rPr>
          <w:t>21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tsdump</w:t>
        </w:r>
        <w:r>
          <w:rPr>
            <w:webHidden/>
          </w:rPr>
          <w:tab/>
        </w:r>
        <w:r>
          <w:rPr>
            <w:webHidden/>
          </w:rPr>
          <w:fldChar w:fldCharType="begin"/>
        </w:r>
        <w:r>
          <w:rPr>
            <w:webHidden/>
          </w:rPr>
          <w:instrText xml:space="preserve"> PAGEREF _Toc486263558 \h </w:instrText>
        </w:r>
        <w:r>
          <w:rPr>
            <w:webHidden/>
          </w:rPr>
        </w:r>
        <w:r>
          <w:rPr>
            <w:webHidden/>
          </w:rPr>
          <w:fldChar w:fldCharType="separate"/>
        </w:r>
        <w:r>
          <w:rPr>
            <w:webHidden/>
          </w:rPr>
          <w:t>25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5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tsfixcc</w:t>
        </w:r>
        <w:r>
          <w:rPr>
            <w:webHidden/>
          </w:rPr>
          <w:tab/>
        </w:r>
        <w:r>
          <w:rPr>
            <w:webHidden/>
          </w:rPr>
          <w:fldChar w:fldCharType="begin"/>
        </w:r>
        <w:r>
          <w:rPr>
            <w:webHidden/>
          </w:rPr>
          <w:instrText xml:space="preserve"> PAGEREF _Toc486263559 \h </w:instrText>
        </w:r>
        <w:r>
          <w:rPr>
            <w:webHidden/>
          </w:rPr>
        </w:r>
        <w:r>
          <w:rPr>
            <w:webHidden/>
          </w:rPr>
          <w:fldChar w:fldCharType="separate"/>
        </w:r>
        <w:r>
          <w:rPr>
            <w:webHidden/>
          </w:rPr>
          <w:t>26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tsftrunc</w:t>
        </w:r>
        <w:r>
          <w:rPr>
            <w:webHidden/>
          </w:rPr>
          <w:tab/>
        </w:r>
        <w:r>
          <w:rPr>
            <w:webHidden/>
          </w:rPr>
          <w:fldChar w:fldCharType="begin"/>
        </w:r>
        <w:r>
          <w:rPr>
            <w:webHidden/>
          </w:rPr>
          <w:instrText xml:space="preserve"> PAGEREF _Toc486263560 \h </w:instrText>
        </w:r>
        <w:r>
          <w:rPr>
            <w:webHidden/>
          </w:rPr>
        </w:r>
        <w:r>
          <w:rPr>
            <w:webHidden/>
          </w:rPr>
          <w:fldChar w:fldCharType="separate"/>
        </w:r>
        <w:r>
          <w:rPr>
            <w:webHidden/>
          </w:rPr>
          <w:t>27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1" w:history="1">
        <w:r w:rsidRPr="00631D35">
          <w:rPr>
            <w:rStyle w:val="Lienhypertexte"/>
            <w:rFonts w:ascii="Symbol" w:hAnsi="Symbol"/>
            <w:lang w:val="fr-FR"/>
          </w:rPr>
          <w:t></w:t>
        </w:r>
        <w:r>
          <w:rPr>
            <w:rFonts w:asciiTheme="minorHAnsi" w:eastAsiaTheme="minorEastAsia" w:hAnsiTheme="minorHAnsi" w:cstheme="minorBidi"/>
            <w:smallCaps w:val="0"/>
            <w:sz w:val="22"/>
            <w:szCs w:val="22"/>
          </w:rPr>
          <w:tab/>
        </w:r>
        <w:r w:rsidRPr="00631D35">
          <w:rPr>
            <w:rStyle w:val="Lienhypertexte"/>
            <w:lang w:val="fr-FR"/>
          </w:rPr>
          <w:t>tsgentab</w:t>
        </w:r>
        <w:r>
          <w:rPr>
            <w:webHidden/>
          </w:rPr>
          <w:tab/>
        </w:r>
        <w:r>
          <w:rPr>
            <w:webHidden/>
          </w:rPr>
          <w:fldChar w:fldCharType="begin"/>
        </w:r>
        <w:r>
          <w:rPr>
            <w:webHidden/>
          </w:rPr>
          <w:instrText xml:space="preserve"> PAGEREF _Toc486263561 \h </w:instrText>
        </w:r>
        <w:r>
          <w:rPr>
            <w:webHidden/>
          </w:rPr>
        </w:r>
        <w:r>
          <w:rPr>
            <w:webHidden/>
          </w:rPr>
          <w:fldChar w:fldCharType="separate"/>
        </w:r>
        <w:r>
          <w:rPr>
            <w:webHidden/>
          </w:rPr>
          <w:t>28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tslsdvb</w:t>
        </w:r>
        <w:r>
          <w:rPr>
            <w:webHidden/>
          </w:rPr>
          <w:tab/>
        </w:r>
        <w:r>
          <w:rPr>
            <w:webHidden/>
          </w:rPr>
          <w:fldChar w:fldCharType="begin"/>
        </w:r>
        <w:r>
          <w:rPr>
            <w:webHidden/>
          </w:rPr>
          <w:instrText xml:space="preserve"> PAGEREF _Toc486263562 \h </w:instrText>
        </w:r>
        <w:r>
          <w:rPr>
            <w:webHidden/>
          </w:rPr>
        </w:r>
        <w:r>
          <w:rPr>
            <w:webHidden/>
          </w:rPr>
          <w:fldChar w:fldCharType="separate"/>
        </w:r>
        <w:r>
          <w:rPr>
            <w:webHidden/>
          </w:rPr>
          <w:t>30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tsp</w:t>
        </w:r>
        <w:r>
          <w:rPr>
            <w:webHidden/>
          </w:rPr>
          <w:tab/>
        </w:r>
        <w:r>
          <w:rPr>
            <w:webHidden/>
          </w:rPr>
          <w:fldChar w:fldCharType="begin"/>
        </w:r>
        <w:r>
          <w:rPr>
            <w:webHidden/>
          </w:rPr>
          <w:instrText xml:space="preserve"> PAGEREF _Toc486263563 \h </w:instrText>
        </w:r>
        <w:r>
          <w:rPr>
            <w:webHidden/>
          </w:rPr>
        </w:r>
        <w:r>
          <w:rPr>
            <w:webHidden/>
          </w:rPr>
          <w:fldChar w:fldCharType="separate"/>
        </w:r>
        <w:r>
          <w:rPr>
            <w:webHidden/>
          </w:rPr>
          <w:t>31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tspacketize</w:t>
        </w:r>
        <w:r>
          <w:rPr>
            <w:webHidden/>
          </w:rPr>
          <w:tab/>
        </w:r>
        <w:r>
          <w:rPr>
            <w:webHidden/>
          </w:rPr>
          <w:fldChar w:fldCharType="begin"/>
        </w:r>
        <w:r>
          <w:rPr>
            <w:webHidden/>
          </w:rPr>
          <w:instrText xml:space="preserve"> PAGEREF _Toc486263564 \h </w:instrText>
        </w:r>
        <w:r>
          <w:rPr>
            <w:webHidden/>
          </w:rPr>
        </w:r>
        <w:r>
          <w:rPr>
            <w:webHidden/>
          </w:rPr>
          <w:fldChar w:fldCharType="separate"/>
        </w:r>
        <w:r>
          <w:rPr>
            <w:webHidden/>
          </w:rPr>
          <w:t>34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tspsi</w:t>
        </w:r>
        <w:r>
          <w:rPr>
            <w:webHidden/>
          </w:rPr>
          <w:tab/>
        </w:r>
        <w:r>
          <w:rPr>
            <w:webHidden/>
          </w:rPr>
          <w:fldChar w:fldCharType="begin"/>
        </w:r>
        <w:r>
          <w:rPr>
            <w:webHidden/>
          </w:rPr>
          <w:instrText xml:space="preserve"> PAGEREF _Toc486263565 \h </w:instrText>
        </w:r>
        <w:r>
          <w:rPr>
            <w:webHidden/>
          </w:rPr>
        </w:r>
        <w:r>
          <w:rPr>
            <w:webHidden/>
          </w:rPr>
          <w:fldChar w:fldCharType="separate"/>
        </w:r>
        <w:r>
          <w:rPr>
            <w:webHidden/>
          </w:rPr>
          <w:t>35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tsresync</w:t>
        </w:r>
        <w:r>
          <w:rPr>
            <w:webHidden/>
          </w:rPr>
          <w:tab/>
        </w:r>
        <w:r>
          <w:rPr>
            <w:webHidden/>
          </w:rPr>
          <w:fldChar w:fldCharType="begin"/>
        </w:r>
        <w:r>
          <w:rPr>
            <w:webHidden/>
          </w:rPr>
          <w:instrText xml:space="preserve"> PAGEREF _Toc486263566 \h </w:instrText>
        </w:r>
        <w:r>
          <w:rPr>
            <w:webHidden/>
          </w:rPr>
        </w:r>
        <w:r>
          <w:rPr>
            <w:webHidden/>
          </w:rPr>
          <w:fldChar w:fldCharType="separate"/>
        </w:r>
        <w:r>
          <w:rPr>
            <w:webHidden/>
          </w:rPr>
          <w:t>36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tsscan</w:t>
        </w:r>
        <w:r>
          <w:rPr>
            <w:webHidden/>
          </w:rPr>
          <w:tab/>
        </w:r>
        <w:r>
          <w:rPr>
            <w:webHidden/>
          </w:rPr>
          <w:fldChar w:fldCharType="begin"/>
        </w:r>
        <w:r>
          <w:rPr>
            <w:webHidden/>
          </w:rPr>
          <w:instrText xml:space="preserve"> PAGEREF _Toc486263567 \h </w:instrText>
        </w:r>
        <w:r>
          <w:rPr>
            <w:webHidden/>
          </w:rPr>
        </w:r>
        <w:r>
          <w:rPr>
            <w:webHidden/>
          </w:rPr>
          <w:fldChar w:fldCharType="separate"/>
        </w:r>
        <w:r>
          <w:rPr>
            <w:webHidden/>
          </w:rPr>
          <w:t>38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tssmartcard</w:t>
        </w:r>
        <w:r>
          <w:rPr>
            <w:webHidden/>
          </w:rPr>
          <w:tab/>
        </w:r>
        <w:r>
          <w:rPr>
            <w:webHidden/>
          </w:rPr>
          <w:fldChar w:fldCharType="begin"/>
        </w:r>
        <w:r>
          <w:rPr>
            <w:webHidden/>
          </w:rPr>
          <w:instrText xml:space="preserve"> PAGEREF _Toc486263568 \h </w:instrText>
        </w:r>
        <w:r>
          <w:rPr>
            <w:webHidden/>
          </w:rPr>
        </w:r>
        <w:r>
          <w:rPr>
            <w:webHidden/>
          </w:rPr>
          <w:fldChar w:fldCharType="separate"/>
        </w:r>
        <w:r>
          <w:rPr>
            <w:webHidden/>
          </w:rPr>
          <w:t>40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6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tsstuff</w:t>
        </w:r>
        <w:r>
          <w:rPr>
            <w:webHidden/>
          </w:rPr>
          <w:tab/>
        </w:r>
        <w:r>
          <w:rPr>
            <w:webHidden/>
          </w:rPr>
          <w:fldChar w:fldCharType="begin"/>
        </w:r>
        <w:r>
          <w:rPr>
            <w:webHidden/>
          </w:rPr>
          <w:instrText xml:space="preserve"> PAGEREF _Toc486263569 \h </w:instrText>
        </w:r>
        <w:r>
          <w:rPr>
            <w:webHidden/>
          </w:rPr>
        </w:r>
        <w:r>
          <w:rPr>
            <w:webHidden/>
          </w:rPr>
          <w:fldChar w:fldCharType="separate"/>
        </w:r>
        <w:r>
          <w:rPr>
            <w:webHidden/>
          </w:rPr>
          <w:t>41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tstabdump</w:t>
        </w:r>
        <w:r>
          <w:rPr>
            <w:webHidden/>
          </w:rPr>
          <w:tab/>
        </w:r>
        <w:r>
          <w:rPr>
            <w:webHidden/>
          </w:rPr>
          <w:fldChar w:fldCharType="begin"/>
        </w:r>
        <w:r>
          <w:rPr>
            <w:webHidden/>
          </w:rPr>
          <w:instrText xml:space="preserve"> PAGEREF _Toc486263570 \h </w:instrText>
        </w:r>
        <w:r>
          <w:rPr>
            <w:webHidden/>
          </w:rPr>
        </w:r>
        <w:r>
          <w:rPr>
            <w:webHidden/>
          </w:rPr>
          <w:fldChar w:fldCharType="separate"/>
        </w:r>
        <w:r>
          <w:rPr>
            <w:webHidden/>
          </w:rPr>
          <w:t>43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tstables</w:t>
        </w:r>
        <w:r>
          <w:rPr>
            <w:webHidden/>
          </w:rPr>
          <w:tab/>
        </w:r>
        <w:r>
          <w:rPr>
            <w:webHidden/>
          </w:rPr>
          <w:fldChar w:fldCharType="begin"/>
        </w:r>
        <w:r>
          <w:rPr>
            <w:webHidden/>
          </w:rPr>
          <w:instrText xml:space="preserve"> PAGEREF _Toc486263571 \h </w:instrText>
        </w:r>
        <w:r>
          <w:rPr>
            <w:webHidden/>
          </w:rPr>
        </w:r>
        <w:r>
          <w:rPr>
            <w:webHidden/>
          </w:rPr>
          <w:fldChar w:fldCharType="separate"/>
        </w:r>
        <w:r>
          <w:rPr>
            <w:webHidden/>
          </w:rPr>
          <w:t>44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tsterinfo</w:t>
        </w:r>
        <w:r>
          <w:rPr>
            <w:webHidden/>
          </w:rPr>
          <w:tab/>
        </w:r>
        <w:r>
          <w:rPr>
            <w:webHidden/>
          </w:rPr>
          <w:fldChar w:fldCharType="begin"/>
        </w:r>
        <w:r>
          <w:rPr>
            <w:webHidden/>
          </w:rPr>
          <w:instrText xml:space="preserve"> PAGEREF _Toc486263572 \h </w:instrText>
        </w:r>
        <w:r>
          <w:rPr>
            <w:webHidden/>
          </w:rPr>
        </w:r>
        <w:r>
          <w:rPr>
            <w:webHidden/>
          </w:rPr>
          <w:fldChar w:fldCharType="separate"/>
        </w:r>
        <w:r>
          <w:rPr>
            <w:webHidden/>
          </w:rPr>
          <w:t>47</w:t>
        </w:r>
        <w:r>
          <w:rPr>
            <w:webHidden/>
          </w:rPr>
          <w:fldChar w:fldCharType="end"/>
        </w:r>
      </w:hyperlink>
    </w:p>
    <w:p w:rsidR="0077066D" w:rsidRDefault="0077066D">
      <w:pPr>
        <w:pStyle w:val="TM1"/>
        <w:rPr>
          <w:rFonts w:asciiTheme="minorHAnsi" w:eastAsiaTheme="minorEastAsia" w:hAnsiTheme="minorHAnsi" w:cstheme="minorBidi"/>
          <w:b w:val="0"/>
          <w:bCs w:val="0"/>
          <w:smallCaps w:val="0"/>
          <w:color w:val="auto"/>
          <w:szCs w:val="22"/>
        </w:rPr>
      </w:pPr>
      <w:hyperlink w:anchor="_Toc486263573" w:history="1">
        <w:r w:rsidRPr="00631D35">
          <w:rPr>
            <w:rStyle w:val="Lienhypertexte"/>
          </w:rPr>
          <w:t>3</w:t>
        </w:r>
        <w:r>
          <w:rPr>
            <w:rFonts w:asciiTheme="minorHAnsi" w:eastAsiaTheme="minorEastAsia" w:hAnsiTheme="minorHAnsi" w:cstheme="minorBidi"/>
            <w:b w:val="0"/>
            <w:bCs w:val="0"/>
            <w:smallCaps w:val="0"/>
            <w:color w:val="auto"/>
            <w:szCs w:val="22"/>
          </w:rPr>
          <w:tab/>
        </w:r>
        <w:r w:rsidRPr="00631D35">
          <w:rPr>
            <w:rStyle w:val="Lienhypertexte"/>
          </w:rPr>
          <w:t>TSP Plugins</w:t>
        </w:r>
        <w:r>
          <w:rPr>
            <w:webHidden/>
          </w:rPr>
          <w:tab/>
        </w:r>
        <w:r>
          <w:rPr>
            <w:webHidden/>
          </w:rPr>
          <w:fldChar w:fldCharType="begin"/>
        </w:r>
        <w:r>
          <w:rPr>
            <w:webHidden/>
          </w:rPr>
          <w:instrText xml:space="preserve"> PAGEREF _Toc486263573 \h </w:instrText>
        </w:r>
        <w:r>
          <w:rPr>
            <w:webHidden/>
          </w:rPr>
        </w:r>
        <w:r>
          <w:rPr>
            <w:webHidden/>
          </w:rPr>
          <w:fldChar w:fldCharType="separate"/>
        </w:r>
        <w:r>
          <w:rPr>
            <w:webHidden/>
          </w:rPr>
          <w:t>49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aes</w:t>
        </w:r>
        <w:r>
          <w:rPr>
            <w:webHidden/>
          </w:rPr>
          <w:tab/>
        </w:r>
        <w:r>
          <w:rPr>
            <w:webHidden/>
          </w:rPr>
          <w:fldChar w:fldCharType="begin"/>
        </w:r>
        <w:r>
          <w:rPr>
            <w:webHidden/>
          </w:rPr>
          <w:instrText xml:space="preserve"> PAGEREF _Toc486263574 \h </w:instrText>
        </w:r>
        <w:r>
          <w:rPr>
            <w:webHidden/>
          </w:rPr>
        </w:r>
        <w:r>
          <w:rPr>
            <w:webHidden/>
          </w:rPr>
          <w:fldChar w:fldCharType="separate"/>
        </w:r>
        <w:r>
          <w:rPr>
            <w:webHidden/>
          </w:rPr>
          <w:t>51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analyze</w:t>
        </w:r>
        <w:r>
          <w:rPr>
            <w:webHidden/>
          </w:rPr>
          <w:tab/>
        </w:r>
        <w:r>
          <w:rPr>
            <w:webHidden/>
          </w:rPr>
          <w:fldChar w:fldCharType="begin"/>
        </w:r>
        <w:r>
          <w:rPr>
            <w:webHidden/>
          </w:rPr>
          <w:instrText xml:space="preserve"> PAGEREF _Toc486263575 \h </w:instrText>
        </w:r>
        <w:r>
          <w:rPr>
            <w:webHidden/>
          </w:rPr>
        </w:r>
        <w:r>
          <w:rPr>
            <w:webHidden/>
          </w:rPr>
          <w:fldChar w:fldCharType="separate"/>
        </w:r>
        <w:r>
          <w:rPr>
            <w:webHidden/>
          </w:rPr>
          <w:t>53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bat</w:t>
        </w:r>
        <w:r>
          <w:rPr>
            <w:webHidden/>
          </w:rPr>
          <w:tab/>
        </w:r>
        <w:r>
          <w:rPr>
            <w:webHidden/>
          </w:rPr>
          <w:fldChar w:fldCharType="begin"/>
        </w:r>
        <w:r>
          <w:rPr>
            <w:webHidden/>
          </w:rPr>
          <w:instrText xml:space="preserve"> PAGEREF _Toc486263576 \h </w:instrText>
        </w:r>
        <w:r>
          <w:rPr>
            <w:webHidden/>
          </w:rPr>
        </w:r>
        <w:r>
          <w:rPr>
            <w:webHidden/>
          </w:rPr>
          <w:fldChar w:fldCharType="separate"/>
        </w:r>
        <w:r>
          <w:rPr>
            <w:webHidden/>
          </w:rPr>
          <w:t>54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bitrate_monitor</w:t>
        </w:r>
        <w:r>
          <w:rPr>
            <w:webHidden/>
          </w:rPr>
          <w:tab/>
        </w:r>
        <w:r>
          <w:rPr>
            <w:webHidden/>
          </w:rPr>
          <w:fldChar w:fldCharType="begin"/>
        </w:r>
        <w:r>
          <w:rPr>
            <w:webHidden/>
          </w:rPr>
          <w:instrText xml:space="preserve"> PAGEREF _Toc486263577 \h </w:instrText>
        </w:r>
        <w:r>
          <w:rPr>
            <w:webHidden/>
          </w:rPr>
        </w:r>
        <w:r>
          <w:rPr>
            <w:webHidden/>
          </w:rPr>
          <w:fldChar w:fldCharType="separate"/>
        </w:r>
        <w:r>
          <w:rPr>
            <w:webHidden/>
          </w:rPr>
          <w:t>55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boostpid</w:t>
        </w:r>
        <w:r>
          <w:rPr>
            <w:webHidden/>
          </w:rPr>
          <w:tab/>
        </w:r>
        <w:r>
          <w:rPr>
            <w:webHidden/>
          </w:rPr>
          <w:fldChar w:fldCharType="begin"/>
        </w:r>
        <w:r>
          <w:rPr>
            <w:webHidden/>
          </w:rPr>
          <w:instrText xml:space="preserve"> PAGEREF _Toc486263578 \h </w:instrText>
        </w:r>
        <w:r>
          <w:rPr>
            <w:webHidden/>
          </w:rPr>
        </w:r>
        <w:r>
          <w:rPr>
            <w:webHidden/>
          </w:rPr>
          <w:fldChar w:fldCharType="separate"/>
        </w:r>
        <w:r>
          <w:rPr>
            <w:webHidden/>
          </w:rPr>
          <w:t>56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7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cat</w:t>
        </w:r>
        <w:r>
          <w:rPr>
            <w:webHidden/>
          </w:rPr>
          <w:tab/>
        </w:r>
        <w:r>
          <w:rPr>
            <w:webHidden/>
          </w:rPr>
          <w:fldChar w:fldCharType="begin"/>
        </w:r>
        <w:r>
          <w:rPr>
            <w:webHidden/>
          </w:rPr>
          <w:instrText xml:space="preserve"> PAGEREF _Toc486263579 \h </w:instrText>
        </w:r>
        <w:r>
          <w:rPr>
            <w:webHidden/>
          </w:rPr>
        </w:r>
        <w:r>
          <w:rPr>
            <w:webHidden/>
          </w:rPr>
          <w:fldChar w:fldCharType="separate"/>
        </w:r>
        <w:r>
          <w:rPr>
            <w:webHidden/>
          </w:rPr>
          <w:t>57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clear</w:t>
        </w:r>
        <w:r>
          <w:rPr>
            <w:webHidden/>
          </w:rPr>
          <w:tab/>
        </w:r>
        <w:r>
          <w:rPr>
            <w:webHidden/>
          </w:rPr>
          <w:fldChar w:fldCharType="begin"/>
        </w:r>
        <w:r>
          <w:rPr>
            <w:webHidden/>
          </w:rPr>
          <w:instrText xml:space="preserve"> PAGEREF _Toc486263580 \h </w:instrText>
        </w:r>
        <w:r>
          <w:rPr>
            <w:webHidden/>
          </w:rPr>
        </w:r>
        <w:r>
          <w:rPr>
            <w:webHidden/>
          </w:rPr>
          <w:fldChar w:fldCharType="separate"/>
        </w:r>
        <w:r>
          <w:rPr>
            <w:webHidden/>
          </w:rPr>
          <w:t>59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continuity</w:t>
        </w:r>
        <w:r>
          <w:rPr>
            <w:webHidden/>
          </w:rPr>
          <w:tab/>
        </w:r>
        <w:r>
          <w:rPr>
            <w:webHidden/>
          </w:rPr>
          <w:fldChar w:fldCharType="begin"/>
        </w:r>
        <w:r>
          <w:rPr>
            <w:webHidden/>
          </w:rPr>
          <w:instrText xml:space="preserve"> PAGEREF _Toc486263581 \h </w:instrText>
        </w:r>
        <w:r>
          <w:rPr>
            <w:webHidden/>
          </w:rPr>
        </w:r>
        <w:r>
          <w:rPr>
            <w:webHidden/>
          </w:rPr>
          <w:fldChar w:fldCharType="separate"/>
        </w:r>
        <w:r>
          <w:rPr>
            <w:webHidden/>
          </w:rPr>
          <w:t>60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count</w:t>
        </w:r>
        <w:r>
          <w:rPr>
            <w:webHidden/>
          </w:rPr>
          <w:tab/>
        </w:r>
        <w:r>
          <w:rPr>
            <w:webHidden/>
          </w:rPr>
          <w:fldChar w:fldCharType="begin"/>
        </w:r>
        <w:r>
          <w:rPr>
            <w:webHidden/>
          </w:rPr>
          <w:instrText xml:space="preserve"> PAGEREF _Toc486263582 \h </w:instrText>
        </w:r>
        <w:r>
          <w:rPr>
            <w:webHidden/>
          </w:rPr>
        </w:r>
        <w:r>
          <w:rPr>
            <w:webHidden/>
          </w:rPr>
          <w:fldChar w:fldCharType="separate"/>
        </w:r>
        <w:r>
          <w:rPr>
            <w:webHidden/>
          </w:rPr>
          <w:t>61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datainject</w:t>
        </w:r>
        <w:r>
          <w:rPr>
            <w:webHidden/>
          </w:rPr>
          <w:tab/>
        </w:r>
        <w:r>
          <w:rPr>
            <w:webHidden/>
          </w:rPr>
          <w:fldChar w:fldCharType="begin"/>
        </w:r>
        <w:r>
          <w:rPr>
            <w:webHidden/>
          </w:rPr>
          <w:instrText xml:space="preserve"> PAGEREF _Toc486263583 \h </w:instrText>
        </w:r>
        <w:r>
          <w:rPr>
            <w:webHidden/>
          </w:rPr>
        </w:r>
        <w:r>
          <w:rPr>
            <w:webHidden/>
          </w:rPr>
          <w:fldChar w:fldCharType="separate"/>
        </w:r>
        <w:r>
          <w:rPr>
            <w:webHidden/>
          </w:rPr>
          <w:t>62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dektec (input)</w:t>
        </w:r>
        <w:r>
          <w:rPr>
            <w:webHidden/>
          </w:rPr>
          <w:tab/>
        </w:r>
        <w:r>
          <w:rPr>
            <w:webHidden/>
          </w:rPr>
          <w:fldChar w:fldCharType="begin"/>
        </w:r>
        <w:r>
          <w:rPr>
            <w:webHidden/>
          </w:rPr>
          <w:instrText xml:space="preserve"> PAGEREF _Toc486263584 \h </w:instrText>
        </w:r>
        <w:r>
          <w:rPr>
            <w:webHidden/>
          </w:rPr>
        </w:r>
        <w:r>
          <w:rPr>
            <w:webHidden/>
          </w:rPr>
          <w:fldChar w:fldCharType="separate"/>
        </w:r>
        <w:r>
          <w:rPr>
            <w:webHidden/>
          </w:rPr>
          <w:t>63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dektec (output)</w:t>
        </w:r>
        <w:r>
          <w:rPr>
            <w:webHidden/>
          </w:rPr>
          <w:tab/>
        </w:r>
        <w:r>
          <w:rPr>
            <w:webHidden/>
          </w:rPr>
          <w:fldChar w:fldCharType="begin"/>
        </w:r>
        <w:r>
          <w:rPr>
            <w:webHidden/>
          </w:rPr>
          <w:instrText xml:space="preserve"> PAGEREF _Toc486263585 \h </w:instrText>
        </w:r>
        <w:r>
          <w:rPr>
            <w:webHidden/>
          </w:rPr>
        </w:r>
        <w:r>
          <w:rPr>
            <w:webHidden/>
          </w:rPr>
          <w:fldChar w:fldCharType="separate"/>
        </w:r>
        <w:r>
          <w:rPr>
            <w:webHidden/>
          </w:rPr>
          <w:t>64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descrambler</w:t>
        </w:r>
        <w:r>
          <w:rPr>
            <w:webHidden/>
          </w:rPr>
          <w:tab/>
        </w:r>
        <w:r>
          <w:rPr>
            <w:webHidden/>
          </w:rPr>
          <w:fldChar w:fldCharType="begin"/>
        </w:r>
        <w:r>
          <w:rPr>
            <w:webHidden/>
          </w:rPr>
          <w:instrText xml:space="preserve"> PAGEREF _Toc486263586 \h </w:instrText>
        </w:r>
        <w:r>
          <w:rPr>
            <w:webHidden/>
          </w:rPr>
        </w:r>
        <w:r>
          <w:rPr>
            <w:webHidden/>
          </w:rPr>
          <w:fldChar w:fldCharType="separate"/>
        </w:r>
        <w:r>
          <w:rPr>
            <w:webHidden/>
          </w:rPr>
          <w:t>72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drop (output)</w:t>
        </w:r>
        <w:r>
          <w:rPr>
            <w:webHidden/>
          </w:rPr>
          <w:tab/>
        </w:r>
        <w:r>
          <w:rPr>
            <w:webHidden/>
          </w:rPr>
          <w:fldChar w:fldCharType="begin"/>
        </w:r>
        <w:r>
          <w:rPr>
            <w:webHidden/>
          </w:rPr>
          <w:instrText xml:space="preserve"> PAGEREF _Toc486263587 \h </w:instrText>
        </w:r>
        <w:r>
          <w:rPr>
            <w:webHidden/>
          </w:rPr>
        </w:r>
        <w:r>
          <w:rPr>
            <w:webHidden/>
          </w:rPr>
          <w:fldChar w:fldCharType="separate"/>
        </w:r>
        <w:r>
          <w:rPr>
            <w:webHidden/>
          </w:rPr>
          <w:t>73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dvb (input)</w:t>
        </w:r>
        <w:r>
          <w:rPr>
            <w:webHidden/>
          </w:rPr>
          <w:tab/>
        </w:r>
        <w:r>
          <w:rPr>
            <w:webHidden/>
          </w:rPr>
          <w:fldChar w:fldCharType="begin"/>
        </w:r>
        <w:r>
          <w:rPr>
            <w:webHidden/>
          </w:rPr>
          <w:instrText xml:space="preserve"> PAGEREF _Toc486263588 \h </w:instrText>
        </w:r>
        <w:r>
          <w:rPr>
            <w:webHidden/>
          </w:rPr>
        </w:r>
        <w:r>
          <w:rPr>
            <w:webHidden/>
          </w:rPr>
          <w:fldChar w:fldCharType="separate"/>
        </w:r>
        <w:r>
          <w:rPr>
            <w:webHidden/>
          </w:rPr>
          <w:t>74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8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eit</w:t>
        </w:r>
        <w:r>
          <w:rPr>
            <w:webHidden/>
          </w:rPr>
          <w:tab/>
        </w:r>
        <w:r>
          <w:rPr>
            <w:webHidden/>
          </w:rPr>
          <w:fldChar w:fldCharType="begin"/>
        </w:r>
        <w:r>
          <w:rPr>
            <w:webHidden/>
          </w:rPr>
          <w:instrText xml:space="preserve"> PAGEREF _Toc486263589 \h </w:instrText>
        </w:r>
        <w:r>
          <w:rPr>
            <w:webHidden/>
          </w:rPr>
        </w:r>
        <w:r>
          <w:rPr>
            <w:webHidden/>
          </w:rPr>
          <w:fldChar w:fldCharType="separate"/>
        </w:r>
        <w:r>
          <w:rPr>
            <w:webHidden/>
          </w:rPr>
          <w:t>79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file (input)</w:t>
        </w:r>
        <w:r>
          <w:rPr>
            <w:webHidden/>
          </w:rPr>
          <w:tab/>
        </w:r>
        <w:r>
          <w:rPr>
            <w:webHidden/>
          </w:rPr>
          <w:fldChar w:fldCharType="begin"/>
        </w:r>
        <w:r>
          <w:rPr>
            <w:webHidden/>
          </w:rPr>
          <w:instrText xml:space="preserve"> PAGEREF _Toc486263590 \h </w:instrText>
        </w:r>
        <w:r>
          <w:rPr>
            <w:webHidden/>
          </w:rPr>
        </w:r>
        <w:r>
          <w:rPr>
            <w:webHidden/>
          </w:rPr>
          <w:fldChar w:fldCharType="separate"/>
        </w:r>
        <w:r>
          <w:rPr>
            <w:webHidden/>
          </w:rPr>
          <w:t>80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file (output)</w:t>
        </w:r>
        <w:r>
          <w:rPr>
            <w:webHidden/>
          </w:rPr>
          <w:tab/>
        </w:r>
        <w:r>
          <w:rPr>
            <w:webHidden/>
          </w:rPr>
          <w:fldChar w:fldCharType="begin"/>
        </w:r>
        <w:r>
          <w:rPr>
            <w:webHidden/>
          </w:rPr>
          <w:instrText xml:space="preserve"> PAGEREF _Toc486263591 \h </w:instrText>
        </w:r>
        <w:r>
          <w:rPr>
            <w:webHidden/>
          </w:rPr>
        </w:r>
        <w:r>
          <w:rPr>
            <w:webHidden/>
          </w:rPr>
          <w:fldChar w:fldCharType="separate"/>
        </w:r>
        <w:r>
          <w:rPr>
            <w:webHidden/>
          </w:rPr>
          <w:t>81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file (packet processing)</w:t>
        </w:r>
        <w:r>
          <w:rPr>
            <w:webHidden/>
          </w:rPr>
          <w:tab/>
        </w:r>
        <w:r>
          <w:rPr>
            <w:webHidden/>
          </w:rPr>
          <w:fldChar w:fldCharType="begin"/>
        </w:r>
        <w:r>
          <w:rPr>
            <w:webHidden/>
          </w:rPr>
          <w:instrText xml:space="preserve"> PAGEREF _Toc486263592 \h </w:instrText>
        </w:r>
        <w:r>
          <w:rPr>
            <w:webHidden/>
          </w:rPr>
        </w:r>
        <w:r>
          <w:rPr>
            <w:webHidden/>
          </w:rPr>
          <w:fldChar w:fldCharType="separate"/>
        </w:r>
        <w:r>
          <w:rPr>
            <w:webHidden/>
          </w:rPr>
          <w:t>82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filter</w:t>
        </w:r>
        <w:r>
          <w:rPr>
            <w:webHidden/>
          </w:rPr>
          <w:tab/>
        </w:r>
        <w:r>
          <w:rPr>
            <w:webHidden/>
          </w:rPr>
          <w:fldChar w:fldCharType="begin"/>
        </w:r>
        <w:r>
          <w:rPr>
            <w:webHidden/>
          </w:rPr>
          <w:instrText xml:space="preserve"> PAGEREF _Toc486263593 \h </w:instrText>
        </w:r>
        <w:r>
          <w:rPr>
            <w:webHidden/>
          </w:rPr>
        </w:r>
        <w:r>
          <w:rPr>
            <w:webHidden/>
          </w:rPr>
          <w:fldChar w:fldCharType="separate"/>
        </w:r>
        <w:r>
          <w:rPr>
            <w:webHidden/>
          </w:rPr>
          <w:t>83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fork</w:t>
        </w:r>
        <w:r>
          <w:rPr>
            <w:webHidden/>
          </w:rPr>
          <w:tab/>
        </w:r>
        <w:r>
          <w:rPr>
            <w:webHidden/>
          </w:rPr>
          <w:fldChar w:fldCharType="begin"/>
        </w:r>
        <w:r>
          <w:rPr>
            <w:webHidden/>
          </w:rPr>
          <w:instrText xml:space="preserve"> PAGEREF _Toc486263594 \h </w:instrText>
        </w:r>
        <w:r>
          <w:rPr>
            <w:webHidden/>
          </w:rPr>
        </w:r>
        <w:r>
          <w:rPr>
            <w:webHidden/>
          </w:rPr>
          <w:fldChar w:fldCharType="separate"/>
        </w:r>
        <w:r>
          <w:rPr>
            <w:webHidden/>
          </w:rPr>
          <w:t>85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history</w:t>
        </w:r>
        <w:r>
          <w:rPr>
            <w:webHidden/>
          </w:rPr>
          <w:tab/>
        </w:r>
        <w:r>
          <w:rPr>
            <w:webHidden/>
          </w:rPr>
          <w:fldChar w:fldCharType="begin"/>
        </w:r>
        <w:r>
          <w:rPr>
            <w:webHidden/>
          </w:rPr>
          <w:instrText xml:space="preserve"> PAGEREF _Toc486263595 \h </w:instrText>
        </w:r>
        <w:r>
          <w:rPr>
            <w:webHidden/>
          </w:rPr>
        </w:r>
        <w:r>
          <w:rPr>
            <w:webHidden/>
          </w:rPr>
          <w:fldChar w:fldCharType="separate"/>
        </w:r>
        <w:r>
          <w:rPr>
            <w:webHidden/>
          </w:rPr>
          <w:t>86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inject</w:t>
        </w:r>
        <w:r>
          <w:rPr>
            <w:webHidden/>
          </w:rPr>
          <w:tab/>
        </w:r>
        <w:r>
          <w:rPr>
            <w:webHidden/>
          </w:rPr>
          <w:fldChar w:fldCharType="begin"/>
        </w:r>
        <w:r>
          <w:rPr>
            <w:webHidden/>
          </w:rPr>
          <w:instrText xml:space="preserve"> PAGEREF _Toc486263596 \h </w:instrText>
        </w:r>
        <w:r>
          <w:rPr>
            <w:webHidden/>
          </w:rPr>
        </w:r>
        <w:r>
          <w:rPr>
            <w:webHidden/>
          </w:rPr>
          <w:fldChar w:fldCharType="separate"/>
        </w:r>
        <w:r>
          <w:rPr>
            <w:webHidden/>
          </w:rPr>
          <w:t>87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ip (input)</w:t>
        </w:r>
        <w:r>
          <w:rPr>
            <w:webHidden/>
          </w:rPr>
          <w:tab/>
        </w:r>
        <w:r>
          <w:rPr>
            <w:webHidden/>
          </w:rPr>
          <w:fldChar w:fldCharType="begin"/>
        </w:r>
        <w:r>
          <w:rPr>
            <w:webHidden/>
          </w:rPr>
          <w:instrText xml:space="preserve"> PAGEREF _Toc486263597 \h </w:instrText>
        </w:r>
        <w:r>
          <w:rPr>
            <w:webHidden/>
          </w:rPr>
        </w:r>
        <w:r>
          <w:rPr>
            <w:webHidden/>
          </w:rPr>
          <w:fldChar w:fldCharType="separate"/>
        </w:r>
        <w:r>
          <w:rPr>
            <w:webHidden/>
          </w:rPr>
          <w:t>89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ip (output)</w:t>
        </w:r>
        <w:r>
          <w:rPr>
            <w:webHidden/>
          </w:rPr>
          <w:tab/>
        </w:r>
        <w:r>
          <w:rPr>
            <w:webHidden/>
          </w:rPr>
          <w:fldChar w:fldCharType="begin"/>
        </w:r>
        <w:r>
          <w:rPr>
            <w:webHidden/>
          </w:rPr>
          <w:instrText xml:space="preserve"> PAGEREF _Toc486263598 \h </w:instrText>
        </w:r>
        <w:r>
          <w:rPr>
            <w:webHidden/>
          </w:rPr>
        </w:r>
        <w:r>
          <w:rPr>
            <w:webHidden/>
          </w:rPr>
          <w:fldChar w:fldCharType="separate"/>
        </w:r>
        <w:r>
          <w:rPr>
            <w:webHidden/>
          </w:rPr>
          <w:t>90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59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mux</w:t>
        </w:r>
        <w:r>
          <w:rPr>
            <w:webHidden/>
          </w:rPr>
          <w:tab/>
        </w:r>
        <w:r>
          <w:rPr>
            <w:webHidden/>
          </w:rPr>
          <w:fldChar w:fldCharType="begin"/>
        </w:r>
        <w:r>
          <w:rPr>
            <w:webHidden/>
          </w:rPr>
          <w:instrText xml:space="preserve"> PAGEREF _Toc486263599 \h </w:instrText>
        </w:r>
        <w:r>
          <w:rPr>
            <w:webHidden/>
          </w:rPr>
        </w:r>
        <w:r>
          <w:rPr>
            <w:webHidden/>
          </w:rPr>
          <w:fldChar w:fldCharType="separate"/>
        </w:r>
        <w:r>
          <w:rPr>
            <w:webHidden/>
          </w:rPr>
          <w:t>91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nit</w:t>
        </w:r>
        <w:r>
          <w:rPr>
            <w:webHidden/>
          </w:rPr>
          <w:tab/>
        </w:r>
        <w:r>
          <w:rPr>
            <w:webHidden/>
          </w:rPr>
          <w:fldChar w:fldCharType="begin"/>
        </w:r>
        <w:r>
          <w:rPr>
            <w:webHidden/>
          </w:rPr>
          <w:instrText xml:space="preserve"> PAGEREF _Toc486263600 \h </w:instrText>
        </w:r>
        <w:r>
          <w:rPr>
            <w:webHidden/>
          </w:rPr>
        </w:r>
        <w:r>
          <w:rPr>
            <w:webHidden/>
          </w:rPr>
          <w:fldChar w:fldCharType="separate"/>
        </w:r>
        <w:r>
          <w:rPr>
            <w:webHidden/>
          </w:rPr>
          <w:t>93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nitscan</w:t>
        </w:r>
        <w:r>
          <w:rPr>
            <w:webHidden/>
          </w:rPr>
          <w:tab/>
        </w:r>
        <w:r>
          <w:rPr>
            <w:webHidden/>
          </w:rPr>
          <w:fldChar w:fldCharType="begin"/>
        </w:r>
        <w:r>
          <w:rPr>
            <w:webHidden/>
          </w:rPr>
          <w:instrText xml:space="preserve"> PAGEREF _Toc486263601 \h </w:instrText>
        </w:r>
        <w:r>
          <w:rPr>
            <w:webHidden/>
          </w:rPr>
        </w:r>
        <w:r>
          <w:rPr>
            <w:webHidden/>
          </w:rPr>
          <w:fldChar w:fldCharType="separate"/>
        </w:r>
        <w:r>
          <w:rPr>
            <w:webHidden/>
          </w:rPr>
          <w:t>95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null (input)</w:t>
        </w:r>
        <w:r>
          <w:rPr>
            <w:webHidden/>
          </w:rPr>
          <w:tab/>
        </w:r>
        <w:r>
          <w:rPr>
            <w:webHidden/>
          </w:rPr>
          <w:fldChar w:fldCharType="begin"/>
        </w:r>
        <w:r>
          <w:rPr>
            <w:webHidden/>
          </w:rPr>
          <w:instrText xml:space="preserve"> PAGEREF _Toc486263602 \h </w:instrText>
        </w:r>
        <w:r>
          <w:rPr>
            <w:webHidden/>
          </w:rPr>
        </w:r>
        <w:r>
          <w:rPr>
            <w:webHidden/>
          </w:rPr>
          <w:fldChar w:fldCharType="separate"/>
        </w:r>
        <w:r>
          <w:rPr>
            <w:webHidden/>
          </w:rPr>
          <w:t>96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pat</w:t>
        </w:r>
        <w:r>
          <w:rPr>
            <w:webHidden/>
          </w:rPr>
          <w:tab/>
        </w:r>
        <w:r>
          <w:rPr>
            <w:webHidden/>
          </w:rPr>
          <w:fldChar w:fldCharType="begin"/>
        </w:r>
        <w:r>
          <w:rPr>
            <w:webHidden/>
          </w:rPr>
          <w:instrText xml:space="preserve"> PAGEREF _Toc486263603 \h </w:instrText>
        </w:r>
        <w:r>
          <w:rPr>
            <w:webHidden/>
          </w:rPr>
        </w:r>
        <w:r>
          <w:rPr>
            <w:webHidden/>
          </w:rPr>
          <w:fldChar w:fldCharType="separate"/>
        </w:r>
        <w:r>
          <w:rPr>
            <w:webHidden/>
          </w:rPr>
          <w:t>97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pattern</w:t>
        </w:r>
        <w:r>
          <w:rPr>
            <w:webHidden/>
          </w:rPr>
          <w:tab/>
        </w:r>
        <w:r>
          <w:rPr>
            <w:webHidden/>
          </w:rPr>
          <w:fldChar w:fldCharType="begin"/>
        </w:r>
        <w:r>
          <w:rPr>
            <w:webHidden/>
          </w:rPr>
          <w:instrText xml:space="preserve"> PAGEREF _Toc486263604 \h </w:instrText>
        </w:r>
        <w:r>
          <w:rPr>
            <w:webHidden/>
          </w:rPr>
        </w:r>
        <w:r>
          <w:rPr>
            <w:webHidden/>
          </w:rPr>
          <w:fldChar w:fldCharType="separate"/>
        </w:r>
        <w:r>
          <w:rPr>
            <w:webHidden/>
          </w:rPr>
          <w:t>98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pcrbitrate</w:t>
        </w:r>
        <w:r>
          <w:rPr>
            <w:webHidden/>
          </w:rPr>
          <w:tab/>
        </w:r>
        <w:r>
          <w:rPr>
            <w:webHidden/>
          </w:rPr>
          <w:fldChar w:fldCharType="begin"/>
        </w:r>
        <w:r>
          <w:rPr>
            <w:webHidden/>
          </w:rPr>
          <w:instrText xml:space="preserve"> PAGEREF _Toc486263605 \h </w:instrText>
        </w:r>
        <w:r>
          <w:rPr>
            <w:webHidden/>
          </w:rPr>
        </w:r>
        <w:r>
          <w:rPr>
            <w:webHidden/>
          </w:rPr>
          <w:fldChar w:fldCharType="separate"/>
        </w:r>
        <w:r>
          <w:rPr>
            <w:webHidden/>
          </w:rPr>
          <w:t>99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pcrextract</w:t>
        </w:r>
        <w:r>
          <w:rPr>
            <w:webHidden/>
          </w:rPr>
          <w:tab/>
        </w:r>
        <w:r>
          <w:rPr>
            <w:webHidden/>
          </w:rPr>
          <w:fldChar w:fldCharType="begin"/>
        </w:r>
        <w:r>
          <w:rPr>
            <w:webHidden/>
          </w:rPr>
          <w:instrText xml:space="preserve"> PAGEREF _Toc486263606 \h </w:instrText>
        </w:r>
        <w:r>
          <w:rPr>
            <w:webHidden/>
          </w:rPr>
        </w:r>
        <w:r>
          <w:rPr>
            <w:webHidden/>
          </w:rPr>
          <w:fldChar w:fldCharType="separate"/>
        </w:r>
        <w:r>
          <w:rPr>
            <w:webHidden/>
          </w:rPr>
          <w:t>100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pcrverify</w:t>
        </w:r>
        <w:r>
          <w:rPr>
            <w:webHidden/>
          </w:rPr>
          <w:tab/>
        </w:r>
        <w:r>
          <w:rPr>
            <w:webHidden/>
          </w:rPr>
          <w:fldChar w:fldCharType="begin"/>
        </w:r>
        <w:r>
          <w:rPr>
            <w:webHidden/>
          </w:rPr>
          <w:instrText xml:space="preserve"> PAGEREF _Toc486263607 \h </w:instrText>
        </w:r>
        <w:r>
          <w:rPr>
            <w:webHidden/>
          </w:rPr>
        </w:r>
        <w:r>
          <w:rPr>
            <w:webHidden/>
          </w:rPr>
          <w:fldChar w:fldCharType="separate"/>
        </w:r>
        <w:r>
          <w:rPr>
            <w:webHidden/>
          </w:rPr>
          <w:t>101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pes</w:t>
        </w:r>
        <w:r>
          <w:rPr>
            <w:webHidden/>
          </w:rPr>
          <w:tab/>
        </w:r>
        <w:r>
          <w:rPr>
            <w:webHidden/>
          </w:rPr>
          <w:fldChar w:fldCharType="begin"/>
        </w:r>
        <w:r>
          <w:rPr>
            <w:webHidden/>
          </w:rPr>
          <w:instrText xml:space="preserve"> PAGEREF _Toc486263608 \h </w:instrText>
        </w:r>
        <w:r>
          <w:rPr>
            <w:webHidden/>
          </w:rPr>
        </w:r>
        <w:r>
          <w:rPr>
            <w:webHidden/>
          </w:rPr>
          <w:fldChar w:fldCharType="separate"/>
        </w:r>
        <w:r>
          <w:rPr>
            <w:webHidden/>
          </w:rPr>
          <w:t>102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0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play (output)</w:t>
        </w:r>
        <w:r>
          <w:rPr>
            <w:webHidden/>
          </w:rPr>
          <w:tab/>
        </w:r>
        <w:r>
          <w:rPr>
            <w:webHidden/>
          </w:rPr>
          <w:fldChar w:fldCharType="begin"/>
        </w:r>
        <w:r>
          <w:rPr>
            <w:webHidden/>
          </w:rPr>
          <w:instrText xml:space="preserve"> PAGEREF _Toc486263609 \h </w:instrText>
        </w:r>
        <w:r>
          <w:rPr>
            <w:webHidden/>
          </w:rPr>
        </w:r>
        <w:r>
          <w:rPr>
            <w:webHidden/>
          </w:rPr>
          <w:fldChar w:fldCharType="separate"/>
        </w:r>
        <w:r>
          <w:rPr>
            <w:webHidden/>
          </w:rPr>
          <w:t>104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pmt</w:t>
        </w:r>
        <w:r>
          <w:rPr>
            <w:webHidden/>
          </w:rPr>
          <w:tab/>
        </w:r>
        <w:r>
          <w:rPr>
            <w:webHidden/>
          </w:rPr>
          <w:fldChar w:fldCharType="begin"/>
        </w:r>
        <w:r>
          <w:rPr>
            <w:webHidden/>
          </w:rPr>
          <w:instrText xml:space="preserve"> PAGEREF _Toc486263610 \h </w:instrText>
        </w:r>
        <w:r>
          <w:rPr>
            <w:webHidden/>
          </w:rPr>
        </w:r>
        <w:r>
          <w:rPr>
            <w:webHidden/>
          </w:rPr>
          <w:fldChar w:fldCharType="separate"/>
        </w:r>
        <w:r>
          <w:rPr>
            <w:webHidden/>
          </w:rPr>
          <w:t>105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psi</w:t>
        </w:r>
        <w:r>
          <w:rPr>
            <w:webHidden/>
          </w:rPr>
          <w:tab/>
        </w:r>
        <w:r>
          <w:rPr>
            <w:webHidden/>
          </w:rPr>
          <w:fldChar w:fldCharType="begin"/>
        </w:r>
        <w:r>
          <w:rPr>
            <w:webHidden/>
          </w:rPr>
          <w:instrText xml:space="preserve"> PAGEREF _Toc486263611 \h </w:instrText>
        </w:r>
        <w:r>
          <w:rPr>
            <w:webHidden/>
          </w:rPr>
        </w:r>
        <w:r>
          <w:rPr>
            <w:webHidden/>
          </w:rPr>
          <w:fldChar w:fldCharType="separate"/>
        </w:r>
        <w:r>
          <w:rPr>
            <w:webHidden/>
          </w:rPr>
          <w:t>107</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reduce</w:t>
        </w:r>
        <w:r>
          <w:rPr>
            <w:webHidden/>
          </w:rPr>
          <w:tab/>
        </w:r>
        <w:r>
          <w:rPr>
            <w:webHidden/>
          </w:rPr>
          <w:fldChar w:fldCharType="begin"/>
        </w:r>
        <w:r>
          <w:rPr>
            <w:webHidden/>
          </w:rPr>
          <w:instrText xml:space="preserve"> PAGEREF _Toc486263612 \h </w:instrText>
        </w:r>
        <w:r>
          <w:rPr>
            <w:webHidden/>
          </w:rPr>
        </w:r>
        <w:r>
          <w:rPr>
            <w:webHidden/>
          </w:rPr>
          <w:fldChar w:fldCharType="separate"/>
        </w:r>
        <w:r>
          <w:rPr>
            <w:webHidden/>
          </w:rPr>
          <w:t>108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regulate</w:t>
        </w:r>
        <w:r>
          <w:rPr>
            <w:webHidden/>
          </w:rPr>
          <w:tab/>
        </w:r>
        <w:r>
          <w:rPr>
            <w:webHidden/>
          </w:rPr>
          <w:fldChar w:fldCharType="begin"/>
        </w:r>
        <w:r>
          <w:rPr>
            <w:webHidden/>
          </w:rPr>
          <w:instrText xml:space="preserve"> PAGEREF _Toc486263613 \h </w:instrText>
        </w:r>
        <w:r>
          <w:rPr>
            <w:webHidden/>
          </w:rPr>
        </w:r>
        <w:r>
          <w:rPr>
            <w:webHidden/>
          </w:rPr>
          <w:fldChar w:fldCharType="separate"/>
        </w:r>
        <w:r>
          <w:rPr>
            <w:webHidden/>
          </w:rPr>
          <w:t>109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remap</w:t>
        </w:r>
        <w:r>
          <w:rPr>
            <w:webHidden/>
          </w:rPr>
          <w:tab/>
        </w:r>
        <w:r>
          <w:rPr>
            <w:webHidden/>
          </w:rPr>
          <w:fldChar w:fldCharType="begin"/>
        </w:r>
        <w:r>
          <w:rPr>
            <w:webHidden/>
          </w:rPr>
          <w:instrText xml:space="preserve"> PAGEREF _Toc486263614 \h </w:instrText>
        </w:r>
        <w:r>
          <w:rPr>
            <w:webHidden/>
          </w:rPr>
        </w:r>
        <w:r>
          <w:rPr>
            <w:webHidden/>
          </w:rPr>
          <w:fldChar w:fldCharType="separate"/>
        </w:r>
        <w:r>
          <w:rPr>
            <w:webHidden/>
          </w:rPr>
          <w:t>110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rmorphan</w:t>
        </w:r>
        <w:r>
          <w:rPr>
            <w:webHidden/>
          </w:rPr>
          <w:tab/>
        </w:r>
        <w:r>
          <w:rPr>
            <w:webHidden/>
          </w:rPr>
          <w:fldChar w:fldCharType="begin"/>
        </w:r>
        <w:r>
          <w:rPr>
            <w:webHidden/>
          </w:rPr>
          <w:instrText xml:space="preserve"> PAGEREF _Toc486263615 \h </w:instrText>
        </w:r>
        <w:r>
          <w:rPr>
            <w:webHidden/>
          </w:rPr>
        </w:r>
        <w:r>
          <w:rPr>
            <w:webHidden/>
          </w:rPr>
          <w:fldChar w:fldCharType="separate"/>
        </w:r>
        <w:r>
          <w:rPr>
            <w:webHidden/>
          </w:rPr>
          <w:t>111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scrambler</w:t>
        </w:r>
        <w:r>
          <w:rPr>
            <w:webHidden/>
          </w:rPr>
          <w:tab/>
        </w:r>
        <w:r>
          <w:rPr>
            <w:webHidden/>
          </w:rPr>
          <w:fldChar w:fldCharType="begin"/>
        </w:r>
        <w:r>
          <w:rPr>
            <w:webHidden/>
          </w:rPr>
          <w:instrText xml:space="preserve"> PAGEREF _Toc486263616 \h </w:instrText>
        </w:r>
        <w:r>
          <w:rPr>
            <w:webHidden/>
          </w:rPr>
        </w:r>
        <w:r>
          <w:rPr>
            <w:webHidden/>
          </w:rPr>
          <w:fldChar w:fldCharType="separate"/>
        </w:r>
        <w:r>
          <w:rPr>
            <w:webHidden/>
          </w:rPr>
          <w:t>112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sdt</w:t>
        </w:r>
        <w:r>
          <w:rPr>
            <w:webHidden/>
          </w:rPr>
          <w:tab/>
        </w:r>
        <w:r>
          <w:rPr>
            <w:webHidden/>
          </w:rPr>
          <w:fldChar w:fldCharType="begin"/>
        </w:r>
        <w:r>
          <w:rPr>
            <w:webHidden/>
          </w:rPr>
          <w:instrText xml:space="preserve"> PAGEREF _Toc486263617 \h </w:instrText>
        </w:r>
        <w:r>
          <w:rPr>
            <w:webHidden/>
          </w:rPr>
        </w:r>
        <w:r>
          <w:rPr>
            <w:webHidden/>
          </w:rPr>
          <w:fldChar w:fldCharType="separate"/>
        </w:r>
        <w:r>
          <w:rPr>
            <w:webHidden/>
          </w:rPr>
          <w:t>114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sifilter</w:t>
        </w:r>
        <w:r>
          <w:rPr>
            <w:webHidden/>
          </w:rPr>
          <w:tab/>
        </w:r>
        <w:r>
          <w:rPr>
            <w:webHidden/>
          </w:rPr>
          <w:fldChar w:fldCharType="begin"/>
        </w:r>
        <w:r>
          <w:rPr>
            <w:webHidden/>
          </w:rPr>
          <w:instrText xml:space="preserve"> PAGEREF _Toc486263618 \h </w:instrText>
        </w:r>
        <w:r>
          <w:rPr>
            <w:webHidden/>
          </w:rPr>
        </w:r>
        <w:r>
          <w:rPr>
            <w:webHidden/>
          </w:rPr>
          <w:fldChar w:fldCharType="separate"/>
        </w:r>
        <w:r>
          <w:rPr>
            <w:webHidden/>
          </w:rPr>
          <w:t>116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19"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skip</w:t>
        </w:r>
        <w:r>
          <w:rPr>
            <w:webHidden/>
          </w:rPr>
          <w:tab/>
        </w:r>
        <w:r>
          <w:rPr>
            <w:webHidden/>
          </w:rPr>
          <w:fldChar w:fldCharType="begin"/>
        </w:r>
        <w:r>
          <w:rPr>
            <w:webHidden/>
          </w:rPr>
          <w:instrText xml:space="preserve"> PAGEREF _Toc486263619 \h </w:instrText>
        </w:r>
        <w:r>
          <w:rPr>
            <w:webHidden/>
          </w:rPr>
        </w:r>
        <w:r>
          <w:rPr>
            <w:webHidden/>
          </w:rPr>
          <w:fldChar w:fldCharType="separate"/>
        </w:r>
        <w:r>
          <w:rPr>
            <w:webHidden/>
          </w:rPr>
          <w:t>118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slice</w:t>
        </w:r>
        <w:r>
          <w:rPr>
            <w:webHidden/>
          </w:rPr>
          <w:tab/>
        </w:r>
        <w:r>
          <w:rPr>
            <w:webHidden/>
          </w:rPr>
          <w:fldChar w:fldCharType="begin"/>
        </w:r>
        <w:r>
          <w:rPr>
            <w:webHidden/>
          </w:rPr>
          <w:instrText xml:space="preserve"> PAGEREF _Toc486263620 \h </w:instrText>
        </w:r>
        <w:r>
          <w:rPr>
            <w:webHidden/>
          </w:rPr>
        </w:r>
        <w:r>
          <w:rPr>
            <w:webHidden/>
          </w:rPr>
          <w:fldChar w:fldCharType="separate"/>
        </w:r>
        <w:r>
          <w:rPr>
            <w:webHidden/>
          </w:rPr>
          <w:t>119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svremove</w:t>
        </w:r>
        <w:r>
          <w:rPr>
            <w:webHidden/>
          </w:rPr>
          <w:tab/>
        </w:r>
        <w:r>
          <w:rPr>
            <w:webHidden/>
          </w:rPr>
          <w:fldChar w:fldCharType="begin"/>
        </w:r>
        <w:r>
          <w:rPr>
            <w:webHidden/>
          </w:rPr>
          <w:instrText xml:space="preserve"> PAGEREF _Toc486263621 \h </w:instrText>
        </w:r>
        <w:r>
          <w:rPr>
            <w:webHidden/>
          </w:rPr>
        </w:r>
        <w:r>
          <w:rPr>
            <w:webHidden/>
          </w:rPr>
          <w:fldChar w:fldCharType="separate"/>
        </w:r>
        <w:r>
          <w:rPr>
            <w:webHidden/>
          </w:rPr>
          <w:t>120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svrename</w:t>
        </w:r>
        <w:r>
          <w:rPr>
            <w:webHidden/>
          </w:rPr>
          <w:tab/>
        </w:r>
        <w:r>
          <w:rPr>
            <w:webHidden/>
          </w:rPr>
          <w:fldChar w:fldCharType="begin"/>
        </w:r>
        <w:r>
          <w:rPr>
            <w:webHidden/>
          </w:rPr>
          <w:instrText xml:space="preserve"> PAGEREF _Toc486263622 \h </w:instrText>
        </w:r>
        <w:r>
          <w:rPr>
            <w:webHidden/>
          </w:rPr>
        </w:r>
        <w:r>
          <w:rPr>
            <w:webHidden/>
          </w:rPr>
          <w:fldChar w:fldCharType="separate"/>
        </w:r>
        <w:r>
          <w:rPr>
            <w:webHidden/>
          </w:rPr>
          <w:t>121</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3"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tables</w:t>
        </w:r>
        <w:r>
          <w:rPr>
            <w:webHidden/>
          </w:rPr>
          <w:tab/>
        </w:r>
        <w:r>
          <w:rPr>
            <w:webHidden/>
          </w:rPr>
          <w:fldChar w:fldCharType="begin"/>
        </w:r>
        <w:r>
          <w:rPr>
            <w:webHidden/>
          </w:rPr>
          <w:instrText xml:space="preserve"> PAGEREF _Toc486263623 \h </w:instrText>
        </w:r>
        <w:r>
          <w:rPr>
            <w:webHidden/>
          </w:rPr>
        </w:r>
        <w:r>
          <w:rPr>
            <w:webHidden/>
          </w:rPr>
          <w:fldChar w:fldCharType="separate"/>
        </w:r>
        <w:r>
          <w:rPr>
            <w:webHidden/>
          </w:rPr>
          <w:t>122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4"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time</w:t>
        </w:r>
        <w:r>
          <w:rPr>
            <w:webHidden/>
          </w:rPr>
          <w:tab/>
        </w:r>
        <w:r>
          <w:rPr>
            <w:webHidden/>
          </w:rPr>
          <w:fldChar w:fldCharType="begin"/>
        </w:r>
        <w:r>
          <w:rPr>
            <w:webHidden/>
          </w:rPr>
          <w:instrText xml:space="preserve"> PAGEREF _Toc486263624 \h </w:instrText>
        </w:r>
        <w:r>
          <w:rPr>
            <w:webHidden/>
          </w:rPr>
        </w:r>
        <w:r>
          <w:rPr>
            <w:webHidden/>
          </w:rPr>
          <w:fldChar w:fldCharType="separate"/>
        </w:r>
        <w:r>
          <w:rPr>
            <w:webHidden/>
          </w:rPr>
          <w:t>123</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5"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timeref</w:t>
        </w:r>
        <w:r>
          <w:rPr>
            <w:webHidden/>
          </w:rPr>
          <w:tab/>
        </w:r>
        <w:r>
          <w:rPr>
            <w:webHidden/>
          </w:rPr>
          <w:fldChar w:fldCharType="begin"/>
        </w:r>
        <w:r>
          <w:rPr>
            <w:webHidden/>
          </w:rPr>
          <w:instrText xml:space="preserve"> PAGEREF _Toc486263625 \h </w:instrText>
        </w:r>
        <w:r>
          <w:rPr>
            <w:webHidden/>
          </w:rPr>
        </w:r>
        <w:r>
          <w:rPr>
            <w:webHidden/>
          </w:rPr>
          <w:fldChar w:fldCharType="separate"/>
        </w:r>
        <w:r>
          <w:rPr>
            <w:webHidden/>
          </w:rPr>
          <w:t>124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6"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tsrename</w:t>
        </w:r>
        <w:r>
          <w:rPr>
            <w:webHidden/>
          </w:rPr>
          <w:tab/>
        </w:r>
        <w:r>
          <w:rPr>
            <w:webHidden/>
          </w:rPr>
          <w:fldChar w:fldCharType="begin"/>
        </w:r>
        <w:r>
          <w:rPr>
            <w:webHidden/>
          </w:rPr>
          <w:instrText xml:space="preserve"> PAGEREF _Toc486263626 \h </w:instrText>
        </w:r>
        <w:r>
          <w:rPr>
            <w:webHidden/>
          </w:rPr>
        </w:r>
        <w:r>
          <w:rPr>
            <w:webHidden/>
          </w:rPr>
          <w:fldChar w:fldCharType="separate"/>
        </w:r>
        <w:r>
          <w:rPr>
            <w:webHidden/>
          </w:rPr>
          <w:t>125</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7"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until</w:t>
        </w:r>
        <w:r>
          <w:rPr>
            <w:webHidden/>
          </w:rPr>
          <w:tab/>
        </w:r>
        <w:r>
          <w:rPr>
            <w:webHidden/>
          </w:rPr>
          <w:fldChar w:fldCharType="begin"/>
        </w:r>
        <w:r>
          <w:rPr>
            <w:webHidden/>
          </w:rPr>
          <w:instrText xml:space="preserve"> PAGEREF _Toc486263627 \h </w:instrText>
        </w:r>
        <w:r>
          <w:rPr>
            <w:webHidden/>
          </w:rPr>
        </w:r>
        <w:r>
          <w:rPr>
            <w:webHidden/>
          </w:rPr>
          <w:fldChar w:fldCharType="separate"/>
        </w:r>
        <w:r>
          <w:rPr>
            <w:webHidden/>
          </w:rPr>
          <w:t>126</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28"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zap</w:t>
        </w:r>
        <w:r>
          <w:rPr>
            <w:webHidden/>
          </w:rPr>
          <w:tab/>
        </w:r>
        <w:r>
          <w:rPr>
            <w:webHidden/>
          </w:rPr>
          <w:fldChar w:fldCharType="begin"/>
        </w:r>
        <w:r>
          <w:rPr>
            <w:webHidden/>
          </w:rPr>
          <w:instrText xml:space="preserve"> PAGEREF _Toc486263628 \h </w:instrText>
        </w:r>
        <w:r>
          <w:rPr>
            <w:webHidden/>
          </w:rPr>
        </w:r>
        <w:r>
          <w:rPr>
            <w:webHidden/>
          </w:rPr>
          <w:fldChar w:fldCharType="separate"/>
        </w:r>
        <w:r>
          <w:rPr>
            <w:webHidden/>
          </w:rPr>
          <w:t>127</w:t>
        </w:r>
        <w:r>
          <w:rPr>
            <w:webHidden/>
          </w:rPr>
          <w:fldChar w:fldCharType="end"/>
        </w:r>
      </w:hyperlink>
    </w:p>
    <w:p w:rsidR="0077066D" w:rsidRDefault="0077066D">
      <w:pPr>
        <w:pStyle w:val="TM1"/>
        <w:rPr>
          <w:rFonts w:asciiTheme="minorHAnsi" w:eastAsiaTheme="minorEastAsia" w:hAnsiTheme="minorHAnsi" w:cstheme="minorBidi"/>
          <w:b w:val="0"/>
          <w:bCs w:val="0"/>
          <w:smallCaps w:val="0"/>
          <w:color w:val="auto"/>
          <w:szCs w:val="22"/>
        </w:rPr>
      </w:pPr>
      <w:hyperlink w:anchor="_Toc486263629" w:history="1">
        <w:r w:rsidRPr="00631D35">
          <w:rPr>
            <w:rStyle w:val="Lienhypertexte"/>
          </w:rPr>
          <w:t>4</w:t>
        </w:r>
        <w:r>
          <w:rPr>
            <w:rFonts w:asciiTheme="minorHAnsi" w:eastAsiaTheme="minorEastAsia" w:hAnsiTheme="minorHAnsi" w:cstheme="minorBidi"/>
            <w:b w:val="0"/>
            <w:bCs w:val="0"/>
            <w:smallCaps w:val="0"/>
            <w:color w:val="auto"/>
            <w:szCs w:val="22"/>
          </w:rPr>
          <w:tab/>
        </w:r>
        <w:r w:rsidRPr="00631D35">
          <w:rPr>
            <w:rStyle w:val="Lienhypertexte"/>
          </w:rPr>
          <w:t>TSGENTAB Plugins</w:t>
        </w:r>
        <w:r>
          <w:rPr>
            <w:webHidden/>
          </w:rPr>
          <w:tab/>
        </w:r>
        <w:r>
          <w:rPr>
            <w:webHidden/>
          </w:rPr>
          <w:fldChar w:fldCharType="begin"/>
        </w:r>
        <w:r>
          <w:rPr>
            <w:webHidden/>
          </w:rPr>
          <w:instrText xml:space="preserve"> PAGEREF _Toc486263629 \h </w:instrText>
        </w:r>
        <w:r>
          <w:rPr>
            <w:webHidden/>
          </w:rPr>
        </w:r>
        <w:r>
          <w:rPr>
            <w:webHidden/>
          </w:rPr>
          <w:fldChar w:fldCharType="separate"/>
        </w:r>
        <w:r>
          <w:rPr>
            <w:webHidden/>
          </w:rPr>
          <w:t>128</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0"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pat</w:t>
        </w:r>
        <w:r>
          <w:rPr>
            <w:webHidden/>
          </w:rPr>
          <w:tab/>
        </w:r>
        <w:r>
          <w:rPr>
            <w:webHidden/>
          </w:rPr>
          <w:fldChar w:fldCharType="begin"/>
        </w:r>
        <w:r>
          <w:rPr>
            <w:webHidden/>
          </w:rPr>
          <w:instrText xml:space="preserve"> PAGEREF _Toc486263630 \h </w:instrText>
        </w:r>
        <w:r>
          <w:rPr>
            <w:webHidden/>
          </w:rPr>
        </w:r>
        <w:r>
          <w:rPr>
            <w:webHidden/>
          </w:rPr>
          <w:fldChar w:fldCharType="separate"/>
        </w:r>
        <w:r>
          <w:rPr>
            <w:webHidden/>
          </w:rPr>
          <w:t>129</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1"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ssupmt</w:t>
        </w:r>
        <w:r>
          <w:rPr>
            <w:webHidden/>
          </w:rPr>
          <w:tab/>
        </w:r>
        <w:r>
          <w:rPr>
            <w:webHidden/>
          </w:rPr>
          <w:fldChar w:fldCharType="begin"/>
        </w:r>
        <w:r>
          <w:rPr>
            <w:webHidden/>
          </w:rPr>
          <w:instrText xml:space="preserve"> PAGEREF _Toc486263631 \h </w:instrText>
        </w:r>
        <w:r>
          <w:rPr>
            <w:webHidden/>
          </w:rPr>
        </w:r>
        <w:r>
          <w:rPr>
            <w:webHidden/>
          </w:rPr>
          <w:fldChar w:fldCharType="separate"/>
        </w:r>
        <w:r>
          <w:rPr>
            <w:webHidden/>
          </w:rPr>
          <w:t>130</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2" w:history="1">
        <w:r w:rsidRPr="00631D35">
          <w:rPr>
            <w:rStyle w:val="Lienhypertexte"/>
            <w:rFonts w:ascii="Symbol" w:hAnsi="Symbol"/>
          </w:rPr>
          <w:t></w:t>
        </w:r>
        <w:r>
          <w:rPr>
            <w:rFonts w:asciiTheme="minorHAnsi" w:eastAsiaTheme="minorEastAsia" w:hAnsiTheme="minorHAnsi" w:cstheme="minorBidi"/>
            <w:smallCaps w:val="0"/>
            <w:sz w:val="22"/>
            <w:szCs w:val="22"/>
          </w:rPr>
          <w:tab/>
        </w:r>
        <w:r w:rsidRPr="00631D35">
          <w:rPr>
            <w:rStyle w:val="Lienhypertexte"/>
          </w:rPr>
          <w:t>tntnit</w:t>
        </w:r>
        <w:r>
          <w:rPr>
            <w:webHidden/>
          </w:rPr>
          <w:tab/>
        </w:r>
        <w:r>
          <w:rPr>
            <w:webHidden/>
          </w:rPr>
          <w:fldChar w:fldCharType="begin"/>
        </w:r>
        <w:r>
          <w:rPr>
            <w:webHidden/>
          </w:rPr>
          <w:instrText xml:space="preserve"> PAGEREF _Toc486263632 \h </w:instrText>
        </w:r>
        <w:r>
          <w:rPr>
            <w:webHidden/>
          </w:rPr>
        </w:r>
        <w:r>
          <w:rPr>
            <w:webHidden/>
          </w:rPr>
          <w:fldChar w:fldCharType="separate"/>
        </w:r>
        <w:r>
          <w:rPr>
            <w:webHidden/>
          </w:rPr>
          <w:t>131</w:t>
        </w:r>
        <w:r>
          <w:rPr>
            <w:webHidden/>
          </w:rPr>
          <w:fldChar w:fldCharType="end"/>
        </w:r>
      </w:hyperlink>
    </w:p>
    <w:p w:rsidR="0077066D" w:rsidRDefault="0077066D">
      <w:pPr>
        <w:pStyle w:val="TM1"/>
        <w:rPr>
          <w:rFonts w:asciiTheme="minorHAnsi" w:eastAsiaTheme="minorEastAsia" w:hAnsiTheme="minorHAnsi" w:cstheme="minorBidi"/>
          <w:b w:val="0"/>
          <w:bCs w:val="0"/>
          <w:smallCaps w:val="0"/>
          <w:color w:val="auto"/>
          <w:szCs w:val="22"/>
        </w:rPr>
      </w:pPr>
      <w:hyperlink w:anchor="_Toc486263633" w:history="1">
        <w:r w:rsidRPr="00631D35">
          <w:rPr>
            <w:rStyle w:val="Lienhypertexte"/>
          </w:rPr>
          <w:t>5</w:t>
        </w:r>
        <w:r>
          <w:rPr>
            <w:rFonts w:asciiTheme="minorHAnsi" w:eastAsiaTheme="minorEastAsia" w:hAnsiTheme="minorHAnsi" w:cstheme="minorBidi"/>
            <w:b w:val="0"/>
            <w:bCs w:val="0"/>
            <w:smallCaps w:val="0"/>
            <w:color w:val="auto"/>
            <w:szCs w:val="22"/>
          </w:rPr>
          <w:tab/>
        </w:r>
        <w:r w:rsidRPr="00631D35">
          <w:rPr>
            <w:rStyle w:val="Lienhypertexte"/>
          </w:rPr>
          <w:t>Usage Examples</w:t>
        </w:r>
        <w:r>
          <w:rPr>
            <w:webHidden/>
          </w:rPr>
          <w:tab/>
        </w:r>
        <w:r>
          <w:rPr>
            <w:webHidden/>
          </w:rPr>
          <w:fldChar w:fldCharType="begin"/>
        </w:r>
        <w:r>
          <w:rPr>
            <w:webHidden/>
          </w:rPr>
          <w:instrText xml:space="preserve"> PAGEREF _Toc486263633 \h </w:instrText>
        </w:r>
        <w:r>
          <w:rPr>
            <w:webHidden/>
          </w:rPr>
        </w:r>
        <w:r>
          <w:rPr>
            <w:webHidden/>
          </w:rPr>
          <w:fldChar w:fldCharType="separate"/>
        </w:r>
        <w:r>
          <w:rPr>
            <w:webHidden/>
          </w:rPr>
          <w:t>132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4" w:history="1">
        <w:r w:rsidRPr="00631D35">
          <w:rPr>
            <w:rStyle w:val="Lienhypertexte"/>
          </w:rPr>
          <w:t>5.1</w:t>
        </w:r>
        <w:r>
          <w:rPr>
            <w:rFonts w:asciiTheme="minorHAnsi" w:eastAsiaTheme="minorEastAsia" w:hAnsiTheme="minorHAnsi" w:cstheme="minorBidi"/>
            <w:smallCaps w:val="0"/>
            <w:sz w:val="22"/>
            <w:szCs w:val="22"/>
          </w:rPr>
          <w:tab/>
        </w:r>
        <w:r w:rsidRPr="00631D35">
          <w:rPr>
            <w:rStyle w:val="Lienhypertexte"/>
          </w:rPr>
          <w:t>TSDuck Utilities</w:t>
        </w:r>
        <w:r>
          <w:rPr>
            <w:webHidden/>
          </w:rPr>
          <w:tab/>
        </w:r>
        <w:r>
          <w:rPr>
            <w:webHidden/>
          </w:rPr>
          <w:fldChar w:fldCharType="begin"/>
        </w:r>
        <w:r>
          <w:rPr>
            <w:webHidden/>
          </w:rPr>
          <w:instrText xml:space="preserve"> PAGEREF _Toc486263634 \h </w:instrText>
        </w:r>
        <w:r>
          <w:rPr>
            <w:webHidden/>
          </w:rPr>
        </w:r>
        <w:r>
          <w:rPr>
            <w:webHidden/>
          </w:rPr>
          <w:fldChar w:fldCharType="separate"/>
        </w:r>
        <w:r>
          <w:rPr>
            <w:webHidden/>
          </w:rPr>
          <w:t>132</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5" w:history="1">
        <w:r w:rsidRPr="00631D35">
          <w:rPr>
            <w:rStyle w:val="Lienhypertexte"/>
          </w:rPr>
          <w:t>5.2</w:t>
        </w:r>
        <w:r>
          <w:rPr>
            <w:rFonts w:asciiTheme="minorHAnsi" w:eastAsiaTheme="minorEastAsia" w:hAnsiTheme="minorHAnsi" w:cstheme="minorBidi"/>
            <w:smallCaps w:val="0"/>
            <w:sz w:val="22"/>
            <w:szCs w:val="22"/>
          </w:rPr>
          <w:tab/>
        </w:r>
        <w:r w:rsidRPr="00631D35">
          <w:rPr>
            <w:rStyle w:val="Lienhypertexte"/>
            <w:lang w:val="en-GB"/>
          </w:rPr>
          <w:t>TSP Examples</w:t>
        </w:r>
        <w:r>
          <w:rPr>
            <w:webHidden/>
          </w:rPr>
          <w:tab/>
        </w:r>
        <w:r>
          <w:rPr>
            <w:webHidden/>
          </w:rPr>
          <w:fldChar w:fldCharType="begin"/>
        </w:r>
        <w:r>
          <w:rPr>
            <w:webHidden/>
          </w:rPr>
          <w:instrText xml:space="preserve"> PAGEREF _Toc486263635 \h </w:instrText>
        </w:r>
        <w:r>
          <w:rPr>
            <w:webHidden/>
          </w:rPr>
        </w:r>
        <w:r>
          <w:rPr>
            <w:webHidden/>
          </w:rPr>
          <w:fldChar w:fldCharType="separate"/>
        </w:r>
        <w:r>
          <w:rPr>
            <w:webHidden/>
          </w:rPr>
          <w:t>138</w:t>
        </w:r>
        <w:r>
          <w:rPr>
            <w:webHidden/>
          </w:rPr>
          <w:fldChar w:fldCharType="end"/>
        </w:r>
      </w:hyperlink>
    </w:p>
    <w:p w:rsidR="0077066D" w:rsidRDefault="0077066D">
      <w:pPr>
        <w:pStyle w:val="TM1"/>
        <w:rPr>
          <w:rFonts w:asciiTheme="minorHAnsi" w:eastAsiaTheme="minorEastAsia" w:hAnsiTheme="minorHAnsi" w:cstheme="minorBidi"/>
          <w:b w:val="0"/>
          <w:bCs w:val="0"/>
          <w:smallCaps w:val="0"/>
          <w:color w:val="auto"/>
          <w:szCs w:val="22"/>
        </w:rPr>
      </w:pPr>
      <w:hyperlink w:anchor="_Toc486263636" w:history="1">
        <w:r w:rsidRPr="00631D35">
          <w:rPr>
            <w:rStyle w:val="Lienhypertexte"/>
          </w:rPr>
          <w:t>6</w:t>
        </w:r>
        <w:r>
          <w:rPr>
            <w:rFonts w:asciiTheme="minorHAnsi" w:eastAsiaTheme="minorEastAsia" w:hAnsiTheme="minorHAnsi" w:cstheme="minorBidi"/>
            <w:b w:val="0"/>
            <w:bCs w:val="0"/>
            <w:smallCaps w:val="0"/>
            <w:color w:val="auto"/>
            <w:szCs w:val="22"/>
          </w:rPr>
          <w:tab/>
        </w:r>
        <w:r w:rsidRPr="00631D35">
          <w:rPr>
            <w:rStyle w:val="Lienhypertexte"/>
            <w:lang w:val="en-GB"/>
          </w:rPr>
          <w:t>Hardware Device Support</w:t>
        </w:r>
        <w:r>
          <w:rPr>
            <w:webHidden/>
          </w:rPr>
          <w:tab/>
        </w:r>
        <w:r>
          <w:rPr>
            <w:webHidden/>
          </w:rPr>
          <w:fldChar w:fldCharType="begin"/>
        </w:r>
        <w:r>
          <w:rPr>
            <w:webHidden/>
          </w:rPr>
          <w:instrText xml:space="preserve"> PAGEREF _Toc486263636 \h </w:instrText>
        </w:r>
        <w:r>
          <w:rPr>
            <w:webHidden/>
          </w:rPr>
        </w:r>
        <w:r>
          <w:rPr>
            <w:webHidden/>
          </w:rPr>
          <w:fldChar w:fldCharType="separate"/>
        </w:r>
        <w:r>
          <w:rPr>
            <w:webHidden/>
          </w:rPr>
          <w:t>154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7" w:history="1">
        <w:r w:rsidRPr="00631D35">
          <w:rPr>
            <w:rStyle w:val="Lienhypertexte"/>
          </w:rPr>
          <w:t>6.1</w:t>
        </w:r>
        <w:r>
          <w:rPr>
            <w:rFonts w:asciiTheme="minorHAnsi" w:eastAsiaTheme="minorEastAsia" w:hAnsiTheme="minorHAnsi" w:cstheme="minorBidi"/>
            <w:smallCaps w:val="0"/>
            <w:sz w:val="22"/>
            <w:szCs w:val="22"/>
          </w:rPr>
          <w:tab/>
        </w:r>
        <w:r w:rsidRPr="00631D35">
          <w:rPr>
            <w:rStyle w:val="Lienhypertexte"/>
            <w:lang w:val="en-GB"/>
          </w:rPr>
          <w:t>DVB Receiver Devices</w:t>
        </w:r>
        <w:r>
          <w:rPr>
            <w:webHidden/>
          </w:rPr>
          <w:tab/>
        </w:r>
        <w:r>
          <w:rPr>
            <w:webHidden/>
          </w:rPr>
          <w:fldChar w:fldCharType="begin"/>
        </w:r>
        <w:r>
          <w:rPr>
            <w:webHidden/>
          </w:rPr>
          <w:instrText xml:space="preserve"> PAGEREF _Toc486263637 \h </w:instrText>
        </w:r>
        <w:r>
          <w:rPr>
            <w:webHidden/>
          </w:rPr>
        </w:r>
        <w:r>
          <w:rPr>
            <w:webHidden/>
          </w:rPr>
          <w:fldChar w:fldCharType="separate"/>
        </w:r>
        <w:r>
          <w:rPr>
            <w:webHidden/>
          </w:rPr>
          <w:t>154</w:t>
        </w:r>
        <w:r>
          <w:rPr>
            <w:webHidden/>
          </w:rPr>
          <w:fldChar w:fldCharType="end"/>
        </w:r>
      </w:hyperlink>
    </w:p>
    <w:p w:rsidR="0077066D" w:rsidRDefault="0077066D">
      <w:pPr>
        <w:pStyle w:val="TM2"/>
        <w:rPr>
          <w:rFonts w:asciiTheme="minorHAnsi" w:eastAsiaTheme="minorEastAsia" w:hAnsiTheme="minorHAnsi" w:cstheme="minorBidi"/>
          <w:smallCaps w:val="0"/>
          <w:sz w:val="22"/>
          <w:szCs w:val="22"/>
        </w:rPr>
      </w:pPr>
      <w:hyperlink w:anchor="_Toc486263638" w:history="1">
        <w:r w:rsidRPr="00631D35">
          <w:rPr>
            <w:rStyle w:val="Lienhypertexte"/>
          </w:rPr>
          <w:t>6.2</w:t>
        </w:r>
        <w:r>
          <w:rPr>
            <w:rFonts w:asciiTheme="minorHAnsi" w:eastAsiaTheme="minorEastAsia" w:hAnsiTheme="minorHAnsi" w:cstheme="minorBidi"/>
            <w:smallCaps w:val="0"/>
            <w:sz w:val="22"/>
            <w:szCs w:val="22"/>
          </w:rPr>
          <w:tab/>
        </w:r>
        <w:r w:rsidRPr="00631D35">
          <w:rPr>
            <w:rStyle w:val="Lienhypertexte"/>
            <w:lang w:val="en-GB"/>
          </w:rPr>
          <w:t>Dektec Devices</w:t>
        </w:r>
        <w:r>
          <w:rPr>
            <w:webHidden/>
          </w:rPr>
          <w:tab/>
        </w:r>
        <w:r>
          <w:rPr>
            <w:webHidden/>
          </w:rPr>
          <w:fldChar w:fldCharType="begin"/>
        </w:r>
        <w:r>
          <w:rPr>
            <w:webHidden/>
          </w:rPr>
          <w:instrText xml:space="preserve"> PAGEREF _Toc486263638 \h </w:instrText>
        </w:r>
        <w:r>
          <w:rPr>
            <w:webHidden/>
          </w:rPr>
        </w:r>
        <w:r>
          <w:rPr>
            <w:webHidden/>
          </w:rPr>
          <w:fldChar w:fldCharType="separate"/>
        </w:r>
        <w:r>
          <w:rPr>
            <w:webHidden/>
          </w:rPr>
          <w:t>158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7066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7066D">
        <w:rPr>
          <w:noProof/>
        </w:rPr>
        <w:t>Figure 1: Transport stream processor diagram</w:t>
      </w:r>
      <w:r w:rsidR="0077066D">
        <w:rPr>
          <w:noProof/>
        </w:rPr>
        <w:tab/>
      </w:r>
      <w:r w:rsidR="0077066D">
        <w:rPr>
          <w:noProof/>
        </w:rPr>
        <w:fldChar w:fldCharType="begin"/>
      </w:r>
      <w:r w:rsidR="0077066D">
        <w:rPr>
          <w:noProof/>
        </w:rPr>
        <w:instrText xml:space="preserve"> PAGEREF _Toc486263639 \h </w:instrText>
      </w:r>
      <w:r w:rsidR="0077066D">
        <w:rPr>
          <w:noProof/>
        </w:rPr>
      </w:r>
      <w:r w:rsidR="0077066D">
        <w:rPr>
          <w:noProof/>
        </w:rPr>
        <w:fldChar w:fldCharType="separate"/>
      </w:r>
      <w:r w:rsidR="0077066D">
        <w:rPr>
          <w:noProof/>
        </w:rPr>
        <w:t>31</w:t>
      </w:r>
      <w:r w:rsidR="0077066D">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_Toc486263640 \h </w:instrText>
      </w:r>
      <w:r>
        <w:rPr>
          <w:noProof/>
        </w:rPr>
      </w:r>
      <w:r>
        <w:rPr>
          <w:noProof/>
        </w:rPr>
        <w:fldChar w:fldCharType="separate"/>
      </w:r>
      <w:r>
        <w:rPr>
          <w:noProof/>
        </w:rPr>
        <w:t>146</w:t>
      </w:r>
      <w:r>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_Toc486263641 \h </w:instrText>
      </w:r>
      <w:r>
        <w:rPr>
          <w:noProof/>
        </w:rPr>
      </w:r>
      <w:r>
        <w:rPr>
          <w:noProof/>
        </w:rPr>
        <w:fldChar w:fldCharType="separate"/>
      </w:r>
      <w:r>
        <w:rPr>
          <w:noProof/>
        </w:rPr>
        <w:t>152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7066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7066D">
        <w:rPr>
          <w:noProof/>
        </w:rPr>
        <w:t>Table 1: TS toolkit utilities</w:t>
      </w:r>
      <w:r w:rsidR="0077066D">
        <w:rPr>
          <w:noProof/>
        </w:rPr>
        <w:tab/>
      </w:r>
      <w:r w:rsidR="0077066D">
        <w:rPr>
          <w:noProof/>
        </w:rPr>
        <w:fldChar w:fldCharType="begin"/>
      </w:r>
      <w:r w:rsidR="0077066D">
        <w:rPr>
          <w:noProof/>
        </w:rPr>
        <w:instrText xml:space="preserve"> PAGEREF _Toc486263642 \h </w:instrText>
      </w:r>
      <w:r w:rsidR="0077066D">
        <w:rPr>
          <w:noProof/>
        </w:rPr>
      </w:r>
      <w:r w:rsidR="0077066D">
        <w:rPr>
          <w:noProof/>
        </w:rPr>
        <w:fldChar w:fldCharType="separate"/>
      </w:r>
      <w:r w:rsidR="0077066D">
        <w:rPr>
          <w:noProof/>
        </w:rPr>
        <w:t>9</w:t>
      </w:r>
      <w:r w:rsidR="0077066D">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_Toc486263643 \h </w:instrText>
      </w:r>
      <w:r>
        <w:rPr>
          <w:noProof/>
        </w:rPr>
      </w:r>
      <w:r>
        <w:rPr>
          <w:noProof/>
        </w:rPr>
        <w:fldChar w:fldCharType="separate"/>
      </w:r>
      <w:r>
        <w:rPr>
          <w:noProof/>
        </w:rPr>
        <w:t>49</w:t>
      </w:r>
      <w:r>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_Toc486263644 \h </w:instrText>
      </w:r>
      <w:r>
        <w:rPr>
          <w:noProof/>
        </w:rPr>
      </w:r>
      <w:r>
        <w:rPr>
          <w:noProof/>
        </w:rPr>
        <w:fldChar w:fldCharType="separate"/>
      </w:r>
      <w:r>
        <w:rPr>
          <w:noProof/>
        </w:rPr>
        <w:t>64</w:t>
      </w:r>
      <w:r>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_Toc486263645 \h </w:instrText>
      </w:r>
      <w:r>
        <w:rPr>
          <w:noProof/>
        </w:rPr>
      </w:r>
      <w:r>
        <w:rPr>
          <w:noProof/>
        </w:rPr>
        <w:fldChar w:fldCharType="separate"/>
      </w:r>
      <w:r>
        <w:rPr>
          <w:noProof/>
        </w:rPr>
        <w:t>64</w:t>
      </w:r>
      <w:r>
        <w:rPr>
          <w:noProof/>
        </w:rPr>
        <w:fldChar w:fldCharType="end"/>
      </w:r>
    </w:p>
    <w:p w:rsidR="0077066D" w:rsidRDefault="0077066D">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_Toc486263646 \h </w:instrText>
      </w:r>
      <w:r>
        <w:rPr>
          <w:noProof/>
        </w:rPr>
      </w:r>
      <w:r>
        <w:rPr>
          <w:noProof/>
        </w:rPr>
        <w:fldChar w:fldCharType="separate"/>
      </w:r>
      <w:r>
        <w:rPr>
          <w:noProof/>
        </w:rPr>
        <w:t>128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0773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 :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 :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 :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 :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496C90" w:rsidRPr="00E233F7">
        <w:t xml:space="preserve"> </w:t>
      </w:r>
      <w:r w:rsidRPr="00E233F7">
        <w:t>: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 :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496C90" w:rsidRPr="00E233F7">
        <w:t xml:space="preserve"> </w:t>
      </w:r>
      <w:r w:rsidRPr="00E233F7">
        <w:t>: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 :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Pr="00E233F7"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220AD3" w:rsidRPr="00E233F7" w:rsidRDefault="00220AD3" w:rsidP="00E233F7">
      <w:pPr>
        <w:pStyle w:val="Reference"/>
      </w:pPr>
      <w:bookmarkStart w:id="34" w:name="_Ref202769725"/>
      <w:r w:rsidRPr="00E233F7">
        <w:t>VideoLAN VLC Media Player home page,</w:t>
      </w:r>
      <w:r w:rsidRPr="00E233F7">
        <w:br/>
        <w:t>http://www.videolan.org/vlc/</w:t>
      </w:r>
      <w:bookmarkEnd w:id="34"/>
    </w:p>
    <w:p w:rsidR="00173CAE" w:rsidRPr="00E233F7" w:rsidRDefault="00173CAE" w:rsidP="00E233F7">
      <w:pPr>
        <w:pStyle w:val="Reference"/>
      </w:pPr>
      <w:bookmarkStart w:id="35" w:name="_Ref295117691"/>
      <w:r w:rsidRPr="00E233F7">
        <w:t>TechnoTrend DVB tuners drivers for Windows,</w:t>
      </w:r>
      <w:r w:rsidRPr="00E233F7">
        <w:br/>
        <w:t>http://www.tt-pc.com/2959/PC_Products.html</w:t>
      </w:r>
      <w:bookmarkEnd w:id="35"/>
    </w:p>
    <w:p w:rsidR="00FD7C53" w:rsidRDefault="00FD7C53" w:rsidP="00E86E81">
      <w:pPr>
        <w:pStyle w:val="Titre1"/>
        <w:rPr>
          <w:lang w:val="en-GB"/>
        </w:rPr>
      </w:pPr>
      <w:bookmarkStart w:id="36" w:name="_Ref196905922"/>
      <w:bookmarkStart w:id="37" w:name="_Toc486263549"/>
      <w:r>
        <w:rPr>
          <w:lang w:val="en-GB"/>
        </w:rPr>
        <w:lastRenderedPageBreak/>
        <w:t>Transport Stream Toolkit Overview</w:t>
      </w:r>
      <w:bookmarkEnd w:id="36"/>
      <w:bookmarkEnd w:id="37"/>
    </w:p>
    <w:p w:rsidR="00FD7C53" w:rsidRDefault="00FD7C53" w:rsidP="00E86E81">
      <w:pPr>
        <w:pStyle w:val="Titre2"/>
      </w:pPr>
      <w:bookmarkStart w:id="38" w:name="_Toc459139106"/>
      <w:bookmarkStart w:id="39" w:name="_Toc461860830"/>
      <w:bookmarkStart w:id="40" w:name="_Toc105929212"/>
      <w:bookmarkStart w:id="41" w:name="_Toc157506340"/>
      <w:bookmarkStart w:id="42" w:name="_Toc486263550"/>
      <w:r>
        <w:t>Purpose</w:t>
      </w:r>
      <w:bookmarkEnd w:id="38"/>
      <w:bookmarkEnd w:id="39"/>
      <w:bookmarkEnd w:id="40"/>
      <w:bookmarkEnd w:id="41"/>
      <w:bookmarkEnd w:id="4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7066D">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7066D">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77066D">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7066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7066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3" w:name="_Toc486263551"/>
      <w:r>
        <w:t>Operating System Selection Guidelines</w:t>
      </w:r>
      <w:bookmarkEnd w:id="43"/>
    </w:p>
    <w:p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7066D">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7066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7066D">
        <w:rPr>
          <w:noProof/>
        </w:rPr>
        <w:t>155</w:t>
      </w:r>
      <w:r w:rsidR="00851ECC">
        <w:fldChar w:fldCharType="end"/>
      </w:r>
      <w:r w:rsidR="00851ECC">
        <w:t xml:space="preserve">, for more details) </w:t>
      </w:r>
      <w:r>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FD7C53" w:rsidRDefault="00FD7C53" w:rsidP="00FD7C53">
      <w:r>
        <w:t>Summary: Use Linux if you can. Use Windows when you do not have Linux (typically a Windows laptop in the field).</w:t>
      </w:r>
    </w:p>
    <w:p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rsidR="00FD7C53" w:rsidRPr="00957F6C" w:rsidRDefault="00FD7C53" w:rsidP="00FD7C53"/>
    <w:p w:rsidR="00A771C4" w:rsidRDefault="00A771C4" w:rsidP="00E86E81">
      <w:pPr>
        <w:pStyle w:val="Titre1"/>
      </w:pPr>
      <w:bookmarkStart w:id="44" w:name="_Toc157506339"/>
      <w:bookmarkStart w:id="45" w:name="_Ref196905926"/>
      <w:bookmarkStart w:id="46" w:name="_Toc486263552"/>
      <w:r>
        <w:lastRenderedPageBreak/>
        <w:t>Transport Stream Utilities</w:t>
      </w:r>
      <w:bookmarkEnd w:id="44"/>
      <w:bookmarkEnd w:id="45"/>
      <w:bookmarkEnd w:id="4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rsidR="00A771C4" w:rsidRDefault="00A771C4">
      <w:r>
        <w:t xml:space="preserve">The </w:t>
      </w:r>
      <w:r w:rsidR="00D57DD4">
        <w:fldChar w:fldCharType="begin"/>
      </w:r>
      <w:r>
        <w:instrText xml:space="preserve"> REF _Ref127164344 \h </w:instrText>
      </w:r>
      <w:r w:rsidR="00D57DD4">
        <w:fldChar w:fldCharType="separate"/>
      </w:r>
      <w:r w:rsidR="0077066D" w:rsidRPr="00E233F7">
        <w:t xml:space="preserve">Table </w:t>
      </w:r>
      <w:r w:rsidR="0077066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7" w:name="_Ref127164344"/>
      <w:bookmarkStart w:id="48" w:name="_Toc4862636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7066D">
        <w:rPr>
          <w:noProof/>
        </w:rPr>
        <w:t>1</w:t>
      </w:r>
      <w:r w:rsidR="00BB603E" w:rsidRPr="00E233F7">
        <w:fldChar w:fldCharType="end"/>
      </w:r>
      <w:bookmarkEnd w:id="47"/>
      <w:r w:rsidRPr="00E233F7">
        <w:t>: TS toolkit utilities</w:t>
      </w:r>
      <w:bookmarkEnd w:id="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 :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49" w:name="_Ref126757544"/>
      <w:bookmarkStart w:id="50" w:name="_Toc157506342"/>
      <w:bookmarkStart w:id="51" w:name="_Toc486263553"/>
      <w:r>
        <w:lastRenderedPageBreak/>
        <w:t>tsanalyze</w:t>
      </w:r>
      <w:bookmarkEnd w:id="49"/>
      <w:bookmarkEnd w:id="50"/>
      <w:bookmarkEnd w:id="51"/>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 :</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 :</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2" w:name="_Ref215399705"/>
      <w:r w:rsidRPr="0010024C">
        <w:rPr>
          <w:lang w:val="en-US"/>
        </w:rPr>
        <w:t>Normalized output format</w:t>
      </w:r>
      <w:bookmarkEnd w:id="52"/>
    </w:p>
    <w:p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7066D">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3" w:name="_Ref127164437"/>
      <w:bookmarkStart w:id="54"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5" w:name="_Toc486263554"/>
      <w:r>
        <w:lastRenderedPageBreak/>
        <w:t>tsbitrate</w:t>
      </w:r>
      <w:bookmarkEnd w:id="53"/>
      <w:bookmarkEnd w:id="54"/>
      <w:bookmarkEnd w:id="55"/>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6E2DF5">
        <w:t xml:space="preserve"> :</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6" w:name="_Ref127164458"/>
      <w:bookmarkStart w:id="57" w:name="_Toc157506344"/>
      <w:bookmarkStart w:id="58" w:name="_Toc486263555"/>
      <w:r>
        <w:lastRenderedPageBreak/>
        <w:t>ts</w:t>
      </w:r>
      <w:bookmarkEnd w:id="56"/>
      <w:bookmarkEnd w:id="57"/>
      <w:r w:rsidR="003066BF">
        <w:t>cmp</w:t>
      </w:r>
      <w:bookmarkEnd w:id="58"/>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6E2DF5" w:rsidRPr="0010024C">
        <w:rPr>
          <w:lang w:val="en-US"/>
        </w:rPr>
        <w:t xml:space="preserve"> :</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59" w:name="_Toc486263556"/>
      <w:r>
        <w:lastRenderedPageBreak/>
        <w:t>tsdate</w:t>
      </w:r>
      <w:bookmarkEnd w:id="5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 :</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 :</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 :</w:t>
      </w:r>
    </w:p>
    <w:p w:rsidR="003066BF" w:rsidRDefault="003066BF" w:rsidP="003066BF">
      <w:pPr>
        <w:pStyle w:val="OptionName"/>
      </w:pPr>
      <w:r>
        <w:t>-a</w:t>
      </w:r>
      <w:r>
        <w:br/>
        <w:t>--all</w:t>
      </w:r>
    </w:p>
    <w:p w:rsidR="003066BF" w:rsidRDefault="003066BF" w:rsidP="003066BF">
      <w:pPr>
        <w:pStyle w:val="OptionDescription"/>
      </w:pPr>
      <w:r>
        <w:t>Report all TDT/TOT tables (default :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0" w:name="_Ref127164475"/>
      <w:bookmarkStart w:id="61" w:name="_Toc157506345"/>
      <w:bookmarkStart w:id="62" w:name="_Toc486263557"/>
      <w:r>
        <w:lastRenderedPageBreak/>
        <w:t>tsdektec</w:t>
      </w:r>
      <w:bookmarkEnd w:id="60"/>
      <w:bookmarkEnd w:id="61"/>
      <w:bookmarkEnd w:id="6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7066D">
        <w:rPr>
          <w:lang w:val="en-GB"/>
        </w:rPr>
        <w:t>[9]</w:t>
      </w:r>
      <w:r w:rsidR="00D57DD4">
        <w:rPr>
          <w:lang w:val="en-GB"/>
        </w:rPr>
        <w:fldChar w:fldCharType="end"/>
      </w:r>
      <w:r>
        <w:rPr>
          <w:lang w:val="en-GB"/>
        </w:rPr>
        <w:t>).</w:t>
      </w:r>
    </w:p>
    <w:p w:rsidR="00A771C4" w:rsidRDefault="00A771C4" w:rsidP="00E233F7">
      <w:pPr>
        <w:pStyle w:val="UsageTitle"/>
      </w:pPr>
      <w:r>
        <w:t>Usage</w:t>
      </w:r>
      <w:r w:rsidR="006E2DF5">
        <w:t xml:space="preserve"> :</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6E2DF5">
        <w:t xml:space="preserve"> :</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 :</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3" w:name="_Ref127164493"/>
      <w:bookmarkStart w:id="64"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30773B"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30773B"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5" w:name="_Toc486263558"/>
      <w:r>
        <w:lastRenderedPageBreak/>
        <w:t>tsdump</w:t>
      </w:r>
      <w:bookmarkEnd w:id="63"/>
      <w:bookmarkEnd w:id="64"/>
      <w:bookmarkEnd w:id="65"/>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6" w:name="_Ref127164509"/>
      <w:bookmarkStart w:id="67" w:name="_Toc157506347"/>
      <w:bookmarkStart w:id="68" w:name="_Toc486263559"/>
      <w:r>
        <w:lastRenderedPageBreak/>
        <w:t>tsfixcc</w:t>
      </w:r>
      <w:bookmarkEnd w:id="66"/>
      <w:bookmarkEnd w:id="67"/>
      <w:bookmarkEnd w:id="6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6E2DF5" w:rsidRPr="00E20F1F">
        <w:t xml:space="preserve"> :</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9" w:name="_Ref127164530"/>
      <w:bookmarkStart w:id="70" w:name="_Toc157506348"/>
      <w:bookmarkStart w:id="71" w:name="_Toc486263560"/>
      <w:r>
        <w:lastRenderedPageBreak/>
        <w:t>tsftrunc</w:t>
      </w:r>
      <w:bookmarkEnd w:id="69"/>
      <w:bookmarkEnd w:id="70"/>
      <w:bookmarkEnd w:id="71"/>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20F1F" w:rsidRDefault="00A771C4" w:rsidP="00E233F7">
      <w:pPr>
        <w:pStyle w:val="UsageTitle"/>
      </w:pPr>
      <w:r w:rsidRPr="00E20F1F">
        <w:t>Files</w:t>
      </w:r>
      <w:r w:rsidR="006E2DF5" w:rsidRPr="00E20F1F">
        <w:t xml:space="preserve"> :</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2" w:name="_Ref199643633"/>
      <w:bookmarkStart w:id="73" w:name="_Toc486263561"/>
      <w:r w:rsidRPr="00C73CFB">
        <w:rPr>
          <w:lang w:val="fr-FR"/>
        </w:rPr>
        <w:lastRenderedPageBreak/>
        <w:t>tsgentab</w:t>
      </w:r>
      <w:bookmarkEnd w:id="72"/>
      <w:bookmarkEnd w:id="73"/>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 :</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 :</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 :</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 :</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77066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77066D">
        <w:rPr>
          <w:noProof/>
          <w:lang w:val="en-GB"/>
        </w:rPr>
        <w:t>128</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 :</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 :</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4" w:name="_Ref131418498"/>
      <w:bookmarkStart w:id="75" w:name="_Toc157506349"/>
      <w:bookmarkStart w:id="76" w:name="_Toc486263562"/>
      <w:r>
        <w:lastRenderedPageBreak/>
        <w:t>t</w:t>
      </w:r>
      <w:r w:rsidR="00A771C4" w:rsidRPr="00D07212">
        <w:t>slsdvb</w:t>
      </w:r>
      <w:bookmarkEnd w:id="74"/>
      <w:bookmarkEnd w:id="75"/>
      <w:bookmarkEnd w:id="7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7066D" w:rsidRDefault="00A771C4" w:rsidP="00E233F7">
      <w:pPr>
        <w:pStyle w:val="UsageTitle"/>
      </w:pPr>
      <w:r w:rsidRPr="0077066D">
        <w:t>Usage</w:t>
      </w:r>
      <w:r w:rsidR="006E2DF5" w:rsidRPr="0077066D">
        <w:t xml:space="preserve"> :</w:t>
      </w:r>
    </w:p>
    <w:p w:rsidR="00514C8A" w:rsidRPr="0077066D" w:rsidRDefault="00514C8A" w:rsidP="00514C8A">
      <w:pPr>
        <w:pStyle w:val="UsageSyntax"/>
        <w:tabs>
          <w:tab w:val="left" w:pos="1276"/>
          <w:tab w:val="left" w:pos="3969"/>
        </w:tabs>
      </w:pPr>
      <w:r w:rsidRPr="0077066D">
        <w:t>tslsdvb [</w:t>
      </w:r>
      <w:r w:rsidRPr="0077066D">
        <w:rPr>
          <w:i/>
        </w:rPr>
        <w:t>options</w:t>
      </w:r>
      <w:r w:rsidR="00CF12B5" w:rsidRPr="0077066D">
        <w:t>]</w:t>
      </w:r>
    </w:p>
    <w:p w:rsidR="00514C8A" w:rsidRPr="0077066D" w:rsidRDefault="00514C8A" w:rsidP="00E233F7">
      <w:pPr>
        <w:pStyle w:val="UsageTitle"/>
      </w:pPr>
      <w:r w:rsidRPr="0077066D">
        <w:t>Options :</w:t>
      </w:r>
    </w:p>
    <w:p w:rsidR="00CF12B5" w:rsidRPr="0077066D" w:rsidRDefault="00CF12B5" w:rsidP="00CF12B5">
      <w:pPr>
        <w:pStyle w:val="OptionName"/>
        <w:tabs>
          <w:tab w:val="left" w:pos="1485"/>
        </w:tabs>
        <w:rPr>
          <w:lang w:val="fr-FR"/>
        </w:rPr>
      </w:pPr>
      <w:r w:rsidRPr="0077066D">
        <w:rPr>
          <w:lang w:val="fr-FR"/>
        </w:rPr>
        <w:t xml:space="preserve">-a </w:t>
      </w:r>
      <w:r w:rsidRPr="0077066D">
        <w:rPr>
          <w:rStyle w:val="StyleOptionNameItaliqueCar"/>
          <w:lang w:val="fr-FR"/>
        </w:rPr>
        <w:t>N</w:t>
      </w:r>
      <w:r w:rsidRPr="0077066D">
        <w:rPr>
          <w:rStyle w:val="StyleOptionNameItaliqueCar"/>
          <w:lang w:val="fr-FR"/>
        </w:rPr>
        <w:tab/>
      </w:r>
      <w:r w:rsidRPr="0077066D">
        <w:rPr>
          <w:lang w:val="fr-FR"/>
        </w:rPr>
        <w:br/>
        <w:t xml:space="preserve">--adapter </w:t>
      </w:r>
      <w:r w:rsidRPr="0077066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7066D">
        <w:t>6.1.3</w:t>
      </w:r>
      <w:r>
        <w:fldChar w:fldCharType="end"/>
      </w:r>
      <w:r>
        <w:t xml:space="preserve">, page </w:t>
      </w:r>
      <w:r>
        <w:fldChar w:fldCharType="begin"/>
      </w:r>
      <w:r>
        <w:instrText xml:space="preserve"> PAGEREF _Ref216082938 \h </w:instrText>
      </w:r>
      <w:r>
        <w:fldChar w:fldCharType="separate"/>
      </w:r>
      <w:r w:rsidR="0077066D">
        <w:rPr>
          <w:noProof/>
        </w:rPr>
        <w:t>156</w:t>
      </w:r>
      <w:r>
        <w:fldChar w:fldCharType="end"/>
      </w:r>
      <w:r>
        <w:t>, for more details on DVB receiver devices naming.</w:t>
      </w:r>
    </w:p>
    <w:p w:rsidR="00105AE1" w:rsidRDefault="00105AE1" w:rsidP="00105AE1">
      <w:pPr>
        <w:pStyle w:val="OptionDescription"/>
      </w:pPr>
      <w:r>
        <w:t xml:space="preserve">By default, </w:t>
      </w:r>
      <w:r>
        <w:t xml:space="preserve">when no device name or adapter is specified, </w:t>
      </w:r>
      <w:r>
        <w:t>list all available receiver devices</w:t>
      </w:r>
      <w:r>
        <w:t>.</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 :</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7" w:name="_Toc486263563"/>
      <w:r>
        <w:lastRenderedPageBreak/>
        <w:t>tsp</w:t>
      </w:r>
      <w:bookmarkEnd w:id="77"/>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66BA164" wp14:editId="1A1B7F4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79" w:name="_Toc4862636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7066D">
        <w:rPr>
          <w:noProof/>
        </w:rPr>
        <w:t>1</w:t>
      </w:r>
      <w:r w:rsidR="00BB603E" w:rsidRPr="00E233F7">
        <w:fldChar w:fldCharType="end"/>
      </w:r>
      <w:bookmarkEnd w:id="78"/>
      <w:r w:rsidRPr="00E233F7">
        <w:t>: Transport stream processor diagram</w:t>
      </w:r>
      <w:bookmarkEnd w:id="7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7066D">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7066D">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7066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 :</w:t>
      </w:r>
    </w:p>
    <w:p w:rsidR="00FF1216" w:rsidRDefault="00FF1216" w:rsidP="00FF1216">
      <w:r>
        <w:t>The general syntax of the tsp command is the following :</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rsidR="001A72B0" w:rsidRPr="0010024C" w:rsidRDefault="001A72B0" w:rsidP="00E233F7">
      <w:pPr>
        <w:pStyle w:val="UsageTitle"/>
        <w:rPr>
          <w:lang w:val="en-US"/>
        </w:rPr>
      </w:pPr>
      <w:r w:rsidRPr="0010024C">
        <w:rPr>
          <w:lang w:val="en-US"/>
        </w:rPr>
        <w:t>Global tsp options :</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 :</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7066D">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7066D">
        <w:rPr>
          <w:noProof/>
          <w:lang w:val="en-GB"/>
        </w:rPr>
        <w:t>49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 :</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 :</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0" w:name="_Ref182825868"/>
      <w:bookmarkStart w:id="81" w:name="_Toc486263564"/>
      <w:r>
        <w:lastRenderedPageBreak/>
        <w:t>tspacketize</w:t>
      </w:r>
      <w:bookmarkEnd w:id="80"/>
      <w:bookmarkEnd w:id="8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6E2DF5" w:rsidRPr="0010024C">
        <w:rPr>
          <w:lang w:val="en-US"/>
        </w:rPr>
        <w:t xml:space="preserve"> :</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 </w:t>
      </w:r>
      <w:r w:rsidR="006E2DF5" w:rsidRPr="0010024C">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6E2DF5" w:rsidRPr="0010024C">
        <w:rPr>
          <w:lang w:val="en-US"/>
        </w:rPr>
        <w:t xml:space="preserve"> :</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2" w:name="_Ref127164636"/>
      <w:bookmarkStart w:id="83" w:name="_Toc157506350"/>
      <w:bookmarkStart w:id="84" w:name="_Toc486263565"/>
      <w:r>
        <w:lastRenderedPageBreak/>
        <w:t>tspsi</w:t>
      </w:r>
      <w:bookmarkEnd w:id="82"/>
      <w:bookmarkEnd w:id="83"/>
      <w:bookmarkEnd w:id="84"/>
    </w:p>
    <w:p w:rsidR="00C73CFB" w:rsidRPr="00C73CFB" w:rsidRDefault="00C73CFB" w:rsidP="00E233F7">
      <w:pPr>
        <w:pStyle w:val="UsageTitle"/>
      </w:pPr>
      <w:r w:rsidRPr="00C73CFB">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6E2DF5">
        <w:t xml:space="preserve"> :</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rsidP="00C73CFB">
      <w:pPr>
        <w:pStyle w:val="ReferenceSectionTitle"/>
      </w:pPr>
      <w:bookmarkStart w:id="85" w:name="_Ref126665448"/>
      <w:bookmarkStart w:id="86" w:name="_Toc157506351"/>
      <w:bookmarkStart w:id="87" w:name="_Toc486263566"/>
      <w:r>
        <w:lastRenderedPageBreak/>
        <w:t>tsresync</w:t>
      </w:r>
      <w:bookmarkEnd w:id="85"/>
      <w:bookmarkEnd w:id="86"/>
      <w:bookmarkEnd w:id="8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6E2DF5">
        <w:t xml:space="preserve"> :</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6E2DF5">
        <w:t xml:space="preserve"> :</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8" w:name="_Ref195439282"/>
      <w:bookmarkStart w:id="89" w:name="_Toc486263567"/>
      <w:r>
        <w:lastRenderedPageBreak/>
        <w:t>tsscan</w:t>
      </w:r>
      <w:bookmarkEnd w:id="88"/>
      <w:bookmarkEnd w:id="8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 :</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 xml:space="preserve">and tuning parameters </w:t>
      </w:r>
      <w:r w:rsidRPr="0062643E">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77066D">
        <w:rPr>
          <w:noProof/>
        </w:rPr>
        <w:t>74</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By default, without specific frequency, an UHF-band scanning is performed</w:t>
      </w:r>
      <w:r>
        <w:rPr>
          <w:lang w:eastAsia="fr-FR"/>
        </w:rPr>
        <w:t xml:space="preserve">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 :</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w:t>
      </w:r>
      <w:r>
        <w:t xml:space="preserve">: </w:t>
      </w:r>
      <w:r>
        <w:t>With UHF band scanning, t</w:t>
      </w:r>
      <w:r>
        <w:t>he actual modulation parameters of a transponder may not be available. T</w:t>
      </w:r>
      <w:r>
        <w:t>his depends on the driver of the tuner</w:t>
      </w:r>
      <w:r>
        <w:t>.</w:t>
      </w:r>
      <w:r>
        <w:t xml:space="preserve">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0" w:name="_Ref177807645"/>
      <w:bookmarkStart w:id="91" w:name="_Toc486263568"/>
      <w:r>
        <w:lastRenderedPageBreak/>
        <w:t>ts</w:t>
      </w:r>
      <w:bookmarkEnd w:id="90"/>
      <w:r>
        <w:t>smartcard</w:t>
      </w:r>
      <w:bookmarkEnd w:id="9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6E2DF5" w:rsidRPr="0010024C">
        <w:rPr>
          <w:lang w:val="en-US"/>
        </w:rPr>
        <w:t xml:space="preserve"> :</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6E2DF5" w:rsidRPr="0010024C">
        <w:rPr>
          <w:lang w:val="en-US"/>
        </w:rPr>
        <w:t xml:space="preserve"> :</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6E2DF5" w:rsidRPr="0010024C">
        <w:rPr>
          <w:lang w:val="en-US"/>
        </w:rPr>
        <w:t xml:space="preserve"> :</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2" w:name="_Toc486263569"/>
      <w:r>
        <w:lastRenderedPageBreak/>
        <w:t>tsstuff</w:t>
      </w:r>
      <w:bookmarkEnd w:id="9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 :</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 xml:space="preserve">Input file </w:t>
      </w:r>
      <w:r w:rsidR="00195996" w:rsidRPr="0010024C">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 :</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3" w:name="_Ref127164661"/>
      <w:bookmarkStart w:id="94" w:name="_Toc157506352"/>
      <w:bookmarkStart w:id="95" w:name="_Toc486263570"/>
      <w:r>
        <w:lastRenderedPageBreak/>
        <w:t>tstabdump</w:t>
      </w:r>
      <w:bookmarkEnd w:id="93"/>
      <w:bookmarkEnd w:id="94"/>
      <w:bookmarkEnd w:id="9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6E2DF5" w:rsidRPr="0010024C">
        <w:rPr>
          <w:lang w:val="en-US"/>
        </w:rPr>
        <w:t xml:space="preserve"> :</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A771C4" w:rsidRDefault="00A771C4" w:rsidP="00C73CFB">
      <w:pPr>
        <w:pStyle w:val="ReferenceSectionTitle"/>
      </w:pPr>
      <w:bookmarkStart w:id="96" w:name="_Ref126666424"/>
      <w:bookmarkStart w:id="97" w:name="_Toc157506353"/>
      <w:bookmarkStart w:id="98" w:name="_Toc486263571"/>
      <w:r>
        <w:lastRenderedPageBreak/>
        <w:t>tstables</w:t>
      </w:r>
      <w:bookmarkEnd w:id="96"/>
      <w:bookmarkEnd w:id="97"/>
      <w:bookmarkEnd w:id="98"/>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0E6583" w:rsidRDefault="000E6583" w:rsidP="000E6583">
      <w:pPr>
        <w:pStyle w:val="OptionName"/>
      </w:pPr>
      <w:r>
        <w:t>-c</w:t>
      </w:r>
      <w:r w:rsidR="003A5F4C">
        <w:br/>
      </w:r>
      <w:r>
        <w:t>--c-style</w:t>
      </w:r>
    </w:p>
    <w:p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2578B5" w:rsidRDefault="002578B5" w:rsidP="002578B5">
      <w:pPr>
        <w:pStyle w:val="OptionName"/>
      </w:pPr>
      <w:r>
        <w:t>-g value</w:t>
      </w:r>
      <w:r w:rsidR="00C828A5">
        <w:br/>
      </w:r>
      <w:r>
        <w:t>--group value</w:t>
      </w:r>
    </w:p>
    <w:p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lastRenderedPageBreak/>
        <w:t>--log</w:t>
      </w:r>
    </w:p>
    <w:p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6E2DF5">
        <w:t xml:space="preserve"> :</w:t>
      </w:r>
      <w:r w:rsidR="00FF61C1">
        <w:t xml:space="preserve"> specified PID's are excluded.</w:t>
      </w:r>
    </w:p>
    <w:p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6E2DF5">
        <w:t xml:space="preserve"> :</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6E2DF5">
        <w:t xml:space="preserve"> :</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D15F47" w:rsidRPr="00D15F47" w:rsidRDefault="00D15F47" w:rsidP="00D15F47">
      <w:pPr>
        <w:pStyle w:val="OptionName"/>
      </w:pPr>
      <w:r w:rsidRPr="00D15F47">
        <w:t>-r</w:t>
      </w:r>
      <w:r w:rsidR="00D42189">
        <w:br/>
      </w:r>
      <w:r w:rsidRPr="00D15F47">
        <w:t>--raw-dump</w:t>
      </w:r>
    </w:p>
    <w:p w:rsidR="00D15F47" w:rsidRPr="00D15F47" w:rsidRDefault="00D15F47" w:rsidP="00D15F47">
      <w:pPr>
        <w:pStyle w:val="OptionDescription"/>
      </w:pPr>
      <w:r w:rsidRPr="00D15F47">
        <w:t>Raw dump of section, no interpretation.</w:t>
      </w:r>
    </w:p>
    <w:p w:rsidR="006B0B7F" w:rsidRDefault="006B0B7F" w:rsidP="006B0B7F">
      <w:pPr>
        <w:pStyle w:val="OptionName"/>
      </w:pPr>
      <w:r>
        <w:t>-s</w:t>
      </w:r>
      <w:r>
        <w:br/>
        <w:t>--safeaccess</w:t>
      </w:r>
    </w:p>
    <w:p w:rsidR="006B0B7F" w:rsidRDefault="006B0B7F" w:rsidP="006B0B7F">
      <w:pPr>
        <w:pStyle w:val="OptionDescription"/>
      </w:pPr>
      <w:r>
        <w:t>Interpret ECM and EMM according to SafeAccess CAS.</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2578B5" w:rsidRDefault="002578B5" w:rsidP="002578B5">
      <w:pPr>
        <w:pStyle w:val="OptionName"/>
      </w:pPr>
      <w:r>
        <w:t>-u value</w:t>
      </w:r>
      <w:r w:rsidR="00D42189">
        <w:br/>
      </w:r>
      <w:r>
        <w:t>--ua value</w:t>
      </w:r>
    </w:p>
    <w:p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84C31" w:rsidRDefault="00F84C31" w:rsidP="00C73CFB">
      <w:pPr>
        <w:pStyle w:val="ReferenceSectionTitle"/>
      </w:pPr>
      <w:bookmarkStart w:id="99" w:name="_Ref194746266"/>
      <w:bookmarkStart w:id="100" w:name="_Toc486263572"/>
      <w:r>
        <w:lastRenderedPageBreak/>
        <w:t>tsterinfo</w:t>
      </w:r>
      <w:bookmarkEnd w:id="99"/>
      <w:bookmarkEnd w:id="1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 :</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7066D">
        <w:t>5.1.6</w:t>
      </w:r>
      <w:r w:rsidR="00D57DD4">
        <w:fldChar w:fldCharType="end"/>
      </w:r>
      <w:r>
        <w:t>.</w:t>
      </w:r>
    </w:p>
    <w:p w:rsidR="00F84C31" w:rsidRPr="0010024C" w:rsidRDefault="00F84C31" w:rsidP="00E233F7">
      <w:pPr>
        <w:pStyle w:val="UsageTitle"/>
        <w:rPr>
          <w:lang w:val="en-US"/>
        </w:rPr>
      </w:pPr>
      <w:r w:rsidRPr="0010024C">
        <w:rPr>
          <w:lang w:val="en-US"/>
        </w:rPr>
        <w:t>Usage :</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 :</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1" w:name="_Ref218669309"/>
      <w:bookmarkStart w:id="102" w:name="_Toc486263573"/>
      <w:r>
        <w:lastRenderedPageBreak/>
        <w:t>TSP Plugins</w:t>
      </w:r>
      <w:bookmarkEnd w:id="101"/>
      <w:bookmarkEnd w:id="10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7066D" w:rsidRPr="00E233F7">
        <w:t xml:space="preserve">Table </w:t>
      </w:r>
      <w:r w:rsidR="0077066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3" w:name="_Ref127164900"/>
      <w:bookmarkStart w:id="104" w:name="_Toc4862636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7066D">
        <w:rPr>
          <w:noProof/>
        </w:rPr>
        <w:t>2</w:t>
      </w:r>
      <w:r w:rsidR="00BB603E" w:rsidRPr="00E233F7">
        <w:fldChar w:fldCharType="end"/>
      </w:r>
      <w:bookmarkEnd w:id="103"/>
      <w:r w:rsidRPr="00E233F7">
        <w:t xml:space="preserve">: </w:t>
      </w:r>
      <w:r w:rsidR="001B02F9" w:rsidRPr="00E233F7">
        <w:t>tsp</w:t>
      </w:r>
      <w:r w:rsidRPr="00E233F7">
        <w:t xml:space="preserve"> plugins</w:t>
      </w:r>
      <w:bookmarkEnd w:id="1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6" w:name="_Ref127089249"/>
      <w:bookmarkStart w:id="107" w:name="_Toc157506387"/>
      <w:bookmarkStart w:id="108" w:name="_Ref127761941"/>
      <w:bookmarkStart w:id="109" w:name="_Toc157506356"/>
      <w:r>
        <w:t xml:space="preserve">Some plugins </w:t>
      </w:r>
      <w:bookmarkEnd w:id="106"/>
      <w:bookmarkEnd w:id="107"/>
      <w:r>
        <w:t>are related to the scrambling of TS packets and Conditional Access Systems. Please note the following :</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5"/>
    <w:bookmarkEnd w:id="108"/>
    <w:bookmarkEnd w:id="109"/>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0" w:name="_Ref126982611"/>
      <w:bookmarkStart w:id="111" w:name="_Toc157506381"/>
      <w:bookmarkStart w:id="112" w:name="_Ref127173331"/>
      <w:bookmarkStart w:id="113" w:name="_Toc157506376"/>
      <w:bookmarkStart w:id="114" w:name="_Ref175468360"/>
      <w:bookmarkStart w:id="115" w:name="_Ref127173416"/>
      <w:bookmarkStart w:id="116" w:name="_Toc157506360"/>
      <w:bookmarkStart w:id="117" w:name="_Ref127173585"/>
      <w:bookmarkStart w:id="118" w:name="_Toc157506359"/>
      <w:bookmarkStart w:id="119" w:name="_Ref127173716"/>
      <w:bookmarkStart w:id="120" w:name="_Toc157506358"/>
      <w:bookmarkStart w:id="121" w:name="_Toc486263574"/>
      <w:r>
        <w:lastRenderedPageBreak/>
        <w:t>a</w:t>
      </w:r>
      <w:bookmarkEnd w:id="110"/>
      <w:bookmarkEnd w:id="111"/>
      <w:r w:rsidR="00234B97">
        <w:t>es</w:t>
      </w:r>
      <w:bookmarkEnd w:id="1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 :</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 :</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 :</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2" w:name="_Toc486263575"/>
      <w:r>
        <w:lastRenderedPageBreak/>
        <w:t>analyze</w:t>
      </w:r>
      <w:bookmarkEnd w:id="1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 :</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 :</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 :</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3" w:name="_Ref192475918"/>
      <w:bookmarkStart w:id="124" w:name="_Toc192480533"/>
      <w:bookmarkStart w:id="125" w:name="_Toc486263576"/>
      <w:r>
        <w:lastRenderedPageBreak/>
        <w:t>bat</w:t>
      </w:r>
      <w:bookmarkEnd w:id="12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 :</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 :</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6" w:name="_Toc486263577"/>
      <w:r>
        <w:lastRenderedPageBreak/>
        <w:t>bitrate_monitor</w:t>
      </w:r>
      <w:bookmarkEnd w:id="123"/>
      <w:bookmarkEnd w:id="124"/>
      <w:bookmarkEnd w:id="12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 :</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 :</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7" w:name="_Toc486263578"/>
      <w:r>
        <w:lastRenderedPageBreak/>
        <w:t>boostpid</w:t>
      </w:r>
      <w:bookmarkEnd w:id="112"/>
      <w:bookmarkEnd w:id="113"/>
      <w:bookmarkEnd w:id="1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8" w:name="_Ref214088375"/>
      <w:bookmarkStart w:id="129" w:name="_Toc486263579"/>
      <w:r>
        <w:lastRenderedPageBreak/>
        <w:t>cat</w:t>
      </w:r>
      <w:bookmarkEnd w:id="128"/>
      <w:bookmarkEnd w:id="1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 :</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0" w:name="_Toc486263580"/>
      <w:r>
        <w:lastRenderedPageBreak/>
        <w:t>clear</w:t>
      </w:r>
      <w:bookmarkEnd w:id="114"/>
      <w:bookmarkEnd w:id="13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1" w:name="_Ref127173377"/>
      <w:bookmarkStart w:id="132" w:name="_Toc157506385"/>
      <w:bookmarkStart w:id="133" w:name="_Toc486263581"/>
      <w:r>
        <w:lastRenderedPageBreak/>
        <w:t>continuity</w:t>
      </w:r>
      <w:bookmarkEnd w:id="131"/>
      <w:bookmarkEnd w:id="132"/>
      <w:bookmarkEnd w:id="1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4" w:name="_Toc486263582"/>
      <w:r>
        <w:lastRenderedPageBreak/>
        <w:t>count</w:t>
      </w:r>
      <w:bookmarkEnd w:id="1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 :</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 :</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5" w:name="_Toc486263583"/>
      <w:r>
        <w:lastRenderedPageBreak/>
        <w:t>datainject</w:t>
      </w:r>
      <w:bookmarkEnd w:id="13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 :</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6" w:name="_Toc486263584"/>
      <w:r>
        <w:lastRenderedPageBreak/>
        <w:t>dektec</w:t>
      </w:r>
      <w:bookmarkEnd w:id="115"/>
      <w:bookmarkEnd w:id="116"/>
      <w:r>
        <w:t xml:space="preserve"> (input)</w:t>
      </w:r>
      <w:bookmarkEnd w:id="13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7" w:name="_Ref127173434"/>
      <w:bookmarkStart w:id="138" w:name="_Toc157506366"/>
      <w:bookmarkStart w:id="139" w:name="_Ref127173488"/>
      <w:bookmarkStart w:id="140" w:name="_Toc157506364"/>
      <w:bookmarkStart w:id="141" w:name="_Ref127173644"/>
      <w:bookmarkStart w:id="142" w:name="_Toc157506361"/>
      <w:bookmarkStart w:id="143" w:name="_Toc486263585"/>
      <w:r>
        <w:lastRenderedPageBreak/>
        <w:t>dektec</w:t>
      </w:r>
      <w:bookmarkEnd w:id="137"/>
      <w:bookmarkEnd w:id="138"/>
      <w:r>
        <w:t xml:space="preserve"> (output)</w:t>
      </w:r>
      <w:bookmarkEnd w:id="14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 :</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 :</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7066D" w:rsidRPr="00E233F7">
        <w:t xml:space="preserve">Table </w:t>
      </w:r>
      <w:r w:rsidR="0077066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4" w:name="_Ref245798448"/>
      <w:bookmarkStart w:id="145" w:name="_Toc4862636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7066D">
        <w:rPr>
          <w:noProof/>
        </w:rPr>
        <w:t>3</w:t>
      </w:r>
      <w:r w:rsidR="00D57DD4" w:rsidRPr="00E233F7">
        <w:fldChar w:fldCharType="end"/>
      </w:r>
      <w:bookmarkEnd w:id="144"/>
      <w:r w:rsidRPr="00E233F7">
        <w:t xml:space="preserve">: Dektec </w:t>
      </w:r>
      <w:r w:rsidR="002529B7" w:rsidRPr="00E233F7">
        <w:t>modulators</w:t>
      </w:r>
      <w:r w:rsidRPr="00E233F7">
        <w:t xml:space="preserve"> default modulation types</w:t>
      </w:r>
      <w:bookmarkEnd w:id="1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7066D" w:rsidRPr="00E233F7">
        <w:t xml:space="preserve">Table </w:t>
      </w:r>
      <w:r w:rsidR="0077066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6" w:name="_Ref245808304"/>
      <w:bookmarkStart w:id="147" w:name="_Toc4862636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7066D">
        <w:rPr>
          <w:noProof/>
        </w:rPr>
        <w:t>4</w:t>
      </w:r>
      <w:r w:rsidR="00D57DD4" w:rsidRPr="00E233F7">
        <w:fldChar w:fldCharType="end"/>
      </w:r>
      <w:bookmarkEnd w:id="146"/>
      <w:r w:rsidRPr="00E233F7">
        <w:t>: Command line options for Dektec modulators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 :</w:t>
      </w:r>
    </w:p>
    <w:p w:rsidR="009A5DE3" w:rsidRDefault="009A5DE3" w:rsidP="009A5DE3">
      <w:pPr>
        <w:pStyle w:val="OptionName"/>
      </w:pPr>
      <w:r>
        <w:t>--204</w:t>
      </w:r>
    </w:p>
    <w:p w:rsidR="009A5DE3" w:rsidRDefault="009A5DE3" w:rsidP="009A5DE3">
      <w:pPr>
        <w:pStyle w:val="OptionDescription"/>
      </w:pPr>
      <w:r>
        <w:t>For DVB-ASI devices only :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 :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 :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7066D" w:rsidRPr="00E233F7">
        <w:t xml:space="preserve">Table </w:t>
      </w:r>
      <w:r w:rsidR="0077066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8" w:name="_Ref127173505"/>
      <w:bookmarkStart w:id="149" w:name="_Toc157506389"/>
      <w:bookmarkStart w:id="150" w:name="_Toc486263586"/>
      <w:r>
        <w:lastRenderedPageBreak/>
        <w:t>descrambler</w:t>
      </w:r>
      <w:bookmarkEnd w:id="148"/>
      <w:bookmarkEnd w:id="149"/>
      <w:bookmarkEnd w:id="150"/>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 :</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486263587"/>
      <w:r>
        <w:lastRenderedPageBreak/>
        <w:t>drop</w:t>
      </w:r>
      <w:bookmarkEnd w:id="139"/>
      <w:bookmarkEnd w:id="140"/>
      <w:r>
        <w:t xml:space="preserve"> (output)</w:t>
      </w:r>
      <w:bookmarkEnd w:id="15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 :</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Toc486263588"/>
      <w:r>
        <w:lastRenderedPageBreak/>
        <w:t>dvb</w:t>
      </w:r>
      <w:bookmarkEnd w:id="141"/>
      <w:bookmarkEnd w:id="142"/>
      <w:r>
        <w:t xml:space="preserve"> (input)</w:t>
      </w:r>
      <w:bookmarkEnd w:id="152"/>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7066D">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3" w:name="DVBOptions"/>
      <w:r w:rsidRPr="0010024C">
        <w:rPr>
          <w:lang w:val="en-US"/>
        </w:rPr>
        <w:t>General options</w:t>
      </w:r>
      <w:bookmarkEnd w:id="153"/>
      <w:r w:rsidRPr="0010024C">
        <w:rPr>
          <w:lang w:val="en-US"/>
        </w:rPr>
        <w:t xml:space="preserve"> :</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w:t>
      </w:r>
      <w:bookmarkStart w:id="154" w:name="_GoBack"/>
      <w:bookmarkEnd w:id="154"/>
      <w:r>
        <w:rPr>
          <w:rFonts w:ascii="Courier New" w:hAnsi="Courier New"/>
        </w:rPr>
        <w:t>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7066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7066D">
        <w:rPr>
          <w:noProof/>
        </w:rPr>
        <w:t>156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 :</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 :</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 :</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 :</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 :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 :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 :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5" w:name="_Ref213657191"/>
      <w:bookmarkStart w:id="156" w:name="_Toc486263589"/>
      <w:r>
        <w:lastRenderedPageBreak/>
        <w:t>eit</w:t>
      </w:r>
      <w:bookmarkEnd w:id="155"/>
      <w:bookmarkEnd w:id="15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7066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86263590"/>
      <w:r>
        <w:lastRenderedPageBreak/>
        <w:t>file</w:t>
      </w:r>
      <w:bookmarkEnd w:id="117"/>
      <w:bookmarkEnd w:id="118"/>
      <w:r>
        <w:t xml:space="preserve"> (input)</w:t>
      </w:r>
      <w:bookmarkEnd w:id="15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 :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 :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593"/>
      <w:bookmarkStart w:id="159" w:name="_Toc157506365"/>
      <w:bookmarkStart w:id="160" w:name="_Ref127173626"/>
      <w:bookmarkStart w:id="161" w:name="_Toc157506362"/>
      <w:bookmarkStart w:id="162" w:name="_Toc486263591"/>
      <w:r>
        <w:lastRenderedPageBreak/>
        <w:t>file</w:t>
      </w:r>
      <w:bookmarkEnd w:id="158"/>
      <w:bookmarkEnd w:id="159"/>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3" w:name="_Ref201474552"/>
      <w:bookmarkStart w:id="164" w:name="_Ref127066646"/>
      <w:bookmarkStart w:id="165" w:name="_Toc157506371"/>
      <w:bookmarkStart w:id="166" w:name="_Toc486263592"/>
      <w:r>
        <w:lastRenderedPageBreak/>
        <w:t>file</w:t>
      </w:r>
      <w:bookmarkEnd w:id="163"/>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7" w:name="_Toc486263593"/>
      <w:r>
        <w:lastRenderedPageBreak/>
        <w:t>filter</w:t>
      </w:r>
      <w:bookmarkEnd w:id="164"/>
      <w:bookmarkEnd w:id="165"/>
      <w:bookmarkEnd w:id="16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 : To filter packets which meets several simultaneous conditions (“and” instead of “or”), simply chain several filter plugins on the command line.</w:t>
      </w:r>
    </w:p>
    <w:p w:rsidR="009A5DE3" w:rsidRDefault="009A5DE3" w:rsidP="00E233F7">
      <w:pPr>
        <w:pStyle w:val="UsageTitle"/>
      </w:pPr>
      <w:r>
        <w:t>Usage :</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 :</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 :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 :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127606764"/>
      <w:bookmarkStart w:id="169" w:name="_Toc157506379"/>
      <w:bookmarkStart w:id="170" w:name="_Ref202759784"/>
      <w:bookmarkStart w:id="171" w:name="_Ref128298868"/>
      <w:bookmarkStart w:id="172" w:name="_Toc157506377"/>
      <w:bookmarkStart w:id="173" w:name="_Toc486263594"/>
      <w:r>
        <w:lastRenderedPageBreak/>
        <w:t>fork</w:t>
      </w:r>
      <w:bookmarkEnd w:id="168"/>
      <w:bookmarkEnd w:id="169"/>
      <w:bookmarkEnd w:id="170"/>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4" w:name="_Ref175729257"/>
      <w:bookmarkStart w:id="175" w:name="_Toc486263595"/>
      <w:r>
        <w:lastRenderedPageBreak/>
        <w:t>history</w:t>
      </w:r>
      <w:bookmarkEnd w:id="174"/>
      <w:bookmarkEnd w:id="17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-t :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 :</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6" w:name="_Toc486263596"/>
      <w:r>
        <w:lastRenderedPageBreak/>
        <w:t>inject</w:t>
      </w:r>
      <w:bookmarkEnd w:id="171"/>
      <w:bookmarkEnd w:id="172"/>
      <w:bookmarkEnd w:id="17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 :</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7" w:name="_Toc486263597"/>
      <w:r>
        <w:lastRenderedPageBreak/>
        <w:t>ip</w:t>
      </w:r>
      <w:bookmarkEnd w:id="160"/>
      <w:bookmarkEnd w:id="161"/>
      <w:r>
        <w:t xml:space="preserve"> (input)</w:t>
      </w:r>
      <w:bookmarkEnd w:id="17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631"/>
      <w:bookmarkStart w:id="179" w:name="_Toc157506367"/>
      <w:bookmarkStart w:id="180" w:name="_Toc486263598"/>
      <w:r>
        <w:lastRenderedPageBreak/>
        <w:t>ip</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 :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1" w:name="_Ref205364831"/>
      <w:bookmarkStart w:id="182" w:name="_Toc486263599"/>
      <w:r>
        <w:lastRenderedPageBreak/>
        <w:t>mux</w:t>
      </w:r>
      <w:bookmarkEnd w:id="181"/>
      <w:bookmarkEnd w:id="18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 :</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3" w:name="_Ref180393205"/>
      <w:bookmarkStart w:id="184" w:name="_Toc486263600"/>
      <w:r>
        <w:lastRenderedPageBreak/>
        <w:t>nit</w:t>
      </w:r>
      <w:bookmarkEnd w:id="183"/>
      <w:bookmarkEnd w:id="18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 :</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rsidR="006B3DED" w:rsidRDefault="006B3DED" w:rsidP="006B3DED">
      <w:pPr>
        <w:pStyle w:val="OptionDescription"/>
        <w:tabs>
          <w:tab w:val="left" w:pos="993"/>
        </w:tabs>
      </w:pPr>
      <w:r>
        <w:tab/>
        <w:t>1 : Remove all LCN descriptors.</w:t>
      </w:r>
    </w:p>
    <w:p w:rsidR="006B3DED" w:rsidRDefault="006B3DED" w:rsidP="006B3DED">
      <w:pPr>
        <w:pStyle w:val="OptionDescription"/>
        <w:tabs>
          <w:tab w:val="left" w:pos="993"/>
        </w:tabs>
      </w:pPr>
      <w:r>
        <w:tab/>
        <w:t>2 : Remove one entry every two entries in each LCN descriptor.</w:t>
      </w:r>
    </w:p>
    <w:p w:rsidR="006B3DED" w:rsidRDefault="006B3DED" w:rsidP="006B3DED">
      <w:pPr>
        <w:pStyle w:val="OptionDescription"/>
        <w:tabs>
          <w:tab w:val="left" w:pos="993"/>
        </w:tabs>
      </w:pPr>
      <w:r>
        <w:tab/>
        <w:t>3 :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5" w:name="_Ref127173699"/>
      <w:bookmarkStart w:id="186" w:name="_Toc157506382"/>
      <w:bookmarkStart w:id="187" w:name="_Toc486263601"/>
      <w:r>
        <w:lastRenderedPageBreak/>
        <w:t>nitscan</w:t>
      </w:r>
      <w:bookmarkEnd w:id="185"/>
      <w:bookmarkEnd w:id="186"/>
      <w:bookmarkEnd w:id="18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 :</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8" w:name="_Toc486263602"/>
      <w:r>
        <w:lastRenderedPageBreak/>
        <w:t>null</w:t>
      </w:r>
      <w:bookmarkEnd w:id="119"/>
      <w:bookmarkEnd w:id="120"/>
      <w:r w:rsidR="000C58CB">
        <w:t xml:space="preserve"> (input)</w:t>
      </w:r>
      <w:bookmarkEnd w:id="18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 </w:t>
      </w:r>
      <w:r w:rsidR="006E2DF5" w:rsidRPr="0010024C">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9" w:name="_Ref193798370"/>
      <w:bookmarkStart w:id="190" w:name="_Ref127009348"/>
      <w:bookmarkStart w:id="191" w:name="_Toc157506372"/>
      <w:bookmarkStart w:id="192" w:name="_Ref202759746"/>
      <w:bookmarkStart w:id="193" w:name="_Toc486263603"/>
      <w:r>
        <w:lastRenderedPageBreak/>
        <w:t>pat</w:t>
      </w:r>
      <w:bookmarkEnd w:id="189"/>
      <w:bookmarkEnd w:id="19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 :</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4" w:name="_Ref127173734"/>
      <w:bookmarkStart w:id="195" w:name="_Toc157506386"/>
      <w:bookmarkStart w:id="196" w:name="_Toc486263604"/>
      <w:r>
        <w:lastRenderedPageBreak/>
        <w:t>pattern</w:t>
      </w:r>
      <w:bookmarkEnd w:id="194"/>
      <w:bookmarkEnd w:id="195"/>
      <w:bookmarkEnd w:id="19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 :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7" w:name="_Toc486263605"/>
      <w:r>
        <w:lastRenderedPageBreak/>
        <w:t>pcrbitrate</w:t>
      </w:r>
      <w:bookmarkEnd w:id="190"/>
      <w:bookmarkEnd w:id="191"/>
      <w:bookmarkEnd w:id="19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 :</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 :</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 :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 :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8" w:name="_Ref127173768"/>
      <w:bookmarkStart w:id="199" w:name="_Toc157506383"/>
      <w:bookmarkStart w:id="200" w:name="_Ref207450161"/>
      <w:bookmarkStart w:id="201" w:name="_Toc486263606"/>
      <w:r>
        <w:lastRenderedPageBreak/>
        <w:t>pcrextract</w:t>
      </w:r>
      <w:bookmarkEnd w:id="198"/>
      <w:bookmarkEnd w:id="199"/>
      <w:bookmarkEnd w:id="20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 :</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 :</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 :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2" w:name="_Ref184204076"/>
      <w:bookmarkStart w:id="203" w:name="_Toc486263607"/>
      <w:r>
        <w:lastRenderedPageBreak/>
        <w:t>pcrverify</w:t>
      </w:r>
      <w:bookmarkEnd w:id="202"/>
      <w:bookmarkEnd w:id="20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 :</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4" w:name="_Toc486263608"/>
      <w:r>
        <w:lastRenderedPageBreak/>
        <w:t>pes</w:t>
      </w:r>
      <w:bookmarkEnd w:id="200"/>
      <w:bookmarkEnd w:id="20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 :</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5" w:name="_Toc486263609"/>
      <w:r>
        <w:lastRenderedPageBreak/>
        <w:t>play</w:t>
      </w:r>
      <w:bookmarkEnd w:id="192"/>
      <w:r w:rsidR="009863BF">
        <w:t xml:space="preserve"> (output)</w:t>
      </w:r>
      <w:bookmarkEnd w:id="20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 :</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 :</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 :</w:t>
      </w:r>
    </w:p>
    <w:p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7066D">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 :</w:t>
      </w:r>
    </w:p>
    <w:p w:rsidR="004B42AD" w:rsidRDefault="004B42AD" w:rsidP="004B42AD">
      <w:pPr>
        <w:pStyle w:val="UsageSyntax"/>
        <w:rPr>
          <w:lang w:val="en-GB"/>
        </w:rPr>
      </w:pPr>
      <w:bookmarkStart w:id="20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7" w:name="_Ref199134491"/>
      <w:bookmarkStart w:id="208" w:name="_Ref144629920"/>
      <w:bookmarkStart w:id="209" w:name="_Toc157506374"/>
      <w:bookmarkStart w:id="210" w:name="_Ref127009350"/>
      <w:bookmarkStart w:id="211" w:name="_Toc157506373"/>
      <w:bookmarkStart w:id="212" w:name="_Ref203209388"/>
      <w:bookmarkStart w:id="213" w:name="_Ref175575605"/>
      <w:bookmarkStart w:id="214" w:name="_Ref127173814"/>
      <w:bookmarkStart w:id="215" w:name="_Toc157506369"/>
      <w:bookmarkStart w:id="216" w:name="_Toc486263610"/>
      <w:bookmarkEnd w:id="206"/>
      <w:r>
        <w:lastRenderedPageBreak/>
        <w:t>pmt</w:t>
      </w:r>
      <w:bookmarkEnd w:id="207"/>
      <w:bookmarkEnd w:id="21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 :</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7" w:name="_Ref201665127"/>
      <w:bookmarkStart w:id="218" w:name="_Toc486263611"/>
      <w:r>
        <w:lastRenderedPageBreak/>
        <w:t>psi</w:t>
      </w:r>
      <w:bookmarkEnd w:id="217"/>
      <w:bookmarkEnd w:id="21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9" w:name="_Toc486263612"/>
      <w:r>
        <w:lastRenderedPageBreak/>
        <w:t>reduce</w:t>
      </w:r>
      <w:bookmarkEnd w:id="208"/>
      <w:bookmarkEnd w:id="209"/>
      <w:bookmarkEnd w:id="21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 :</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0" w:name="_Toc486263613"/>
      <w:r>
        <w:lastRenderedPageBreak/>
        <w:t>regulate</w:t>
      </w:r>
      <w:bookmarkEnd w:id="210"/>
      <w:bookmarkEnd w:id="211"/>
      <w:bookmarkEnd w:id="22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1" w:name="_Toc486263614"/>
      <w:r>
        <w:lastRenderedPageBreak/>
        <w:t>remap</w:t>
      </w:r>
      <w:bookmarkEnd w:id="22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 :</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 :</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 :</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 :</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2" w:name="_Toc486263615"/>
      <w:r>
        <w:lastRenderedPageBreak/>
        <w:t>rmorphan</w:t>
      </w:r>
      <w:bookmarkEnd w:id="212"/>
      <w:bookmarkEnd w:id="22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3" w:name="_Ref127173518"/>
      <w:bookmarkStart w:id="224" w:name="_Toc157506388"/>
      <w:bookmarkStart w:id="225" w:name="_Ref212885691"/>
      <w:bookmarkStart w:id="226" w:name="_Toc486263616"/>
      <w:r>
        <w:lastRenderedPageBreak/>
        <w:t>scrambler</w:t>
      </w:r>
      <w:bookmarkEnd w:id="223"/>
      <w:bookmarkEnd w:id="224"/>
      <w:bookmarkEnd w:id="22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 :</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 :</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7" w:name="_Toc486263617"/>
      <w:r>
        <w:lastRenderedPageBreak/>
        <w:t>sdt</w:t>
      </w:r>
      <w:bookmarkEnd w:id="225"/>
      <w:bookmarkEnd w:id="227"/>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 :</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8" w:name="_Toc486263618"/>
      <w:r w:rsidRPr="006E2DF5">
        <w:lastRenderedPageBreak/>
        <w:t>sifilter</w:t>
      </w:r>
      <w:bookmarkEnd w:id="213"/>
      <w:bookmarkEnd w:id="228"/>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t xml:space="preserve"> :</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--mediaguard</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lastRenderedPageBreak/>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rsidR="00A771C4" w:rsidRDefault="00A771C4" w:rsidP="00A545B1">
      <w:pPr>
        <w:pStyle w:val="ReferenceSectionTitle"/>
      </w:pPr>
      <w:bookmarkStart w:id="229" w:name="_Toc486263619"/>
      <w:r>
        <w:lastRenderedPageBreak/>
        <w:t>skip</w:t>
      </w:r>
      <w:bookmarkEnd w:id="214"/>
      <w:bookmarkEnd w:id="215"/>
      <w:bookmarkEnd w:id="22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0" w:name="_Ref202002721"/>
      <w:bookmarkStart w:id="231" w:name="_Ref139970037"/>
      <w:bookmarkStart w:id="232" w:name="_Toc157506375"/>
      <w:bookmarkStart w:id="233" w:name="_Ref127173825"/>
      <w:bookmarkStart w:id="234" w:name="_Toc157506370"/>
      <w:bookmarkStart w:id="235" w:name="_Toc486263620"/>
      <w:r>
        <w:lastRenderedPageBreak/>
        <w:t>slice</w:t>
      </w:r>
      <w:bookmarkEnd w:id="230"/>
      <w:bookmarkEnd w:id="23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 :</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6" w:name="_Ref203276299"/>
      <w:bookmarkStart w:id="237" w:name="_Ref180393246"/>
      <w:bookmarkStart w:id="238" w:name="_Toc486263621"/>
      <w:r>
        <w:lastRenderedPageBreak/>
        <w:t>svremove</w:t>
      </w:r>
      <w:bookmarkEnd w:id="236"/>
      <w:bookmarkEnd w:id="23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9" w:name="_Toc486263622"/>
      <w:r>
        <w:lastRenderedPageBreak/>
        <w:t>svrename</w:t>
      </w:r>
      <w:bookmarkEnd w:id="237"/>
      <w:bookmarkEnd w:id="239"/>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40" w:name="_Ref196900791"/>
      <w:bookmarkStart w:id="241" w:name="_Toc486263623"/>
      <w:r>
        <w:lastRenderedPageBreak/>
        <w:t>tables</w:t>
      </w:r>
      <w:bookmarkEnd w:id="240"/>
      <w:bookmarkEnd w:id="241"/>
    </w:p>
    <w:p w:rsidR="006B3DED" w:rsidRDefault="006B3DED" w:rsidP="00E233F7">
      <w:pPr>
        <w:pStyle w:val="UsageTitle"/>
      </w:pPr>
      <w:r>
        <w:t xml:space="preserve">Collect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2" w:name="_Toc486263624"/>
      <w:r>
        <w:lastRenderedPageBreak/>
        <w:t>time</w:t>
      </w:r>
      <w:bookmarkEnd w:id="231"/>
      <w:bookmarkEnd w:id="232"/>
      <w:bookmarkEnd w:id="2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 :</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3" w:name="_Toc486263625"/>
      <w:r>
        <w:lastRenderedPageBreak/>
        <w:t>timeref</w:t>
      </w:r>
      <w:bookmarkEnd w:id="2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 :</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 :</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4" w:name="_Ref212023725"/>
      <w:bookmarkStart w:id="245" w:name="_Toc486263626"/>
      <w:r>
        <w:lastRenderedPageBreak/>
        <w:t>tsrename</w:t>
      </w:r>
      <w:bookmarkEnd w:id="244"/>
      <w:bookmarkEnd w:id="24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 :</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6" w:name="_Toc486263627"/>
      <w:r>
        <w:lastRenderedPageBreak/>
        <w:t>until</w:t>
      </w:r>
      <w:bookmarkEnd w:id="233"/>
      <w:bookmarkEnd w:id="234"/>
      <w:bookmarkEnd w:id="2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7" w:name="_Ref127072178"/>
      <w:bookmarkStart w:id="248" w:name="_Toc157506378"/>
      <w:bookmarkStart w:id="249" w:name="_Toc486263628"/>
      <w:r>
        <w:lastRenderedPageBreak/>
        <w:t>zap</w:t>
      </w:r>
      <w:bookmarkEnd w:id="247"/>
      <w:bookmarkEnd w:id="248"/>
      <w:bookmarkEnd w:id="24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6E2DF5">
        <w:t xml:space="preserve"> :</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0" w:name="_Ref219258293"/>
      <w:bookmarkStart w:id="251" w:name="_Ref219258298"/>
      <w:bookmarkStart w:id="252" w:name="_Ref196905939"/>
      <w:bookmarkStart w:id="253" w:name="_Toc486263629"/>
      <w:r>
        <w:lastRenderedPageBreak/>
        <w:t>TSGENTAB Plugins</w:t>
      </w:r>
      <w:bookmarkEnd w:id="250"/>
      <w:bookmarkEnd w:id="251"/>
      <w:bookmarkEnd w:id="253"/>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77066D" w:rsidRPr="00E233F7">
        <w:t xml:space="preserve">Table </w:t>
      </w:r>
      <w:r w:rsidR="0077066D">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4" w:name="_Ref218671063"/>
      <w:bookmarkStart w:id="255" w:name="_Toc4862636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7066D">
        <w:rPr>
          <w:noProof/>
        </w:rPr>
        <w:t>5</w:t>
      </w:r>
      <w:r w:rsidR="00D57DD4" w:rsidRPr="00E233F7">
        <w:fldChar w:fldCharType="end"/>
      </w:r>
      <w:bookmarkEnd w:id="254"/>
      <w:r w:rsidRPr="00E233F7">
        <w:t>: tsgentab plugins</w:t>
      </w:r>
      <w:bookmarkEnd w:id="2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6" w:name="_Toc486263630"/>
      <w:r>
        <w:lastRenderedPageBreak/>
        <w:t>pat</w:t>
      </w:r>
      <w:bookmarkEnd w:id="256"/>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 :</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 :</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 :</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7" w:name="_Toc486263631"/>
      <w:r>
        <w:lastRenderedPageBreak/>
        <w:t>ssupmt</w:t>
      </w:r>
      <w:bookmarkEnd w:id="257"/>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 :</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 :</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77066D">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77066D">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8" w:name="_Toc486263632"/>
      <w:r>
        <w:lastRenderedPageBreak/>
        <w:t>tntnit</w:t>
      </w:r>
      <w:bookmarkEnd w:id="258"/>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 :</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 :</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59" w:name="_Ref218670610"/>
      <w:bookmarkStart w:id="260" w:name="_Toc486263633"/>
      <w:r>
        <w:lastRenderedPageBreak/>
        <w:t>Usage Examples</w:t>
      </w:r>
      <w:bookmarkEnd w:id="252"/>
      <w:bookmarkEnd w:id="259"/>
      <w:bookmarkEnd w:id="260"/>
    </w:p>
    <w:p w:rsidR="00C479C1" w:rsidRDefault="00FF73D7" w:rsidP="00E86E81">
      <w:pPr>
        <w:pStyle w:val="Titre2"/>
      </w:pPr>
      <w:bookmarkStart w:id="261" w:name="_Toc486263634"/>
      <w:r>
        <w:t>TSDuck</w:t>
      </w:r>
      <w:r w:rsidR="00C479C1">
        <w:t xml:space="preserve"> Utilities</w:t>
      </w:r>
      <w:bookmarkEnd w:id="261"/>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 :</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 :</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 :</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 :</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t xml:space="preserve"> :</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 :</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 :</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 :</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 :</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2" w:name="_Ref195438366"/>
      <w:r>
        <w:t>tsterinfo examples</w:t>
      </w:r>
      <w:bookmarkEnd w:id="262"/>
    </w:p>
    <w:p w:rsidR="00891AA2" w:rsidRPr="00A15F82" w:rsidRDefault="00891AA2" w:rsidP="00891AA2">
      <w:pPr>
        <w:rPr>
          <w:lang w:val="en-GB"/>
        </w:rPr>
      </w:pPr>
      <w:r>
        <w:rPr>
          <w:lang w:val="en-GB"/>
        </w:rPr>
        <w:t>Converting UHF channels to frequencies :</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 :</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 :</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3" w:name="_Ref127069508"/>
      <w:bookmarkStart w:id="264" w:name="_Toc157506391"/>
      <w:bookmarkStart w:id="265" w:name="_Toc486263635"/>
      <w:bookmarkEnd w:id="20"/>
      <w:bookmarkEnd w:id="21"/>
      <w:r>
        <w:rPr>
          <w:lang w:val="en-GB"/>
        </w:rPr>
        <w:t>TSP Examples</w:t>
      </w:r>
      <w:bookmarkEnd w:id="263"/>
      <w:bookmarkEnd w:id="264"/>
      <w:bookmarkEnd w:id="2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6E2DF5">
        <w:t xml:space="preserve"> :</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6E2DF5">
        <w:t xml:space="preserve"> :</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6E2DF5">
        <w:t xml:space="preserve"> :</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 :emm: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6" w:name="_Ref214352395"/>
      <w:r>
        <w:t>Performing</w:t>
      </w:r>
      <w:r w:rsidR="00933BBC">
        <w:t xml:space="preserve"> the</w:t>
      </w:r>
      <w:r>
        <w:t xml:space="preserve"> global analysis of a transponder</w:t>
      </w:r>
      <w:bookmarkEnd w:id="26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7" w:name="_Ref214353315"/>
      <w:r>
        <w:t>Performing the global analysis of a network</w:t>
      </w:r>
      <w:bookmarkEnd w:id="26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7066D">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5C57A8">
        <w:t xml:space="preserve"> </w:t>
      </w:r>
      <w:r>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41503F">
        <w:t xml:space="preserve"> </w:t>
      </w:r>
      <w:r>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41503F">
        <w:t xml:space="preserve"> </w:t>
      </w:r>
      <w:r>
        <w:t>:</w:t>
      </w:r>
    </w:p>
    <w:p w:rsidR="0041503F" w:rsidRPr="0041503F" w:rsidRDefault="00E20F1F" w:rsidP="0041503F">
      <w:pPr>
        <w:jc w:val="center"/>
      </w:pPr>
      <w:r>
        <w:rPr>
          <w:noProof/>
        </w:rPr>
        <w:drawing>
          <wp:inline distT="0" distB="0" distL="0" distR="0" wp14:anchorId="2BEF7E1F" wp14:editId="1DC63A3D">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8" w:name="_Toc4862636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7066D">
        <w:rPr>
          <w:noProof/>
        </w:rPr>
        <w:t>2</w:t>
      </w:r>
      <w:r w:rsidR="00BB603E" w:rsidRPr="00E233F7">
        <w:fldChar w:fldCharType="end"/>
      </w:r>
      <w:r w:rsidRPr="00E233F7">
        <w:t>: Stuffing bitrate sample diagram</w:t>
      </w:r>
      <w:bookmarkEnd w:id="268"/>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7066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7066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7066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7066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7066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69" w:name="_Ref206408360"/>
      <w:r>
        <w:t>Analyzing EPG data</w:t>
      </w:r>
      <w:bookmarkEnd w:id="2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8B4FADE" wp14:editId="32090625">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C402E" w:rsidRDefault="001C40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C402E" w:rsidRDefault="001C40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C402E" w:rsidRDefault="001C40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0" w:name="_Toc4862636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7066D">
        <w:rPr>
          <w:noProof/>
        </w:rPr>
        <w:t>3</w:t>
      </w:r>
      <w:r w:rsidR="00BB603E" w:rsidRPr="00E233F7">
        <w:fldChar w:fldCharType="end"/>
      </w:r>
      <w:r w:rsidRPr="00E233F7">
        <w:t>: Conditional Access System sample test bed</w:t>
      </w:r>
      <w:bookmarkEnd w:id="270"/>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1" w:name="_Ref196905955"/>
      <w:bookmarkStart w:id="272" w:name="_Toc486263636"/>
      <w:bookmarkEnd w:id="22"/>
      <w:bookmarkEnd w:id="23"/>
      <w:r>
        <w:rPr>
          <w:lang w:val="en-GB"/>
        </w:rPr>
        <w:lastRenderedPageBreak/>
        <w:t>Hardware Device Support</w:t>
      </w:r>
      <w:bookmarkEnd w:id="271"/>
      <w:bookmarkEnd w:id="272"/>
    </w:p>
    <w:p w:rsidR="00692EE7" w:rsidRDefault="008B5B28" w:rsidP="00E86E81">
      <w:pPr>
        <w:pStyle w:val="Titre2"/>
        <w:rPr>
          <w:lang w:val="en-GB"/>
        </w:rPr>
      </w:pPr>
      <w:bookmarkStart w:id="273" w:name="_Ref196552305"/>
      <w:bookmarkStart w:id="274" w:name="_Toc486263637"/>
      <w:r>
        <w:rPr>
          <w:lang w:val="en-GB"/>
        </w:rPr>
        <w:t xml:space="preserve">DVB </w:t>
      </w:r>
      <w:r w:rsidR="00692EE7">
        <w:rPr>
          <w:lang w:val="en-GB"/>
        </w:rPr>
        <w:t>Receiver Devices</w:t>
      </w:r>
      <w:bookmarkEnd w:id="273"/>
      <w:bookmarkEnd w:id="274"/>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 :</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7066D">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Pr>
          <w:b/>
        </w:rPr>
        <w:t xml:space="preserve"> :</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 :</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 :</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5" w:name="_Ref295118152"/>
      <w:bookmarkStart w:id="276" w:name="_Ref295118156"/>
      <w:r w:rsidRPr="00F35DB0">
        <w:rPr>
          <w:lang w:val="en-GB"/>
        </w:rPr>
        <w:t>Microsoft Windows Platforms</w:t>
      </w:r>
      <w:bookmarkEnd w:id="275"/>
      <w:bookmarkEnd w:id="276"/>
    </w:p>
    <w:p w:rsidR="00E44B41" w:rsidRPr="00E44B41" w:rsidRDefault="00E44B41" w:rsidP="001301C9">
      <w:pPr>
        <w:rPr>
          <w:b/>
          <w:lang w:val="en-GB"/>
        </w:rPr>
      </w:pPr>
      <w:r w:rsidRPr="00E44B41">
        <w:rPr>
          <w:b/>
          <w:lang w:val="en-GB"/>
        </w:rPr>
        <w:t>DirectShow framework :</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 xml:space="preserve">DVB-S2 support </w:t>
      </w:r>
      <w:r w:rsidRPr="00F55233">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 :</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 :</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9A02B5" w:rsidRPr="009A02B5" w:rsidRDefault="008B5B28" w:rsidP="00E86E81">
      <w:pPr>
        <w:pStyle w:val="Titre3"/>
        <w:rPr>
          <w:lang w:val="en-GB"/>
        </w:rPr>
      </w:pPr>
      <w:bookmarkStart w:id="277" w:name="_Ref216082863"/>
      <w:bookmarkStart w:id="278" w:name="_Ref216082892"/>
      <w:bookmarkStart w:id="279" w:name="_Ref216082936"/>
      <w:bookmarkStart w:id="280" w:name="_Ref216082938"/>
      <w:r>
        <w:rPr>
          <w:lang w:val="en-GB"/>
        </w:rPr>
        <w:t>Device N</w:t>
      </w:r>
      <w:r w:rsidR="009A02B5">
        <w:rPr>
          <w:lang w:val="en-GB"/>
        </w:rPr>
        <w:t>aming</w:t>
      </w:r>
      <w:bookmarkEnd w:id="277"/>
      <w:bookmarkEnd w:id="278"/>
      <w:bookmarkEnd w:id="279"/>
      <w:bookmarkEnd w:id="28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D449B" w:rsidRDefault="0060074B" w:rsidP="00E86E81">
      <w:pPr>
        <w:pStyle w:val="Titre4"/>
      </w:pPr>
      <w:r w:rsidRPr="0060074B">
        <w:t xml:space="preserve">Hauppauge </w:t>
      </w:r>
      <w:r w:rsidR="00C52688">
        <w:t>WinTV Nova-T-</w:t>
      </w:r>
      <w:r w:rsidR="007D449B">
        <w:t>500</w:t>
      </w:r>
    </w:p>
    <w:p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77066D">
        <w:t>[13]</w:t>
      </w:r>
      <w:r w:rsidR="00D57DD4">
        <w:fldChar w:fldCharType="end"/>
      </w:r>
      <w:r w:rsidR="006418A2">
        <w:t>).</w:t>
      </w:r>
    </w:p>
    <w:p w:rsidR="00653DEB" w:rsidRDefault="00653DEB" w:rsidP="00653DEB">
      <w:r>
        <w:t>Windows : Not tested.</w:t>
      </w:r>
    </w:p>
    <w:p w:rsidR="00C52688" w:rsidRDefault="00C52688" w:rsidP="00E86E81">
      <w:pPr>
        <w:pStyle w:val="Titre4"/>
      </w:pPr>
      <w:r w:rsidRPr="0060074B">
        <w:t>Hauppauge WinTV Nova-T</w:t>
      </w:r>
      <w:r>
        <w:t>D-500</w:t>
      </w:r>
    </w:p>
    <w:p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77066D">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t xml:space="preserve"> :</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 : Not tested.</w:t>
      </w:r>
    </w:p>
    <w:p w:rsidR="00456ECD" w:rsidRDefault="0060074B" w:rsidP="00E86E81">
      <w:pPr>
        <w:pStyle w:val="Titre4"/>
        <w:rPr>
          <w:lang w:val="en-GB"/>
        </w:rPr>
      </w:pPr>
      <w:r w:rsidRPr="00653DEB">
        <w:rPr>
          <w:lang w:val="en-GB"/>
        </w:rPr>
        <w:lastRenderedPageBreak/>
        <w:t>Hauppauge WinTV Nova</w:t>
      </w:r>
      <w:r w:rsidR="0047520E">
        <w:rPr>
          <w:lang w:val="en-GB"/>
        </w:rPr>
        <w:t>-T-</w:t>
      </w:r>
      <w:r w:rsidRPr="00653DEB">
        <w:rPr>
          <w:lang w:val="en-GB"/>
        </w:rPr>
        <w:t>Stick</w:t>
      </w:r>
    </w:p>
    <w:p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77066D">
        <w:t>[13]</w:t>
      </w:r>
      <w:r w:rsidR="00D57DD4">
        <w:fldChar w:fldCharType="end"/>
      </w:r>
      <w:r>
        <w:t>).</w:t>
      </w:r>
    </w:p>
    <w:p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E86E81">
      <w:pPr>
        <w:pStyle w:val="Titre4"/>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 : DVB-T, USB stick.</w:t>
      </w:r>
    </w:p>
    <w:p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77066D">
        <w:t>[13]</w:t>
      </w:r>
      <w:r w:rsidR="00D57DD4">
        <w:fldChar w:fldCharType="end"/>
      </w:r>
      <w:r w:rsidR="00EC1AE9">
        <w:t>).</w:t>
      </w:r>
    </w:p>
    <w:p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rsidR="00F47AD3" w:rsidRDefault="00F47AD3" w:rsidP="00E86E81">
      <w:pPr>
        <w:pStyle w:val="Titre4"/>
      </w:pPr>
      <w:r>
        <w:t xml:space="preserve">Pinnacle PCTV </w:t>
      </w:r>
      <w:r w:rsidR="00456ECD">
        <w:t>DVB-T Stick 72e</w:t>
      </w:r>
    </w:p>
    <w:p w:rsidR="00456ECD" w:rsidRPr="00653DEB" w:rsidRDefault="00456ECD" w:rsidP="00456ECD">
      <w:pPr>
        <w:rPr>
          <w:lang w:val="en-GB"/>
        </w:rPr>
      </w:pPr>
      <w:r>
        <w:rPr>
          <w:lang w:val="en-GB"/>
        </w:rPr>
        <w:t>Description : DVB-T, USB stick.</w:t>
      </w:r>
    </w:p>
    <w:p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77066D">
        <w:t>[13]</w:t>
      </w:r>
      <w:r w:rsidR="00D57DD4">
        <w:fldChar w:fldCharType="end"/>
      </w:r>
      <w:r>
        <w:t>).</w:t>
      </w:r>
    </w:p>
    <w:p w:rsidR="007D449B" w:rsidRDefault="007D449B" w:rsidP="00062B81">
      <w:pPr>
        <w:tabs>
          <w:tab w:val="left" w:pos="3740"/>
        </w:tabs>
      </w:pPr>
      <w:r>
        <w:t xml:space="preserve">Windows : </w:t>
      </w:r>
      <w:r w:rsidR="00771BC6">
        <w:t>Tested, works OK.</w:t>
      </w:r>
      <w:r w:rsidR="00062B81">
        <w:tab/>
      </w:r>
    </w:p>
    <w:p w:rsidR="007D449B" w:rsidRPr="00456ECD" w:rsidRDefault="00BB5096" w:rsidP="00E86E81">
      <w:pPr>
        <w:pStyle w:val="Titre4"/>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77066D">
        <w:t>[14]</w:t>
      </w:r>
      <w:r w:rsidR="00D57DD4">
        <w:fldChar w:fldCharType="end"/>
      </w:r>
      <w:r w:rsidR="00062B81">
        <w:t>).</w:t>
      </w:r>
    </w:p>
    <w:p w:rsidR="00DC4EA0" w:rsidRDefault="00D26A8D" w:rsidP="00DC4EA0">
      <w:r>
        <w:t>Windows : Tested, works OK.</w:t>
      </w:r>
    </w:p>
    <w:p w:rsidR="006418A2" w:rsidRDefault="00456ECD" w:rsidP="00E86E81">
      <w:pPr>
        <w:pStyle w:val="Titre4"/>
        <w:rPr>
          <w:lang w:val="en-GB"/>
        </w:rPr>
      </w:pPr>
      <w:r>
        <w:rPr>
          <w:lang w:val="en-GB"/>
        </w:rPr>
        <w:t>Hauppauge WinTV Nova-S</w:t>
      </w:r>
    </w:p>
    <w:p w:rsidR="00456ECD" w:rsidRPr="00456ECD" w:rsidRDefault="00456ECD" w:rsidP="00456ECD">
      <w:pPr>
        <w:rPr>
          <w:lang w:val="en-GB"/>
        </w:rPr>
      </w:pPr>
      <w:r>
        <w:rPr>
          <w:lang w:val="en-GB"/>
        </w:rPr>
        <w:t>Description : DVB-S, PCI board</w:t>
      </w:r>
    </w:p>
    <w:p w:rsidR="006418A2" w:rsidRDefault="006418A2" w:rsidP="006418A2">
      <w:r>
        <w:t>Linux : Tested, work</w:t>
      </w:r>
      <w:r w:rsidR="00456F13">
        <w:t>ed</w:t>
      </w:r>
      <w:r>
        <w:t xml:space="preserve"> OK</w:t>
      </w:r>
      <w:r w:rsidR="00456ECD">
        <w:t xml:space="preserve"> with 2.4 kernels, not tested with recent kernels</w:t>
      </w:r>
      <w:r>
        <w:t>.</w:t>
      </w:r>
    </w:p>
    <w:p w:rsidR="006418A2" w:rsidRDefault="006418A2" w:rsidP="006418A2">
      <w:r>
        <w:t>Windows : Not tested.</w:t>
      </w:r>
    </w:p>
    <w:p w:rsidR="00B755F9" w:rsidRDefault="00B755F9" w:rsidP="00E86E81">
      <w:pPr>
        <w:pStyle w:val="Titre4"/>
        <w:rPr>
          <w:lang w:val="en-GB"/>
        </w:rPr>
      </w:pPr>
      <w:r>
        <w:rPr>
          <w:lang w:val="en-GB"/>
        </w:rPr>
        <w:t>Hauppauge WinTV Nova-HD-S2</w:t>
      </w:r>
    </w:p>
    <w:p w:rsidR="00B755F9" w:rsidRPr="00456ECD" w:rsidRDefault="00B755F9" w:rsidP="00B755F9">
      <w:pPr>
        <w:rPr>
          <w:lang w:val="en-GB"/>
        </w:rPr>
      </w:pPr>
      <w:r>
        <w:rPr>
          <w:lang w:val="en-GB"/>
        </w:rPr>
        <w:t>Description : DVB-S and DVB-S2, PCI board (a “lite” version of the Hauppauge HVR-4000)</w:t>
      </w:r>
    </w:p>
    <w:p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currently under inverstigation. The problem is characterized by the following error messages from </w:t>
      </w:r>
      <w:r w:rsidRPr="008A37AF">
        <w:rPr>
          <w:rFonts w:ascii="Courier New" w:hAnsi="Courier New" w:cs="Courier New"/>
        </w:rPr>
        <w:t>dmesg</w:t>
      </w:r>
      <w:r>
        <w:t>:</w:t>
      </w:r>
    </w:p>
    <w:p w:rsidR="00EC7312" w:rsidRPr="00E267BC" w:rsidRDefault="00EC7312" w:rsidP="00EC7312">
      <w:pPr>
        <w:pStyle w:val="Clanguageparagraph"/>
        <w:ind w:left="567"/>
        <w:rPr>
          <w:lang w:val="en-US"/>
        </w:rPr>
      </w:pPr>
    </w:p>
    <w:p w:rsidR="00EC7312" w:rsidRPr="00D77056" w:rsidRDefault="00EC7312" w:rsidP="00EC7312">
      <w:pPr>
        <w:pStyle w:val="Clanguageparagraph"/>
        <w:ind w:left="567"/>
        <w:rPr>
          <w:lang w:val="fr-FR"/>
        </w:rPr>
      </w:pPr>
      <w:r w:rsidRPr="00D77056">
        <w:rPr>
          <w:lang w:val="fr-FR"/>
        </w:rPr>
        <w:t>cx88[0]: irq mpeg  [0x80000] pci_abort*</w:t>
      </w:r>
    </w:p>
    <w:p w:rsidR="00EC7312" w:rsidRDefault="00EC7312" w:rsidP="00EC7312">
      <w:pPr>
        <w:pStyle w:val="Clanguageparagraph"/>
        <w:ind w:left="567"/>
      </w:pPr>
      <w:r>
        <w:t>cx88[0]/2-mpeg: general errors: 0x00080000</w:t>
      </w:r>
    </w:p>
    <w:p w:rsidR="00B755F9" w:rsidRDefault="00B755F9" w:rsidP="00B755F9">
      <w:r>
        <w:t xml:space="preserve">Windows : </w:t>
      </w:r>
      <w:r w:rsidR="00E267BC">
        <w:t>Tested on Windows XP. Works OK in DVB-S mode. DVB-S2 has not been tested since it requires Windows 7.</w:t>
      </w:r>
    </w:p>
    <w:p w:rsidR="00E267BC" w:rsidRDefault="00E267BC" w:rsidP="00E86E81">
      <w:pPr>
        <w:pStyle w:val="Titre4"/>
      </w:pPr>
      <w:r>
        <w:t>TechnoTrend TT-connect S2-3600</w:t>
      </w:r>
    </w:p>
    <w:p w:rsidR="00E267BC" w:rsidRDefault="00E267BC" w:rsidP="00E267BC">
      <w:r>
        <w:t>Description : DVB-S and DVB-S2, USB box with external power supply.</w:t>
      </w:r>
    </w:p>
    <w:p w:rsidR="00E267BC" w:rsidRDefault="00E267BC" w:rsidP="00E267BC">
      <w:r>
        <w:t>Linux : Not tested.</w:t>
      </w:r>
    </w:p>
    <w:p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77066D">
        <w:t>[16]</w:t>
      </w:r>
      <w:r w:rsidR="00CF187E">
        <w:fldChar w:fldCharType="end"/>
      </w:r>
      <w:r w:rsidR="00CF187E">
        <w:t xml:space="preserve"> for drivers download.</w:t>
      </w:r>
    </w:p>
    <w:p w:rsidR="00692EE7" w:rsidRDefault="00692EE7" w:rsidP="00E86E81">
      <w:pPr>
        <w:pStyle w:val="Titre2"/>
        <w:rPr>
          <w:lang w:val="en-GB"/>
        </w:rPr>
      </w:pPr>
      <w:bookmarkStart w:id="281" w:name="_Toc486263638"/>
      <w:r>
        <w:rPr>
          <w:lang w:val="en-GB"/>
        </w:rPr>
        <w:lastRenderedPageBreak/>
        <w:t>Dektec Devices</w:t>
      </w:r>
      <w:bookmarkEnd w:id="281"/>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7066D">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7066D">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7066D">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7066D">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7066D">
        <w:rPr>
          <w:lang w:val="en-GB"/>
        </w:rPr>
        <w:t>[10]</w:t>
      </w:r>
      <w:r w:rsidR="003D5B2A">
        <w:rPr>
          <w:lang w:val="en-GB"/>
        </w:rPr>
        <w:fldChar w:fldCharType="end"/>
      </w:r>
      <w:r w:rsidR="003D5B2A">
        <w:rPr>
          <w:lang w:val="en-GB"/>
        </w:rPr>
        <w:t>.</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Pr>
          <w:lang w:val="en-GB"/>
        </w:rPr>
        <w:t xml:space="preserve"> :</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DEA" w:rsidRDefault="00EB3DEA">
      <w:r>
        <w:separator/>
      </w:r>
    </w:p>
  </w:endnote>
  <w:endnote w:type="continuationSeparator" w:id="0">
    <w:p w:rsidR="00EB3DEA" w:rsidRDefault="00EB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7B2A0D" w:rsidRDefault="001C402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7066D">
      <w:rPr>
        <w:rStyle w:val="Numrodepage"/>
        <w:noProof/>
      </w:rPr>
      <w:t>158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7066D">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7066D">
        <w:t>3.0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1F72AA" w:rsidRDefault="001C402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7066D">
        <w:t>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7066D">
      <w:rPr>
        <w:rStyle w:val="Numrodepage"/>
        <w:noProof/>
      </w:rPr>
      <w:t>157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7066D">
      <w:rPr>
        <w:rStyle w:val="Numrodepage"/>
        <w:noProof/>
      </w:rPr>
      <w:t>158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DEA" w:rsidRDefault="00EB3DEA">
      <w:r>
        <w:separator/>
      </w:r>
    </w:p>
  </w:footnote>
  <w:footnote w:type="continuationSeparator" w:id="0">
    <w:p w:rsidR="00EB3DEA" w:rsidRDefault="00EB3DEA">
      <w:r>
        <w:continuationSeparator/>
      </w:r>
    </w:p>
  </w:footnote>
  <w:footnote w:id="1">
    <w:p w:rsidR="001C402E" w:rsidRDefault="001C402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Default="001C402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3DB52B8" wp14:editId="20012CDF">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7066D" w:rsidRPr="0077066D">
        <w:rPr>
          <w:b/>
          <w:bCs/>
          <w:noProof/>
        </w:rPr>
        <w:t>until</w:t>
      </w:r>
    </w:fldSimple>
    <w:r w:rsidRPr="00B46DEE">
      <w:rPr>
        <w:rFonts w:cs="Courier New"/>
        <w:lang w:val="en-GB"/>
      </w:rPr>
      <w:t xml:space="preserve"> – tsp plugin</w:t>
    </w:r>
    <w:r w:rsidRPr="007743E8">
      <w:rPr>
        <w:lang w:val="en-GB"/>
      </w:rPr>
      <w:tab/>
    </w:r>
    <w:r w:rsidRPr="007743E8">
      <w:rPr>
        <w:lang w:val="en-GB"/>
      </w:rPr>
      <w:tab/>
    </w:r>
    <w:fldSimple w:instr=" TITLE   \* MERGEFORMAT ">
      <w:r w:rsidR="0077066D">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F1BFA74" wp14:editId="6F64273A">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7066D" w:rsidRPr="0077066D">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29A5DA6C" wp14:editId="5AB9399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77066D" w:rsidRPr="0077066D">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fldSimple w:instr=" TITLE   \* MERGEFORMAT ">
      <w:r w:rsidR="0077066D">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3F8882BB" wp14:editId="730C07F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7066D" w:rsidRPr="0077066D">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77066D">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7ECBDC35" wp14:editId="6DCBC986">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77066D" w:rsidRPr="0077066D">
        <w:rPr>
          <w:b/>
          <w:bCs/>
          <w:noProof/>
        </w:rPr>
        <w:t>tntnit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7066D">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7066D">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3093D09" wp14:editId="647732F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t>TSDuck User's Guide</w:t>
      </w:r>
    </w:fldSimple>
  </w:p>
  <w:p w:rsidR="001C402E" w:rsidRDefault="001C40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17A64DD" wp14:editId="1F7C3CF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7066D" w:rsidRPr="0077066D">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E8988EA" wp14:editId="7D568306">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rsidRPr="0077066D">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3AE87F1" wp14:editId="69A21D4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7066D" w:rsidRPr="0077066D">
        <w:rPr>
          <w:b/>
          <w:bCs/>
          <w:noProof/>
          <w:lang w:val="fr-FR"/>
        </w:rPr>
        <w:t>tsterinfo</w:t>
      </w:r>
    </w:fldSimple>
    <w:r w:rsidRPr="00985575">
      <w:rPr>
        <w:lang w:val="en-GB"/>
      </w:rPr>
      <w:tab/>
    </w:r>
    <w:r>
      <w:rPr>
        <w:lang w:val="en-GB"/>
      </w:rPr>
      <w:tab/>
    </w:r>
    <w:fldSimple w:instr=" TITLE   \* MERGEFORMAT ">
      <w:r w:rsidR="0077066D" w:rsidRPr="0077066D">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8BB299F" wp14:editId="2F3872D5">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rsidRPr="0077066D">
        <w:rPr>
          <w:lang w:val="en-GB"/>
        </w:rPr>
        <w:t>TSDuck User's Guide</w:t>
      </w:r>
    </w:fldSimple>
    <w:r w:rsidRPr="00985575">
      <w:rPr>
        <w:lang w:val="en-GB"/>
      </w:rPr>
      <w:tab/>
    </w:r>
    <w:r w:rsidRPr="00985575">
      <w:rPr>
        <w:lang w:val="en-GB"/>
      </w:rPr>
      <w:tab/>
    </w:r>
    <w:fldSimple w:instr=" STYLEREF  &quot;Reference Section Title&quot;  \* MERGEFORMAT ">
      <w:r w:rsidR="0077066D" w:rsidRPr="0077066D">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E2B0EF" wp14:editId="01AA944C">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7066D" w:rsidRPr="0077066D">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02E" w:rsidRPr="00D47CAE" w:rsidRDefault="001C402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B5992A3" wp14:editId="065B3FF9">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7066D" w:rsidRPr="0077066D">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DBBC8-7C26-476C-9A42-AE472964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TotalTime>
  <Pages>158</Pages>
  <Words>39725</Words>
  <Characters>226438</Characters>
  <Application>Microsoft Office Word</Application>
  <DocSecurity>0</DocSecurity>
  <Lines>1886</Lines>
  <Paragraphs>531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265632</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3</cp:revision>
  <cp:lastPrinted>2017-06-26T16:03:00Z</cp:lastPrinted>
  <dcterms:created xsi:type="dcterms:W3CDTF">2017-06-26T16:03:00Z</dcterms:created>
  <dcterms:modified xsi:type="dcterms:W3CDTF">2017-06-26T16:05:00Z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