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47B2" w14:textId="662F214C" w:rsidR="00132E83" w:rsidRPr="004F1E1C" w:rsidRDefault="008A573B" w:rsidP="004F1E1C">
      <w:pPr>
        <w:jc w:val="center"/>
        <w:rPr>
          <w:rFonts w:ascii="Bookman Old Style" w:hAnsi="Bookman Old Style"/>
          <w:b/>
          <w:bCs/>
          <w:sz w:val="36"/>
          <w:szCs w:val="36"/>
        </w:rPr>
      </w:pPr>
      <w:bookmarkStart w:id="0" w:name="Title"/>
      <w:r w:rsidRPr="004F1E1C">
        <w:rPr>
          <w:rFonts w:ascii="Bookman Old Style" w:hAnsi="Bookman Old Style"/>
          <w:b/>
          <w:bCs/>
          <w:sz w:val="36"/>
          <w:szCs w:val="36"/>
        </w:rPr>
        <w:t>Ensemble Fusion Strategies for Heterogeneous Scene Text Detectors: A Comparative Study of EAST and CRAFT on ICDAR 2015</w:t>
      </w:r>
    </w:p>
    <w:bookmarkEnd w:id="0"/>
    <w:p w14:paraId="0D773E2D" w14:textId="65494906" w:rsidR="00132E83" w:rsidRPr="004F1E1C" w:rsidRDefault="00132E83" w:rsidP="004F1E1C">
      <w:pPr>
        <w:jc w:val="center"/>
        <w:rPr>
          <w:rFonts w:ascii="Bookman Old Style" w:hAnsi="Bookman Old Style"/>
          <w:b/>
          <w:bCs/>
          <w:sz w:val="32"/>
          <w:szCs w:val="32"/>
        </w:rPr>
      </w:pPr>
      <w:r w:rsidRPr="004F1E1C">
        <w:rPr>
          <w:rFonts w:ascii="Bookman Old Style" w:hAnsi="Bookman Old Style"/>
          <w:b/>
          <w:bCs/>
          <w:sz w:val="32"/>
          <w:szCs w:val="32"/>
        </w:rPr>
        <w:t>A   PROJECT   REPORT</w:t>
      </w:r>
    </w:p>
    <w:p w14:paraId="3298F4E7" w14:textId="77777777" w:rsidR="00132E83" w:rsidRPr="00F83F78" w:rsidRDefault="00132E83" w:rsidP="00132E83">
      <w:pPr>
        <w:jc w:val="center"/>
        <w:rPr>
          <w:rFonts w:ascii="Bookman Old Style" w:hAnsi="Bookman Old Style"/>
          <w:i/>
          <w:sz w:val="28"/>
          <w:szCs w:val="28"/>
        </w:rPr>
      </w:pPr>
      <w:r w:rsidRPr="00F83F78">
        <w:rPr>
          <w:rFonts w:ascii="Bookman Old Style" w:hAnsi="Bookman Old Style"/>
          <w:i/>
          <w:sz w:val="28"/>
          <w:szCs w:val="28"/>
        </w:rPr>
        <w:t>SUBMITTED BY</w:t>
      </w:r>
    </w:p>
    <w:p w14:paraId="44DB62B3" w14:textId="59529AB3" w:rsidR="00132E83" w:rsidRPr="00F83F78" w:rsidRDefault="008A573B" w:rsidP="00132E83">
      <w:pPr>
        <w:spacing w:after="0"/>
        <w:jc w:val="center"/>
        <w:rPr>
          <w:rFonts w:ascii="Bookman Old Style" w:hAnsi="Bookman Old Style" w:cs="Times-Roman"/>
          <w:b/>
          <w:sz w:val="24"/>
        </w:rPr>
      </w:pPr>
      <w:r>
        <w:rPr>
          <w:rFonts w:ascii="Bookman Old Style" w:hAnsi="Bookman Old Style" w:cs="Times-Roman"/>
          <w:b/>
          <w:sz w:val="24"/>
        </w:rPr>
        <w:t>Idries Ahamed K A</w:t>
      </w:r>
    </w:p>
    <w:p w14:paraId="41A85219" w14:textId="26139665" w:rsidR="00132E83" w:rsidRPr="00F83F78" w:rsidRDefault="00132E83" w:rsidP="00132E83">
      <w:pPr>
        <w:spacing w:after="0"/>
        <w:jc w:val="center"/>
        <w:rPr>
          <w:rFonts w:ascii="Bookman Old Style" w:hAnsi="Bookman Old Style" w:cs="Times-Roman"/>
          <w:b/>
          <w:sz w:val="24"/>
        </w:rPr>
      </w:pPr>
      <w:r w:rsidRPr="00F83F78">
        <w:rPr>
          <w:rFonts w:ascii="Bookman Old Style" w:hAnsi="Bookman Old Style" w:cs="Times-Roman"/>
          <w:b/>
          <w:sz w:val="24"/>
        </w:rPr>
        <w:t>ROLL NO</w:t>
      </w:r>
      <w:r w:rsidRPr="00F83F78">
        <w:rPr>
          <w:rFonts w:ascii="Bookman Old Style" w:hAnsi="Bookman Old Style" w:cs="Times-Roman"/>
          <w:sz w:val="24"/>
        </w:rPr>
        <w:t>-</w:t>
      </w:r>
      <w:r w:rsidR="008A573B" w:rsidRPr="004F324C">
        <w:rPr>
          <w:rFonts w:ascii="Bookman Old Style" w:hAnsi="Bookman Old Style" w:cs="Times-Roman"/>
          <w:b/>
          <w:sz w:val="24"/>
        </w:rPr>
        <w:t>1</w:t>
      </w:r>
      <w:r w:rsidR="008A573B">
        <w:rPr>
          <w:rFonts w:ascii="Bookman Old Style" w:hAnsi="Bookman Old Style" w:cs="Times-Roman"/>
          <w:b/>
          <w:sz w:val="24"/>
        </w:rPr>
        <w:t>0930622023</w:t>
      </w:r>
      <w:r w:rsidRPr="00F83F78">
        <w:rPr>
          <w:rFonts w:ascii="Bookman Old Style" w:hAnsi="Bookman Old Style" w:cs="Times-Roman"/>
          <w:b/>
          <w:sz w:val="24"/>
        </w:rPr>
        <w:t xml:space="preserve">, REG NO: </w:t>
      </w:r>
      <w:r w:rsidR="008A573B" w:rsidRPr="00EB36B7">
        <w:rPr>
          <w:rFonts w:ascii="Bookman Old Style" w:hAnsi="Bookman Old Style" w:cs="Times-Roman"/>
          <w:b/>
          <w:sz w:val="24"/>
        </w:rPr>
        <w:t>221090110038</w:t>
      </w:r>
      <w:r w:rsidRPr="00F83F78">
        <w:rPr>
          <w:rFonts w:ascii="Bookman Old Style" w:hAnsi="Bookman Old Style" w:cs="Times-Roman"/>
          <w:b/>
          <w:sz w:val="24"/>
        </w:rPr>
        <w:t>, OF 20</w:t>
      </w:r>
      <w:r w:rsidR="007D6012" w:rsidRPr="00F83F78">
        <w:rPr>
          <w:rFonts w:ascii="Bookman Old Style" w:hAnsi="Bookman Old Style" w:cs="Times-Roman"/>
          <w:b/>
          <w:sz w:val="24"/>
        </w:rPr>
        <w:t>2</w:t>
      </w:r>
      <w:r w:rsidR="008A573B">
        <w:rPr>
          <w:rFonts w:ascii="Bookman Old Style" w:hAnsi="Bookman Old Style" w:cs="Times-Roman"/>
          <w:b/>
          <w:sz w:val="24"/>
        </w:rPr>
        <w:t>2</w:t>
      </w:r>
      <w:r w:rsidRPr="00F83F78">
        <w:rPr>
          <w:rFonts w:ascii="Bookman Old Style" w:hAnsi="Bookman Old Style" w:cs="Times-Roman"/>
          <w:b/>
          <w:sz w:val="24"/>
        </w:rPr>
        <w:t>-202</w:t>
      </w:r>
      <w:r w:rsidR="008A573B">
        <w:rPr>
          <w:rFonts w:ascii="Bookman Old Style" w:hAnsi="Bookman Old Style" w:cs="Times-Roman"/>
          <w:b/>
          <w:sz w:val="24"/>
        </w:rPr>
        <w:t>6</w:t>
      </w:r>
      <w:r w:rsidRPr="00F83F78">
        <w:rPr>
          <w:rFonts w:ascii="Bookman Old Style" w:hAnsi="Bookman Old Style" w:cs="Times-Roman"/>
          <w:b/>
          <w:sz w:val="24"/>
        </w:rPr>
        <w:br/>
      </w:r>
      <w:r w:rsidR="008A573B">
        <w:rPr>
          <w:rFonts w:ascii="Bookman Old Style" w:hAnsi="Bookman Old Style" w:cs="Times-Roman"/>
          <w:b/>
          <w:sz w:val="24"/>
        </w:rPr>
        <w:t>Nabil Ahmed</w:t>
      </w:r>
    </w:p>
    <w:p w14:paraId="30F8105E" w14:textId="172DBCF9" w:rsidR="00132E83" w:rsidRPr="00F83F78" w:rsidRDefault="00132E83" w:rsidP="00132E83">
      <w:pPr>
        <w:spacing w:after="0"/>
        <w:jc w:val="center"/>
        <w:rPr>
          <w:rFonts w:ascii="Bookman Old Style" w:hAnsi="Bookman Old Style" w:cs="Times-Roman"/>
          <w:b/>
          <w:sz w:val="24"/>
        </w:rPr>
      </w:pPr>
      <w:r w:rsidRPr="00F83F78">
        <w:rPr>
          <w:rFonts w:ascii="Bookman Old Style" w:hAnsi="Bookman Old Style" w:cs="Times-Roman"/>
          <w:b/>
          <w:sz w:val="24"/>
        </w:rPr>
        <w:t>ROLL NO</w:t>
      </w:r>
      <w:r w:rsidRPr="00F83F78">
        <w:rPr>
          <w:rFonts w:ascii="Bookman Old Style" w:hAnsi="Bookman Old Style" w:cs="Times-Roman"/>
          <w:sz w:val="24"/>
        </w:rPr>
        <w:t>-</w:t>
      </w:r>
      <w:r w:rsidR="007D6012" w:rsidRPr="00F83F78">
        <w:rPr>
          <w:rFonts w:ascii="Bookman Old Style" w:hAnsi="Bookman Old Style" w:cs="Times-Roman"/>
          <w:b/>
          <w:sz w:val="24"/>
        </w:rPr>
        <w:t>1</w:t>
      </w:r>
      <w:r w:rsidR="008A573B">
        <w:rPr>
          <w:rFonts w:ascii="Bookman Old Style" w:hAnsi="Bookman Old Style" w:cs="Times-Roman"/>
          <w:b/>
          <w:sz w:val="24"/>
        </w:rPr>
        <w:t>0930622055</w:t>
      </w:r>
      <w:r w:rsidRPr="00F83F78">
        <w:rPr>
          <w:rFonts w:ascii="Bookman Old Style" w:hAnsi="Bookman Old Style" w:cs="Times-Roman"/>
          <w:b/>
          <w:sz w:val="24"/>
        </w:rPr>
        <w:t xml:space="preserve">, REG NO: </w:t>
      </w:r>
      <w:r w:rsidR="008A573B">
        <w:rPr>
          <w:rFonts w:ascii="Bookman Old Style" w:hAnsi="Bookman Old Style" w:cs="Times-Roman"/>
          <w:b/>
          <w:sz w:val="24"/>
        </w:rPr>
        <w:t>221090110044</w:t>
      </w:r>
      <w:r w:rsidRPr="00F83F78">
        <w:rPr>
          <w:rFonts w:ascii="Bookman Old Style" w:hAnsi="Bookman Old Style" w:cs="Times-Roman"/>
          <w:b/>
          <w:sz w:val="24"/>
        </w:rPr>
        <w:t xml:space="preserve">, OF </w:t>
      </w:r>
      <w:r w:rsidR="007D6012" w:rsidRPr="00F83F78">
        <w:rPr>
          <w:rFonts w:ascii="Bookman Old Style" w:hAnsi="Bookman Old Style" w:cs="Times-Roman"/>
          <w:b/>
          <w:sz w:val="24"/>
        </w:rPr>
        <w:t>202</w:t>
      </w:r>
      <w:r w:rsidR="008A573B">
        <w:rPr>
          <w:rFonts w:ascii="Bookman Old Style" w:hAnsi="Bookman Old Style" w:cs="Times-Roman"/>
          <w:b/>
          <w:sz w:val="24"/>
        </w:rPr>
        <w:t>2</w:t>
      </w:r>
      <w:r w:rsidR="007D6012" w:rsidRPr="00F83F78">
        <w:rPr>
          <w:rFonts w:ascii="Bookman Old Style" w:hAnsi="Bookman Old Style" w:cs="Times-Roman"/>
          <w:b/>
          <w:sz w:val="24"/>
        </w:rPr>
        <w:t>-202</w:t>
      </w:r>
      <w:r w:rsidR="008A573B">
        <w:rPr>
          <w:rFonts w:ascii="Bookman Old Style" w:hAnsi="Bookman Old Style" w:cs="Times-Roman"/>
          <w:b/>
          <w:sz w:val="24"/>
        </w:rPr>
        <w:t>6</w:t>
      </w:r>
      <w:r w:rsidRPr="00F83F78">
        <w:rPr>
          <w:rFonts w:ascii="Bookman Old Style" w:hAnsi="Bookman Old Style" w:cs="Times-Roman"/>
          <w:b/>
          <w:sz w:val="24"/>
        </w:rPr>
        <w:br/>
      </w:r>
      <w:r w:rsidR="008A573B">
        <w:rPr>
          <w:rFonts w:ascii="Bookman Old Style" w:hAnsi="Bookman Old Style" w:cs="Times-Roman"/>
          <w:b/>
          <w:sz w:val="24"/>
        </w:rPr>
        <w:t>SK Faizanuddin</w:t>
      </w:r>
    </w:p>
    <w:p w14:paraId="2C4904A2" w14:textId="5C38293B" w:rsidR="00132E83" w:rsidRPr="00F83F78" w:rsidRDefault="00132E83" w:rsidP="00132E83">
      <w:pPr>
        <w:spacing w:after="0"/>
        <w:jc w:val="center"/>
        <w:rPr>
          <w:rFonts w:ascii="Bookman Old Style" w:hAnsi="Bookman Old Style" w:cs="Times-Roman"/>
          <w:b/>
          <w:sz w:val="24"/>
        </w:rPr>
      </w:pPr>
      <w:r w:rsidRPr="00F83F78">
        <w:rPr>
          <w:rFonts w:ascii="Bookman Old Style" w:hAnsi="Bookman Old Style" w:cs="Times-Roman"/>
          <w:b/>
          <w:sz w:val="24"/>
        </w:rPr>
        <w:t>ROLL NO</w:t>
      </w:r>
      <w:r w:rsidRPr="00F83F78">
        <w:rPr>
          <w:rFonts w:ascii="Bookman Old Style" w:hAnsi="Bookman Old Style" w:cs="Times-Roman"/>
          <w:sz w:val="24"/>
        </w:rPr>
        <w:t>-</w:t>
      </w:r>
      <w:r w:rsidR="007D6012" w:rsidRPr="00F83F78">
        <w:rPr>
          <w:rFonts w:ascii="Bookman Old Style" w:hAnsi="Bookman Old Style" w:cs="Times-Roman"/>
          <w:b/>
          <w:sz w:val="24"/>
        </w:rPr>
        <w:t>1</w:t>
      </w:r>
      <w:r w:rsidR="008A573B">
        <w:rPr>
          <w:rFonts w:ascii="Bookman Old Style" w:hAnsi="Bookman Old Style" w:cs="Times-Roman"/>
          <w:b/>
          <w:sz w:val="24"/>
        </w:rPr>
        <w:t>09306220</w:t>
      </w:r>
      <w:r w:rsidR="00C401EF">
        <w:rPr>
          <w:rFonts w:ascii="Bookman Old Style" w:hAnsi="Bookman Old Style" w:cs="Times-Roman"/>
          <w:b/>
          <w:sz w:val="24"/>
        </w:rPr>
        <w:t>51</w:t>
      </w:r>
      <w:r w:rsidRPr="00F83F78">
        <w:rPr>
          <w:rFonts w:ascii="Bookman Old Style" w:hAnsi="Bookman Old Style" w:cs="Times-Roman"/>
          <w:b/>
          <w:sz w:val="24"/>
        </w:rPr>
        <w:t xml:space="preserve">, REG NO: </w:t>
      </w:r>
      <w:r w:rsidR="008A573B">
        <w:rPr>
          <w:rFonts w:ascii="Bookman Old Style" w:hAnsi="Bookman Old Style" w:cs="Times-Roman"/>
          <w:b/>
          <w:sz w:val="24"/>
        </w:rPr>
        <w:t>221090110068</w:t>
      </w:r>
      <w:r w:rsidRPr="00F83F78">
        <w:rPr>
          <w:rFonts w:ascii="Bookman Old Style" w:hAnsi="Bookman Old Style" w:cs="Times-Roman"/>
          <w:b/>
          <w:sz w:val="24"/>
        </w:rPr>
        <w:t xml:space="preserve">, OF </w:t>
      </w:r>
      <w:r w:rsidR="007D6012" w:rsidRPr="00F83F78">
        <w:rPr>
          <w:rFonts w:ascii="Bookman Old Style" w:hAnsi="Bookman Old Style" w:cs="Times-Roman"/>
          <w:b/>
          <w:sz w:val="24"/>
        </w:rPr>
        <w:t>202</w:t>
      </w:r>
      <w:r w:rsidR="008A573B">
        <w:rPr>
          <w:rFonts w:ascii="Bookman Old Style" w:hAnsi="Bookman Old Style" w:cs="Times-Roman"/>
          <w:b/>
          <w:sz w:val="24"/>
        </w:rPr>
        <w:t>2</w:t>
      </w:r>
      <w:r w:rsidR="007D6012" w:rsidRPr="00F83F78">
        <w:rPr>
          <w:rFonts w:ascii="Bookman Old Style" w:hAnsi="Bookman Old Style" w:cs="Times-Roman"/>
          <w:b/>
          <w:sz w:val="24"/>
        </w:rPr>
        <w:t>-202</w:t>
      </w:r>
      <w:r w:rsidR="008A573B">
        <w:rPr>
          <w:rFonts w:ascii="Bookman Old Style" w:hAnsi="Bookman Old Style" w:cs="Times-Roman"/>
          <w:b/>
          <w:sz w:val="24"/>
        </w:rPr>
        <w:t>6</w:t>
      </w:r>
    </w:p>
    <w:p w14:paraId="35D38253" w14:textId="2B584335" w:rsidR="00132E83" w:rsidRPr="00F83F78" w:rsidRDefault="008A573B" w:rsidP="00132E83">
      <w:pPr>
        <w:spacing w:after="0"/>
        <w:jc w:val="center"/>
        <w:rPr>
          <w:rFonts w:ascii="Bookman Old Style" w:hAnsi="Bookman Old Style" w:cs="Times-Roman"/>
          <w:b/>
          <w:sz w:val="24"/>
        </w:rPr>
      </w:pPr>
      <w:r>
        <w:rPr>
          <w:rFonts w:ascii="Bookman Old Style" w:hAnsi="Bookman Old Style" w:cs="Times-Roman"/>
          <w:b/>
          <w:sz w:val="24"/>
        </w:rPr>
        <w:t>Shweta Dutta</w:t>
      </w:r>
    </w:p>
    <w:p w14:paraId="46BB9D01" w14:textId="219E15B7" w:rsidR="00132E83" w:rsidRPr="00F83F78" w:rsidRDefault="00132E83" w:rsidP="00132E83">
      <w:pPr>
        <w:spacing w:after="0"/>
        <w:jc w:val="center"/>
        <w:rPr>
          <w:rFonts w:ascii="Bookman Old Style" w:hAnsi="Bookman Old Style" w:cs="Times-Roman"/>
          <w:b/>
          <w:sz w:val="24"/>
        </w:rPr>
      </w:pPr>
      <w:r w:rsidRPr="00F83F78">
        <w:rPr>
          <w:rFonts w:ascii="Bookman Old Style" w:hAnsi="Bookman Old Style" w:cs="Times-Roman"/>
          <w:b/>
          <w:sz w:val="24"/>
        </w:rPr>
        <w:t>ROLL NO</w:t>
      </w:r>
      <w:r w:rsidRPr="00F83F78">
        <w:rPr>
          <w:rFonts w:ascii="Bookman Old Style" w:hAnsi="Bookman Old Style" w:cs="Times-Roman"/>
          <w:sz w:val="24"/>
        </w:rPr>
        <w:t>-</w:t>
      </w:r>
      <w:r w:rsidR="007D6012" w:rsidRPr="00F83F78">
        <w:rPr>
          <w:rFonts w:ascii="Bookman Old Style" w:hAnsi="Bookman Old Style" w:cs="Times-Roman"/>
          <w:b/>
          <w:sz w:val="24"/>
        </w:rPr>
        <w:t>1</w:t>
      </w:r>
      <w:r w:rsidR="008A573B">
        <w:rPr>
          <w:rFonts w:ascii="Bookman Old Style" w:hAnsi="Bookman Old Style" w:cs="Times-Roman"/>
          <w:b/>
          <w:sz w:val="24"/>
        </w:rPr>
        <w:t>0930623067</w:t>
      </w:r>
      <w:r w:rsidR="00A361D2">
        <w:rPr>
          <w:rFonts w:ascii="Bookman Old Style" w:hAnsi="Bookman Old Style" w:cs="Times-Roman"/>
          <w:b/>
          <w:sz w:val="24"/>
        </w:rPr>
        <w:t>,</w:t>
      </w:r>
      <w:r w:rsidRPr="00F83F78">
        <w:rPr>
          <w:rFonts w:ascii="Bookman Old Style" w:hAnsi="Bookman Old Style" w:cs="Times-Roman"/>
          <w:b/>
          <w:sz w:val="24"/>
        </w:rPr>
        <w:t xml:space="preserve"> REG NO: </w:t>
      </w:r>
      <w:r w:rsidR="008A573B">
        <w:rPr>
          <w:rFonts w:ascii="Bookman Old Style" w:hAnsi="Bookman Old Style" w:cs="Times-Roman"/>
          <w:b/>
          <w:sz w:val="24"/>
        </w:rPr>
        <w:t>231090120744</w:t>
      </w:r>
      <w:r w:rsidRPr="00F83F78">
        <w:rPr>
          <w:rFonts w:ascii="Bookman Old Style" w:hAnsi="Bookman Old Style" w:cs="Times-Roman"/>
          <w:b/>
          <w:sz w:val="24"/>
        </w:rPr>
        <w:t xml:space="preserve">, OF </w:t>
      </w:r>
      <w:r w:rsidR="007D6012" w:rsidRPr="00F83F78">
        <w:rPr>
          <w:rFonts w:ascii="Bookman Old Style" w:hAnsi="Bookman Old Style" w:cs="Times-Roman"/>
          <w:b/>
          <w:sz w:val="24"/>
        </w:rPr>
        <w:t>202</w:t>
      </w:r>
      <w:r w:rsidR="008A573B">
        <w:rPr>
          <w:rFonts w:ascii="Bookman Old Style" w:hAnsi="Bookman Old Style" w:cs="Times-Roman"/>
          <w:b/>
          <w:sz w:val="24"/>
        </w:rPr>
        <w:t>3</w:t>
      </w:r>
      <w:r w:rsidR="007D6012" w:rsidRPr="00F83F78">
        <w:rPr>
          <w:rFonts w:ascii="Bookman Old Style" w:hAnsi="Bookman Old Style" w:cs="Times-Roman"/>
          <w:b/>
          <w:sz w:val="24"/>
        </w:rPr>
        <w:t>-202</w:t>
      </w:r>
      <w:r w:rsidR="008A573B">
        <w:rPr>
          <w:rFonts w:ascii="Bookman Old Style" w:hAnsi="Bookman Old Style" w:cs="Times-Roman"/>
          <w:b/>
          <w:sz w:val="24"/>
        </w:rPr>
        <w:t>6</w:t>
      </w:r>
    </w:p>
    <w:p w14:paraId="34D6A4C1" w14:textId="1319691E" w:rsidR="00132E83" w:rsidRPr="00F83F78" w:rsidRDefault="008A573B" w:rsidP="00132E83">
      <w:pPr>
        <w:spacing w:after="0"/>
        <w:jc w:val="center"/>
        <w:rPr>
          <w:rFonts w:ascii="Bookman Old Style" w:hAnsi="Bookman Old Style" w:cs="Times-Roman"/>
          <w:b/>
          <w:sz w:val="24"/>
        </w:rPr>
      </w:pPr>
      <w:r>
        <w:rPr>
          <w:rFonts w:ascii="Bookman Old Style" w:hAnsi="Bookman Old Style" w:cs="Times-Roman"/>
          <w:b/>
          <w:sz w:val="24"/>
        </w:rPr>
        <w:t>Anwesha Guha</w:t>
      </w:r>
    </w:p>
    <w:p w14:paraId="3798C6CF" w14:textId="722AF4B9" w:rsidR="00132E83" w:rsidRPr="008A573B" w:rsidRDefault="00132E83" w:rsidP="004F1E1C">
      <w:pPr>
        <w:spacing w:after="0"/>
        <w:jc w:val="center"/>
        <w:rPr>
          <w:rFonts w:ascii="Bookman Old Style" w:hAnsi="Bookman Old Style" w:cs="Times-Roman"/>
          <w:b/>
          <w:sz w:val="24"/>
        </w:rPr>
      </w:pPr>
      <w:r w:rsidRPr="00F83F78">
        <w:rPr>
          <w:rFonts w:ascii="Bookman Old Style" w:hAnsi="Bookman Old Style" w:cs="Times-Roman"/>
          <w:b/>
          <w:sz w:val="24"/>
        </w:rPr>
        <w:t>ROLL NO</w:t>
      </w:r>
      <w:r w:rsidRPr="00F83F78">
        <w:rPr>
          <w:rFonts w:ascii="Bookman Old Style" w:hAnsi="Bookman Old Style" w:cs="Times-Roman"/>
          <w:sz w:val="24"/>
        </w:rPr>
        <w:t>-</w:t>
      </w:r>
      <w:r w:rsidR="007D6012" w:rsidRPr="00F83F78">
        <w:rPr>
          <w:rFonts w:ascii="Bookman Old Style" w:hAnsi="Bookman Old Style" w:cs="Times-Roman"/>
          <w:b/>
          <w:sz w:val="24"/>
        </w:rPr>
        <w:t>1</w:t>
      </w:r>
      <w:r w:rsidR="008A573B">
        <w:rPr>
          <w:rFonts w:ascii="Bookman Old Style" w:hAnsi="Bookman Old Style" w:cs="Times-Roman"/>
          <w:b/>
          <w:sz w:val="24"/>
        </w:rPr>
        <w:t>0930622021</w:t>
      </w:r>
      <w:r w:rsidRPr="00F83F78">
        <w:rPr>
          <w:rFonts w:ascii="Bookman Old Style" w:hAnsi="Bookman Old Style" w:cs="Times-Roman"/>
          <w:b/>
          <w:sz w:val="24"/>
        </w:rPr>
        <w:t xml:space="preserve">, REG NO: </w:t>
      </w:r>
      <w:r w:rsidR="008A573B">
        <w:rPr>
          <w:rFonts w:ascii="Bookman Old Style" w:hAnsi="Bookman Old Style" w:cs="Times-Roman"/>
          <w:b/>
          <w:sz w:val="24"/>
        </w:rPr>
        <w:t>221090110028</w:t>
      </w:r>
      <w:r w:rsidRPr="00F83F78">
        <w:rPr>
          <w:rFonts w:ascii="Bookman Old Style" w:hAnsi="Bookman Old Style" w:cs="Times-Roman"/>
          <w:b/>
          <w:sz w:val="24"/>
        </w:rPr>
        <w:t xml:space="preserve">, OF </w:t>
      </w:r>
      <w:r w:rsidR="00313C7E" w:rsidRPr="00F83F78">
        <w:rPr>
          <w:rFonts w:ascii="Bookman Old Style" w:hAnsi="Bookman Old Style" w:cs="Times-Roman"/>
          <w:b/>
          <w:sz w:val="24"/>
        </w:rPr>
        <w:t>202</w:t>
      </w:r>
      <w:r w:rsidR="008A573B">
        <w:rPr>
          <w:rFonts w:ascii="Bookman Old Style" w:hAnsi="Bookman Old Style" w:cs="Times-Roman"/>
          <w:b/>
          <w:sz w:val="24"/>
        </w:rPr>
        <w:t>2</w:t>
      </w:r>
      <w:r w:rsidR="00313C7E" w:rsidRPr="00F83F78">
        <w:rPr>
          <w:rFonts w:ascii="Bookman Old Style" w:hAnsi="Bookman Old Style" w:cs="Times-Roman"/>
          <w:b/>
          <w:sz w:val="24"/>
        </w:rPr>
        <w:t>-202</w:t>
      </w:r>
      <w:r w:rsidR="008A573B">
        <w:rPr>
          <w:rFonts w:ascii="Bookman Old Style" w:hAnsi="Bookman Old Style" w:cs="Times-Roman"/>
          <w:b/>
          <w:sz w:val="24"/>
        </w:rPr>
        <w:t>6</w:t>
      </w:r>
    </w:p>
    <w:p w14:paraId="7B0FB2CF" w14:textId="77777777" w:rsidR="00132E83" w:rsidRPr="00F83F78" w:rsidRDefault="00132E83" w:rsidP="00F83F78">
      <w:pPr>
        <w:spacing w:after="0"/>
        <w:jc w:val="center"/>
        <w:rPr>
          <w:rFonts w:ascii="Bookman Old Style" w:hAnsi="Bookman Old Style"/>
          <w:sz w:val="28"/>
          <w:szCs w:val="28"/>
        </w:rPr>
      </w:pPr>
      <w:r w:rsidRPr="00F83F78">
        <w:rPr>
          <w:rFonts w:ascii="Bookman Old Style" w:hAnsi="Bookman Old Style"/>
          <w:sz w:val="28"/>
          <w:szCs w:val="28"/>
        </w:rPr>
        <w:t>Under the Supervision of</w:t>
      </w:r>
    </w:p>
    <w:p w14:paraId="244BB792" w14:textId="4B438A50" w:rsidR="00132E83" w:rsidRPr="00F83F78" w:rsidRDefault="008A573B" w:rsidP="00F83F78">
      <w:pPr>
        <w:jc w:val="center"/>
        <w:rPr>
          <w:rFonts w:ascii="Bookman Old Style" w:hAnsi="Bookman Old Style"/>
          <w:b/>
          <w:i/>
          <w:sz w:val="28"/>
          <w:szCs w:val="28"/>
        </w:rPr>
      </w:pPr>
      <w:r>
        <w:rPr>
          <w:rFonts w:ascii="Bookman Old Style" w:hAnsi="Bookman Old Style"/>
          <w:b/>
          <w:i/>
          <w:sz w:val="28"/>
          <w:szCs w:val="28"/>
        </w:rPr>
        <w:t>Dr. Supratim Ghosh</w:t>
      </w:r>
    </w:p>
    <w:p w14:paraId="07CE25FF" w14:textId="1F47744D" w:rsidR="00132E83" w:rsidRPr="00F83F78" w:rsidRDefault="00132E83" w:rsidP="00F83F78">
      <w:pPr>
        <w:spacing w:after="0"/>
        <w:jc w:val="center"/>
        <w:rPr>
          <w:rFonts w:ascii="Bookman Old Style" w:hAnsi="Bookman Old Style"/>
          <w:b/>
          <w:i/>
          <w:sz w:val="24"/>
        </w:rPr>
      </w:pPr>
      <w:r w:rsidRPr="00F83F78">
        <w:rPr>
          <w:rFonts w:ascii="Bookman Old Style" w:hAnsi="Bookman Old Style"/>
          <w:b/>
          <w:i/>
          <w:sz w:val="24"/>
        </w:rPr>
        <w:t>Department of Artificial Intelligence and Machine Learning</w:t>
      </w:r>
    </w:p>
    <w:p w14:paraId="0A9465D5" w14:textId="0127D5FC" w:rsidR="00132E83" w:rsidRPr="00F83F78" w:rsidRDefault="00132E83" w:rsidP="00132E83">
      <w:pPr>
        <w:jc w:val="center"/>
        <w:rPr>
          <w:rFonts w:ascii="Bookman Old Style" w:hAnsi="Bookman Old Style"/>
          <w:sz w:val="24"/>
        </w:rPr>
      </w:pPr>
      <w:r w:rsidRPr="00F83F78">
        <w:rPr>
          <w:rFonts w:ascii="Bookman Old Style" w:hAnsi="Bookman Old Style"/>
          <w:b/>
          <w:i/>
          <w:sz w:val="24"/>
        </w:rPr>
        <w:t>Netaji Subhash Engineering College</w:t>
      </w:r>
    </w:p>
    <w:p w14:paraId="7A1346B6" w14:textId="2FF31578" w:rsidR="00132E83" w:rsidRPr="00F83F78" w:rsidRDefault="00132E83" w:rsidP="00F83F78">
      <w:pPr>
        <w:spacing w:after="0"/>
        <w:jc w:val="center"/>
        <w:rPr>
          <w:rFonts w:ascii="Bookman Old Style" w:hAnsi="Bookman Old Style"/>
          <w:sz w:val="28"/>
          <w:szCs w:val="28"/>
        </w:rPr>
      </w:pPr>
      <w:r w:rsidRPr="00F83F78">
        <w:rPr>
          <w:rFonts w:ascii="Bookman Old Style" w:hAnsi="Bookman Old Style"/>
          <w:sz w:val="28"/>
          <w:szCs w:val="28"/>
        </w:rPr>
        <w:t>In partial fulfilment for the award of the degree</w:t>
      </w:r>
    </w:p>
    <w:p w14:paraId="508CA602" w14:textId="77777777" w:rsidR="00132E83" w:rsidRPr="00F83F78" w:rsidRDefault="00132E83" w:rsidP="00F83F78">
      <w:pPr>
        <w:spacing w:after="0"/>
        <w:jc w:val="center"/>
        <w:rPr>
          <w:rFonts w:ascii="Bookman Old Style" w:hAnsi="Bookman Old Style"/>
          <w:sz w:val="28"/>
          <w:szCs w:val="28"/>
        </w:rPr>
      </w:pPr>
      <w:r w:rsidRPr="00F83F78">
        <w:rPr>
          <w:rFonts w:ascii="Bookman Old Style" w:hAnsi="Bookman Old Style"/>
          <w:sz w:val="28"/>
          <w:szCs w:val="28"/>
        </w:rPr>
        <w:t>Of</w:t>
      </w:r>
    </w:p>
    <w:p w14:paraId="3EC9782A" w14:textId="1732A4CC" w:rsidR="00132E83" w:rsidRPr="00F83F78" w:rsidRDefault="00132E83" w:rsidP="00F83F78">
      <w:pPr>
        <w:spacing w:after="0"/>
        <w:jc w:val="center"/>
        <w:rPr>
          <w:rFonts w:ascii="Bookman Old Style" w:hAnsi="Bookman Old Style"/>
          <w:b/>
          <w:sz w:val="32"/>
          <w:szCs w:val="32"/>
        </w:rPr>
      </w:pPr>
      <w:r w:rsidRPr="00F83F78">
        <w:rPr>
          <w:rFonts w:ascii="Bookman Old Style" w:hAnsi="Bookman Old Style"/>
          <w:b/>
          <w:sz w:val="32"/>
          <w:szCs w:val="32"/>
        </w:rPr>
        <w:t>BACHELOR OF TECHNOLOGY</w:t>
      </w:r>
    </w:p>
    <w:p w14:paraId="5213AA24" w14:textId="77777777" w:rsidR="00132E83" w:rsidRPr="00F83F78" w:rsidRDefault="00132E83" w:rsidP="00F83F78">
      <w:pPr>
        <w:spacing w:after="0"/>
        <w:jc w:val="center"/>
        <w:rPr>
          <w:rFonts w:ascii="Bookman Old Style" w:hAnsi="Bookman Old Style"/>
          <w:sz w:val="28"/>
          <w:szCs w:val="28"/>
        </w:rPr>
      </w:pPr>
      <w:r w:rsidRPr="00F83F78">
        <w:rPr>
          <w:rFonts w:ascii="Bookman Old Style" w:hAnsi="Bookman Old Style"/>
          <w:sz w:val="28"/>
          <w:szCs w:val="28"/>
        </w:rPr>
        <w:t>IN</w:t>
      </w:r>
    </w:p>
    <w:p w14:paraId="70FFD42A" w14:textId="63DA69AD" w:rsidR="00132E83" w:rsidRPr="00F83F78" w:rsidRDefault="00132E83" w:rsidP="00F83F78">
      <w:pPr>
        <w:spacing w:after="0"/>
        <w:jc w:val="center"/>
        <w:rPr>
          <w:rFonts w:ascii="Bookman Old Style" w:hAnsi="Bookman Old Style"/>
          <w:b/>
          <w:sz w:val="28"/>
          <w:szCs w:val="28"/>
        </w:rPr>
      </w:pPr>
      <w:r w:rsidRPr="00F83F78">
        <w:rPr>
          <w:rFonts w:ascii="Bookman Old Style" w:hAnsi="Bookman Old Style"/>
          <w:b/>
          <w:sz w:val="28"/>
          <w:szCs w:val="28"/>
        </w:rPr>
        <w:t>ARTIFICIAL INTELLIGENCE AND MACHINE LEARNING</w:t>
      </w:r>
    </w:p>
    <w:p w14:paraId="217B31CA" w14:textId="29925F46" w:rsidR="00132E83" w:rsidRPr="00F83F78" w:rsidRDefault="00132E83" w:rsidP="00F83F78">
      <w:pPr>
        <w:spacing w:after="0"/>
        <w:jc w:val="center"/>
        <w:rPr>
          <w:rFonts w:ascii="Bookman Old Style" w:hAnsi="Bookman Old Style"/>
          <w:b/>
          <w:sz w:val="28"/>
          <w:szCs w:val="28"/>
        </w:rPr>
      </w:pPr>
      <w:r w:rsidRPr="00F83F78">
        <w:rPr>
          <w:rFonts w:ascii="Bookman Old Style" w:hAnsi="Bookman Old Style"/>
          <w:b/>
          <w:sz w:val="28"/>
          <w:szCs w:val="28"/>
        </w:rPr>
        <w:t>NETAJI SUBHASH ENGINEERING COLLEGE</w:t>
      </w:r>
    </w:p>
    <w:p w14:paraId="0E31E6D5" w14:textId="6F5DCA3C" w:rsidR="00132E83" w:rsidRPr="00F83F78" w:rsidRDefault="00132E83" w:rsidP="00F83F78">
      <w:pPr>
        <w:spacing w:after="0"/>
        <w:jc w:val="center"/>
        <w:rPr>
          <w:rFonts w:ascii="Bookman Old Style" w:hAnsi="Bookman Old Style"/>
          <w:sz w:val="28"/>
          <w:szCs w:val="28"/>
        </w:rPr>
      </w:pPr>
      <w:r w:rsidRPr="00F83F78">
        <w:rPr>
          <w:rFonts w:ascii="Bookman Old Style" w:hAnsi="Bookman Old Style"/>
          <w:sz w:val="28"/>
          <w:szCs w:val="28"/>
        </w:rPr>
        <w:t>under</w:t>
      </w:r>
    </w:p>
    <w:p w14:paraId="2B7121B1" w14:textId="0513F0AD" w:rsidR="00132E83" w:rsidRPr="00F83F78" w:rsidRDefault="00132E83" w:rsidP="00F83F78">
      <w:pPr>
        <w:spacing w:after="0"/>
        <w:jc w:val="center"/>
        <w:rPr>
          <w:rFonts w:ascii="Bookman Old Style" w:hAnsi="Bookman Old Style"/>
          <w:b/>
          <w:sz w:val="28"/>
          <w:szCs w:val="28"/>
        </w:rPr>
      </w:pPr>
      <w:r w:rsidRPr="00F83F78">
        <w:rPr>
          <w:rFonts w:ascii="Bookman Old Style" w:hAnsi="Bookman Old Style"/>
          <w:b/>
          <w:sz w:val="28"/>
          <w:szCs w:val="28"/>
        </w:rPr>
        <w:t>Maulana Abul Kalam Azad University of Technology</w:t>
      </w:r>
    </w:p>
    <w:p w14:paraId="25D0DC90" w14:textId="2FA4A0E0" w:rsidR="00F83F78" w:rsidRPr="00F83F78" w:rsidRDefault="00313C7E" w:rsidP="00F83F78">
      <w:pPr>
        <w:spacing w:after="0"/>
        <w:jc w:val="center"/>
        <w:rPr>
          <w:rFonts w:ascii="Bookman Old Style" w:hAnsi="Bookman Old Style"/>
          <w:sz w:val="28"/>
          <w:szCs w:val="28"/>
        </w:rPr>
      </w:pPr>
      <w:r w:rsidRPr="00F83F78">
        <w:rPr>
          <w:rFonts w:ascii="Bookman Old Style" w:hAnsi="Bookman Old Style"/>
          <w:sz w:val="28"/>
          <w:szCs w:val="28"/>
        </w:rPr>
        <w:t>West Bengal</w:t>
      </w:r>
    </w:p>
    <w:p w14:paraId="4860C4DE" w14:textId="5B8A6965" w:rsidR="00191644" w:rsidRDefault="004D443B" w:rsidP="00F83F78">
      <w:pPr>
        <w:spacing w:after="0"/>
        <w:jc w:val="center"/>
        <w:rPr>
          <w:rFonts w:ascii="Bookman Old Style" w:hAnsi="Bookman Old Style"/>
          <w:sz w:val="28"/>
          <w:szCs w:val="28"/>
        </w:rPr>
        <w:sectPr w:rsidR="00191644" w:rsidSect="005B29EF">
          <w:headerReference w:type="first" r:id="rId9"/>
          <w:pgSz w:w="12240" w:h="15840" w:code="1"/>
          <w:pgMar w:top="1440" w:right="1440" w:bottom="1440" w:left="1440" w:header="720" w:footer="720" w:gutter="0"/>
          <w:cols w:space="720"/>
          <w:titlePg/>
          <w:docGrid w:linePitch="360"/>
        </w:sectPr>
      </w:pPr>
      <w:r>
        <w:rPr>
          <w:rFonts w:ascii="Bookman Old Style" w:hAnsi="Bookman Old Style"/>
          <w:sz w:val="28"/>
          <w:szCs w:val="28"/>
        </w:rPr>
        <w:t>Ju</w:t>
      </w:r>
      <w:r w:rsidR="008A573B">
        <w:rPr>
          <w:rFonts w:ascii="Bookman Old Style" w:hAnsi="Bookman Old Style"/>
          <w:sz w:val="28"/>
          <w:szCs w:val="28"/>
        </w:rPr>
        <w:t>ly</w:t>
      </w:r>
      <w:r w:rsidR="00F83F78" w:rsidRPr="00F83F78">
        <w:rPr>
          <w:rFonts w:ascii="Bookman Old Style" w:hAnsi="Bookman Old Style"/>
          <w:sz w:val="28"/>
          <w:szCs w:val="28"/>
        </w:rPr>
        <w:t xml:space="preserve"> 202</w:t>
      </w:r>
      <w:r w:rsidR="008A573B">
        <w:rPr>
          <w:rFonts w:ascii="Bookman Old Style" w:hAnsi="Bookman Old Style"/>
          <w:sz w:val="28"/>
          <w:szCs w:val="28"/>
        </w:rPr>
        <w:t>6</w:t>
      </w:r>
    </w:p>
    <w:p w14:paraId="09EFEC6E" w14:textId="5D4CDB5A" w:rsidR="00F83F78" w:rsidRPr="00F83F78" w:rsidRDefault="00F83F78" w:rsidP="004D443B">
      <w:pPr>
        <w:spacing w:after="0"/>
        <w:rPr>
          <w:rFonts w:ascii="Bookman Old Style" w:hAnsi="Bookman Old Style"/>
          <w:sz w:val="28"/>
          <w:szCs w:val="28"/>
        </w:rPr>
        <w:sectPr w:rsidR="00F83F78" w:rsidRPr="00F83F78" w:rsidSect="00F83F78">
          <w:headerReference w:type="even" r:id="rId10"/>
          <w:headerReference w:type="default" r:id="rId11"/>
          <w:footerReference w:type="default" r:id="rId12"/>
          <w:headerReference w:type="first" r:id="rId13"/>
          <w:pgSz w:w="12240" w:h="15840"/>
          <w:pgMar w:top="426" w:right="1800" w:bottom="709" w:left="1800" w:header="720" w:footer="720" w:gutter="0"/>
          <w:cols w:space="720"/>
          <w:docGrid w:linePitch="360"/>
        </w:sectPr>
      </w:pPr>
    </w:p>
    <w:p w14:paraId="082F0FA8" w14:textId="1BC132E8" w:rsidR="00542D70" w:rsidRPr="004D443B" w:rsidRDefault="004D443B" w:rsidP="004D443B">
      <w:pPr>
        <w:spacing w:after="0"/>
        <w:jc w:val="center"/>
        <w:rPr>
          <w:rFonts w:ascii="Bookman Old Style" w:hAnsi="Bookman Old Style" w:cs="Times-Roman"/>
          <w:b/>
          <w:sz w:val="24"/>
          <w:szCs w:val="26"/>
        </w:rPr>
      </w:pPr>
      <w:bookmarkStart w:id="1" w:name="_Toc22034052"/>
      <w:r>
        <w:rPr>
          <w:rFonts w:ascii="Bookman Old Style" w:hAnsi="Bookman Old Style" w:cs="Times-Roman"/>
          <w:b/>
          <w:noProof/>
          <w:sz w:val="28"/>
          <w:szCs w:val="28"/>
        </w:rPr>
        <w:lastRenderedPageBreak/>
        <w:drawing>
          <wp:anchor distT="0" distB="0" distL="114300" distR="114300" simplePos="0" relativeHeight="251659264" behindDoc="0" locked="0" layoutInCell="1" allowOverlap="1" wp14:anchorId="206DB1DF" wp14:editId="489D3D60">
            <wp:simplePos x="0" y="0"/>
            <wp:positionH relativeFrom="column">
              <wp:posOffset>2406112</wp:posOffset>
            </wp:positionH>
            <wp:positionV relativeFrom="paragraph">
              <wp:posOffset>77782</wp:posOffset>
            </wp:positionV>
            <wp:extent cx="668489" cy="898902"/>
            <wp:effectExtent l="0" t="0" r="0" b="0"/>
            <wp:wrapTopAndBottom/>
            <wp:docPr id="108532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668489" cy="898902"/>
                    </a:xfrm>
                    <a:prstGeom prst="rect">
                      <a:avLst/>
                    </a:prstGeom>
                    <a:noFill/>
                    <a:ln>
                      <a:noFill/>
                    </a:ln>
                  </pic:spPr>
                </pic:pic>
              </a:graphicData>
            </a:graphic>
            <wp14:sizeRelH relativeFrom="page">
              <wp14:pctWidth>0</wp14:pctWidth>
            </wp14:sizeRelH>
            <wp14:sizeRelV relativeFrom="page">
              <wp14:pctHeight>0</wp14:pctHeight>
            </wp14:sizeRelV>
          </wp:anchor>
        </w:drawing>
      </w:r>
      <w:r w:rsidR="0084433E" w:rsidRPr="004D443B">
        <w:rPr>
          <w:rFonts w:ascii="Bookman Old Style" w:hAnsi="Bookman Old Style" w:cs="Times-Roman"/>
          <w:b/>
          <w:sz w:val="24"/>
          <w:szCs w:val="26"/>
        </w:rPr>
        <w:t>NETAJI SUBHASH ENGINEERING COLLEGE</w:t>
      </w:r>
    </w:p>
    <w:p w14:paraId="1FEEE462" w14:textId="2942F148" w:rsidR="0084433E" w:rsidRPr="004D443B" w:rsidRDefault="00542D70" w:rsidP="00542D70">
      <w:pPr>
        <w:spacing w:after="0"/>
        <w:jc w:val="center"/>
        <w:rPr>
          <w:rFonts w:ascii="Bookman Old Style" w:hAnsi="Bookman Old Style" w:cs="Times-Roman"/>
          <w:bCs/>
        </w:rPr>
      </w:pPr>
      <w:r w:rsidRPr="004D443B">
        <w:rPr>
          <w:rFonts w:ascii="Bookman Old Style" w:hAnsi="Bookman Old Style" w:cs="Times-Roman"/>
          <w:bCs/>
        </w:rPr>
        <w:t>under</w:t>
      </w:r>
    </w:p>
    <w:p w14:paraId="7EDAAF33" w14:textId="77777777" w:rsidR="00A54609" w:rsidRPr="004D443B" w:rsidRDefault="00A54609" w:rsidP="00542D70">
      <w:pPr>
        <w:spacing w:after="0"/>
        <w:jc w:val="center"/>
        <w:rPr>
          <w:rFonts w:ascii="Bookman Old Style" w:hAnsi="Bookman Old Style" w:cs="Times-Roman"/>
          <w:b/>
          <w:sz w:val="20"/>
          <w:szCs w:val="20"/>
        </w:rPr>
      </w:pPr>
      <w:r w:rsidRPr="004D443B">
        <w:rPr>
          <w:rFonts w:ascii="Bookman Old Style" w:hAnsi="Bookman Old Style" w:cs="Times-Roman"/>
          <w:b/>
          <w:sz w:val="20"/>
          <w:szCs w:val="20"/>
        </w:rPr>
        <w:t>Maulana Abul Kalam Azad University of Technology</w:t>
      </w:r>
    </w:p>
    <w:p w14:paraId="58076F34" w14:textId="7B499711" w:rsidR="00A54609" w:rsidRPr="004D443B" w:rsidRDefault="0084433E" w:rsidP="00542D70">
      <w:pPr>
        <w:spacing w:after="0" w:line="360" w:lineRule="auto"/>
        <w:jc w:val="center"/>
        <w:rPr>
          <w:rFonts w:ascii="Bookman Old Style" w:hAnsi="Bookman Old Style" w:cs="Times-Roman"/>
          <w:bCs/>
          <w:sz w:val="20"/>
          <w:szCs w:val="20"/>
        </w:rPr>
      </w:pPr>
      <w:r w:rsidRPr="004D443B">
        <w:rPr>
          <w:rFonts w:ascii="Bookman Old Style" w:hAnsi="Bookman Old Style" w:cs="Times-Roman"/>
          <w:bCs/>
          <w:sz w:val="20"/>
          <w:szCs w:val="20"/>
        </w:rPr>
        <w:t>West Bengal</w:t>
      </w:r>
    </w:p>
    <w:p w14:paraId="6FD97BE5" w14:textId="40B4DC83" w:rsidR="0084433E" w:rsidRPr="004D443B" w:rsidRDefault="0084433E" w:rsidP="0084433E">
      <w:pPr>
        <w:spacing w:line="360" w:lineRule="auto"/>
        <w:jc w:val="center"/>
        <w:rPr>
          <w:rFonts w:ascii="Bookman Old Style" w:hAnsi="Bookman Old Style" w:cs="Times-Roman"/>
          <w:b/>
        </w:rPr>
      </w:pPr>
      <w:r w:rsidRPr="004D443B">
        <w:rPr>
          <w:rFonts w:ascii="Bookman Old Style" w:hAnsi="Bookman Old Style" w:cs="Times-Roman"/>
          <w:b/>
        </w:rPr>
        <w:t>BONAFIDE CERTIFICATE</w:t>
      </w:r>
    </w:p>
    <w:p w14:paraId="6C58C1D7" w14:textId="3851D9F7" w:rsidR="00A46D33" w:rsidRPr="00A46D33" w:rsidRDefault="00A46D33" w:rsidP="00A46D33">
      <w:pPr>
        <w:spacing w:after="0"/>
        <w:rPr>
          <w:rFonts w:ascii="Bookman Old Style" w:hAnsi="Bookman Old Style" w:cs="Times-Roman"/>
          <w:bCs/>
          <w:szCs w:val="21"/>
        </w:rPr>
      </w:pPr>
      <w:r w:rsidRPr="00A46D33">
        <w:rPr>
          <w:rFonts w:ascii="Bookman Old Style" w:hAnsi="Bookman Old Style" w:cs="Times-Roman"/>
          <w:bCs/>
          <w:szCs w:val="21"/>
        </w:rPr>
        <w:t>This is to certify that the project report titled “</w:t>
      </w:r>
      <w:r w:rsidR="000C20AF" w:rsidRPr="000C20AF">
        <w:rPr>
          <w:rFonts w:ascii="Bookman Old Style" w:hAnsi="Bookman Old Style" w:cs="Times-Roman"/>
          <w:bCs/>
          <w:szCs w:val="21"/>
        </w:rPr>
        <w:t>Ensemble Fusion Strategies for Heterogeneous Scene Text Detectors: A Comparative Study of EAST and CRAFT on ICDAR 2015</w:t>
      </w:r>
      <w:r w:rsidRPr="00A46D33">
        <w:rPr>
          <w:rFonts w:ascii="Bookman Old Style" w:hAnsi="Bookman Old Style" w:cs="Times-Roman"/>
          <w:bCs/>
          <w:szCs w:val="21"/>
        </w:rPr>
        <w:t xml:space="preserve">” submitted in partial </w:t>
      </w:r>
      <w:r w:rsidR="002931FE" w:rsidRPr="00A46D33">
        <w:rPr>
          <w:rFonts w:ascii="Bookman Old Style" w:hAnsi="Bookman Old Style" w:cs="Times-Roman"/>
          <w:bCs/>
          <w:szCs w:val="21"/>
        </w:rPr>
        <w:t>fulfilment</w:t>
      </w:r>
      <w:r w:rsidRPr="00A46D33">
        <w:rPr>
          <w:rFonts w:ascii="Bookman Old Style" w:hAnsi="Bookman Old Style" w:cs="Times-Roman"/>
          <w:bCs/>
          <w:szCs w:val="21"/>
        </w:rPr>
        <w:t xml:space="preserve"> of the requirements for the award of the degree Bachelor of Technology (B. Tech) in </w:t>
      </w:r>
      <w:r w:rsidR="000C20AF" w:rsidRPr="000C20AF">
        <w:rPr>
          <w:rFonts w:ascii="Bookman Old Style" w:hAnsi="Bookman Old Style" w:cs="Times-Roman"/>
          <w:bCs/>
          <w:szCs w:val="21"/>
        </w:rPr>
        <w:t>Artificial Intelligence and Machine Learning</w:t>
      </w:r>
      <w:r w:rsidRPr="00A46D33">
        <w:rPr>
          <w:rFonts w:ascii="Bookman Old Style" w:hAnsi="Bookman Old Style" w:cs="Times-Roman"/>
          <w:bCs/>
          <w:szCs w:val="21"/>
        </w:rPr>
        <w:t>, under the Maulana Abul Kalam Azad University of Technology (MAKAUT), is a faithful and original record of the work carried out by:</w:t>
      </w:r>
    </w:p>
    <w:p w14:paraId="2411365D" w14:textId="77777777" w:rsidR="00A46D33" w:rsidRPr="00A46D33" w:rsidRDefault="00A46D33" w:rsidP="00A46D33">
      <w:pPr>
        <w:spacing w:after="0"/>
        <w:rPr>
          <w:rFonts w:ascii="Bookman Old Style" w:hAnsi="Bookman Old Style" w:cs="Times-Roman"/>
          <w:bCs/>
          <w:szCs w:val="21"/>
        </w:rPr>
      </w:pPr>
    </w:p>
    <w:p w14:paraId="435F5EEF" w14:textId="5AA389F3" w:rsidR="00A46D33" w:rsidRPr="00A46D33" w:rsidRDefault="00737D69" w:rsidP="00A46D33">
      <w:pPr>
        <w:spacing w:after="0"/>
        <w:rPr>
          <w:rFonts w:ascii="Bookman Old Style" w:hAnsi="Bookman Old Style" w:cs="Times-Roman"/>
          <w:bCs/>
          <w:sz w:val="20"/>
          <w:szCs w:val="19"/>
        </w:rPr>
      </w:pPr>
      <w:r w:rsidRPr="00737D69">
        <w:rPr>
          <w:rFonts w:ascii="Bookman Old Style" w:hAnsi="Bookman Old Style" w:cs="Times-Roman"/>
          <w:bCs/>
          <w:sz w:val="20"/>
          <w:szCs w:val="19"/>
        </w:rPr>
        <w:t>Idries Ahamed K A</w:t>
      </w:r>
      <w:r w:rsidR="00A46D33" w:rsidRPr="00A46D33">
        <w:rPr>
          <w:rFonts w:ascii="Bookman Old Style" w:hAnsi="Bookman Old Style" w:cs="Times-Roman"/>
          <w:bCs/>
          <w:sz w:val="20"/>
          <w:szCs w:val="19"/>
        </w:rPr>
        <w:t xml:space="preserve">, Roll No. </w:t>
      </w:r>
      <w:r w:rsidRPr="00737D69">
        <w:rPr>
          <w:rFonts w:ascii="Bookman Old Style" w:hAnsi="Bookman Old Style" w:cs="Times-Roman"/>
          <w:bCs/>
          <w:sz w:val="20"/>
          <w:szCs w:val="19"/>
        </w:rPr>
        <w:t>10930622023</w:t>
      </w:r>
      <w:r w:rsidR="00A46D33" w:rsidRPr="00A46D33">
        <w:rPr>
          <w:rFonts w:ascii="Bookman Old Style" w:hAnsi="Bookman Old Style" w:cs="Times-Roman"/>
          <w:bCs/>
          <w:sz w:val="20"/>
          <w:szCs w:val="19"/>
        </w:rPr>
        <w:t xml:space="preserve">, Regd. No. </w:t>
      </w:r>
      <w:r w:rsidRPr="00737D69">
        <w:rPr>
          <w:rFonts w:ascii="Bookman Old Style" w:hAnsi="Bookman Old Style" w:cs="Times-Roman"/>
          <w:bCs/>
          <w:sz w:val="20"/>
          <w:szCs w:val="19"/>
        </w:rPr>
        <w:t>221090110038</w:t>
      </w:r>
      <w:r>
        <w:rPr>
          <w:rFonts w:ascii="Bookman Old Style" w:hAnsi="Bookman Old Style" w:cs="Times-Roman"/>
          <w:bCs/>
          <w:sz w:val="20"/>
          <w:szCs w:val="19"/>
        </w:rPr>
        <w:t xml:space="preserve"> of</w:t>
      </w:r>
      <w:r w:rsidRPr="00737D69">
        <w:rPr>
          <w:rFonts w:ascii="Bookman Old Style" w:hAnsi="Bookman Old Style" w:cs="Times-Roman"/>
          <w:bCs/>
          <w:sz w:val="20"/>
          <w:szCs w:val="19"/>
        </w:rPr>
        <w:t xml:space="preserve"> 2022-2026</w:t>
      </w:r>
    </w:p>
    <w:p w14:paraId="3CC9C5CD" w14:textId="071C4D4E" w:rsidR="00A46D33" w:rsidRDefault="00737D69" w:rsidP="00A46D33">
      <w:pPr>
        <w:spacing w:after="0"/>
        <w:rPr>
          <w:rFonts w:ascii="Bookman Old Style" w:hAnsi="Bookman Old Style" w:cs="Times-Roman"/>
          <w:bCs/>
          <w:sz w:val="20"/>
          <w:szCs w:val="19"/>
        </w:rPr>
      </w:pPr>
      <w:r w:rsidRPr="00737D69">
        <w:rPr>
          <w:rFonts w:ascii="Bookman Old Style" w:hAnsi="Bookman Old Style" w:cs="Times-Roman"/>
          <w:bCs/>
          <w:sz w:val="20"/>
          <w:szCs w:val="19"/>
        </w:rPr>
        <w:t>Nabil Ahmed</w:t>
      </w:r>
      <w:r w:rsidR="00A46D33" w:rsidRPr="00A46D33">
        <w:rPr>
          <w:rFonts w:ascii="Bookman Old Style" w:hAnsi="Bookman Old Style" w:cs="Times-Roman"/>
          <w:bCs/>
          <w:sz w:val="20"/>
          <w:szCs w:val="19"/>
        </w:rPr>
        <w:t xml:space="preserve">, Roll No. </w:t>
      </w:r>
      <w:r w:rsidRPr="00737D69">
        <w:rPr>
          <w:rFonts w:ascii="Bookman Old Style" w:hAnsi="Bookman Old Style" w:cs="Times-Roman"/>
          <w:bCs/>
          <w:sz w:val="20"/>
          <w:szCs w:val="19"/>
        </w:rPr>
        <w:t>10930622055</w:t>
      </w:r>
      <w:r w:rsidR="00A46D33" w:rsidRPr="00A46D33">
        <w:rPr>
          <w:rFonts w:ascii="Bookman Old Style" w:hAnsi="Bookman Old Style" w:cs="Times-Roman"/>
          <w:bCs/>
          <w:sz w:val="20"/>
          <w:szCs w:val="19"/>
        </w:rPr>
        <w:t xml:space="preserve">, Regd. No. </w:t>
      </w:r>
      <w:r w:rsidRPr="00737D69">
        <w:rPr>
          <w:rFonts w:ascii="Bookman Old Style" w:hAnsi="Bookman Old Style" w:cs="Times-Roman"/>
          <w:bCs/>
          <w:sz w:val="20"/>
          <w:szCs w:val="19"/>
        </w:rPr>
        <w:t>221090110044</w:t>
      </w:r>
      <w:r>
        <w:rPr>
          <w:rFonts w:ascii="Bookman Old Style" w:hAnsi="Bookman Old Style" w:cs="Times-Roman"/>
          <w:bCs/>
          <w:sz w:val="20"/>
          <w:szCs w:val="19"/>
        </w:rPr>
        <w:t xml:space="preserve"> of 2022-2026</w:t>
      </w:r>
    </w:p>
    <w:p w14:paraId="7D27BC1D" w14:textId="3883EAC4" w:rsidR="00737D69" w:rsidRDefault="00737D69" w:rsidP="00A46D33">
      <w:pPr>
        <w:spacing w:after="0"/>
        <w:rPr>
          <w:rFonts w:ascii="Bookman Old Style" w:hAnsi="Bookman Old Style" w:cs="Times-Roman"/>
          <w:bCs/>
          <w:sz w:val="20"/>
          <w:szCs w:val="19"/>
        </w:rPr>
      </w:pPr>
      <w:r w:rsidRPr="00737D69">
        <w:rPr>
          <w:rFonts w:ascii="Bookman Old Style" w:hAnsi="Bookman Old Style" w:cs="Times-Roman"/>
          <w:bCs/>
          <w:sz w:val="20"/>
          <w:szCs w:val="19"/>
        </w:rPr>
        <w:t>SK Faizanuddin</w:t>
      </w:r>
      <w:r>
        <w:rPr>
          <w:rFonts w:ascii="Bookman Old Style" w:hAnsi="Bookman Old Style" w:cs="Times-Roman"/>
          <w:bCs/>
          <w:sz w:val="20"/>
          <w:szCs w:val="19"/>
        </w:rPr>
        <w:t>,</w:t>
      </w:r>
      <w:r w:rsidRPr="00737D69">
        <w:rPr>
          <w:rFonts w:ascii="Bookman Old Style" w:hAnsi="Bookman Old Style" w:cs="Times-Roman"/>
          <w:bCs/>
          <w:sz w:val="20"/>
          <w:szCs w:val="19"/>
        </w:rPr>
        <w:t xml:space="preserve"> R</w:t>
      </w:r>
      <w:r>
        <w:rPr>
          <w:rFonts w:ascii="Bookman Old Style" w:hAnsi="Bookman Old Style" w:cs="Times-Roman"/>
          <w:bCs/>
          <w:sz w:val="20"/>
          <w:szCs w:val="19"/>
        </w:rPr>
        <w:t>oll</w:t>
      </w:r>
      <w:r w:rsidRPr="00737D69">
        <w:rPr>
          <w:rFonts w:ascii="Bookman Old Style" w:hAnsi="Bookman Old Style" w:cs="Times-Roman"/>
          <w:bCs/>
          <w:sz w:val="20"/>
          <w:szCs w:val="19"/>
        </w:rPr>
        <w:t xml:space="preserve"> N</w:t>
      </w:r>
      <w:r>
        <w:rPr>
          <w:rFonts w:ascii="Bookman Old Style" w:hAnsi="Bookman Old Style" w:cs="Times-Roman"/>
          <w:bCs/>
          <w:sz w:val="20"/>
          <w:szCs w:val="19"/>
        </w:rPr>
        <w:t xml:space="preserve">o. </w:t>
      </w:r>
      <w:r w:rsidRPr="00737D69">
        <w:rPr>
          <w:rFonts w:ascii="Bookman Old Style" w:hAnsi="Bookman Old Style" w:cs="Times-Roman"/>
          <w:bCs/>
          <w:sz w:val="20"/>
          <w:szCs w:val="19"/>
        </w:rPr>
        <w:t>109306220</w:t>
      </w:r>
      <w:r w:rsidR="00C401EF">
        <w:rPr>
          <w:rFonts w:ascii="Bookman Old Style" w:hAnsi="Bookman Old Style" w:cs="Times-Roman"/>
          <w:bCs/>
          <w:sz w:val="20"/>
          <w:szCs w:val="19"/>
        </w:rPr>
        <w:t>51</w:t>
      </w:r>
      <w:r w:rsidRPr="00737D69">
        <w:rPr>
          <w:rFonts w:ascii="Bookman Old Style" w:hAnsi="Bookman Old Style" w:cs="Times-Roman"/>
          <w:bCs/>
          <w:sz w:val="20"/>
          <w:szCs w:val="19"/>
        </w:rPr>
        <w:t>, R</w:t>
      </w:r>
      <w:r>
        <w:rPr>
          <w:rFonts w:ascii="Bookman Old Style" w:hAnsi="Bookman Old Style" w:cs="Times-Roman"/>
          <w:bCs/>
          <w:sz w:val="20"/>
          <w:szCs w:val="19"/>
        </w:rPr>
        <w:t>egd. No.</w:t>
      </w:r>
      <w:r w:rsidRPr="00737D69">
        <w:rPr>
          <w:rFonts w:ascii="Bookman Old Style" w:hAnsi="Bookman Old Style" w:cs="Times-Roman"/>
          <w:bCs/>
          <w:sz w:val="20"/>
          <w:szCs w:val="19"/>
        </w:rPr>
        <w:t xml:space="preserve"> 221090110068 </w:t>
      </w:r>
      <w:r>
        <w:rPr>
          <w:rFonts w:ascii="Bookman Old Style" w:hAnsi="Bookman Old Style" w:cs="Times-Roman"/>
          <w:bCs/>
          <w:sz w:val="20"/>
          <w:szCs w:val="19"/>
        </w:rPr>
        <w:t>of</w:t>
      </w:r>
      <w:r w:rsidRPr="00737D69">
        <w:rPr>
          <w:rFonts w:ascii="Bookman Old Style" w:hAnsi="Bookman Old Style" w:cs="Times-Roman"/>
          <w:bCs/>
          <w:sz w:val="20"/>
          <w:szCs w:val="19"/>
        </w:rPr>
        <w:t xml:space="preserve"> 2022-2026</w:t>
      </w:r>
    </w:p>
    <w:p w14:paraId="2755AFD7" w14:textId="582CDEAC" w:rsidR="00737D69" w:rsidRPr="00737D69" w:rsidRDefault="00737D69" w:rsidP="00737D69">
      <w:pPr>
        <w:spacing w:after="0"/>
        <w:rPr>
          <w:rFonts w:ascii="Bookman Old Style" w:hAnsi="Bookman Old Style" w:cs="Times-Roman"/>
          <w:bCs/>
          <w:sz w:val="20"/>
          <w:szCs w:val="19"/>
        </w:rPr>
      </w:pPr>
      <w:r w:rsidRPr="00737D69">
        <w:rPr>
          <w:rFonts w:ascii="Bookman Old Style" w:hAnsi="Bookman Old Style" w:cs="Times-Roman"/>
          <w:bCs/>
          <w:sz w:val="20"/>
          <w:szCs w:val="19"/>
        </w:rPr>
        <w:t>Shweta Dutta</w:t>
      </w:r>
      <w:r>
        <w:rPr>
          <w:rFonts w:ascii="Bookman Old Style" w:hAnsi="Bookman Old Style" w:cs="Times-Roman"/>
          <w:bCs/>
          <w:sz w:val="20"/>
          <w:szCs w:val="19"/>
        </w:rPr>
        <w:t>,</w:t>
      </w:r>
      <w:r w:rsidRPr="00737D69">
        <w:rPr>
          <w:rFonts w:ascii="Bookman Old Style" w:hAnsi="Bookman Old Style" w:cs="Times-Roman"/>
          <w:bCs/>
          <w:sz w:val="20"/>
          <w:szCs w:val="19"/>
        </w:rPr>
        <w:t xml:space="preserve"> R</w:t>
      </w:r>
      <w:r>
        <w:rPr>
          <w:rFonts w:ascii="Bookman Old Style" w:hAnsi="Bookman Old Style" w:cs="Times-Roman"/>
          <w:bCs/>
          <w:sz w:val="20"/>
          <w:szCs w:val="19"/>
        </w:rPr>
        <w:t>oll</w:t>
      </w:r>
      <w:r w:rsidRPr="00737D69">
        <w:rPr>
          <w:rFonts w:ascii="Bookman Old Style" w:hAnsi="Bookman Old Style" w:cs="Times-Roman"/>
          <w:bCs/>
          <w:sz w:val="20"/>
          <w:szCs w:val="19"/>
        </w:rPr>
        <w:t xml:space="preserve"> N</w:t>
      </w:r>
      <w:r>
        <w:rPr>
          <w:rFonts w:ascii="Bookman Old Style" w:hAnsi="Bookman Old Style" w:cs="Times-Roman"/>
          <w:bCs/>
          <w:sz w:val="20"/>
          <w:szCs w:val="19"/>
        </w:rPr>
        <w:t xml:space="preserve">o. </w:t>
      </w:r>
      <w:r w:rsidRPr="00737D69">
        <w:rPr>
          <w:rFonts w:ascii="Bookman Old Style" w:hAnsi="Bookman Old Style" w:cs="Times-Roman"/>
          <w:bCs/>
          <w:sz w:val="20"/>
          <w:szCs w:val="19"/>
        </w:rPr>
        <w:t>10930623067</w:t>
      </w:r>
      <w:r w:rsidR="006009A5">
        <w:rPr>
          <w:rFonts w:ascii="Bookman Old Style" w:hAnsi="Bookman Old Style" w:cs="Times-Roman"/>
          <w:bCs/>
          <w:sz w:val="20"/>
          <w:szCs w:val="19"/>
        </w:rPr>
        <w:t>,</w:t>
      </w:r>
      <w:r w:rsidRPr="00737D69">
        <w:rPr>
          <w:rFonts w:ascii="Bookman Old Style" w:hAnsi="Bookman Old Style" w:cs="Times-Roman"/>
          <w:bCs/>
          <w:sz w:val="20"/>
          <w:szCs w:val="19"/>
        </w:rPr>
        <w:t xml:space="preserve"> R</w:t>
      </w:r>
      <w:r>
        <w:rPr>
          <w:rFonts w:ascii="Bookman Old Style" w:hAnsi="Bookman Old Style" w:cs="Times-Roman"/>
          <w:bCs/>
          <w:sz w:val="20"/>
          <w:szCs w:val="19"/>
        </w:rPr>
        <w:t>egd. No.</w:t>
      </w:r>
      <w:r w:rsidRPr="00737D69">
        <w:rPr>
          <w:rFonts w:ascii="Bookman Old Style" w:hAnsi="Bookman Old Style" w:cs="Times-Roman"/>
          <w:bCs/>
          <w:sz w:val="20"/>
          <w:szCs w:val="19"/>
        </w:rPr>
        <w:t xml:space="preserve"> 231090120744 </w:t>
      </w:r>
      <w:r>
        <w:rPr>
          <w:rFonts w:ascii="Bookman Old Style" w:hAnsi="Bookman Old Style" w:cs="Times-Roman"/>
          <w:bCs/>
          <w:sz w:val="20"/>
          <w:szCs w:val="19"/>
        </w:rPr>
        <w:t>of</w:t>
      </w:r>
      <w:r w:rsidRPr="00737D69">
        <w:rPr>
          <w:rFonts w:ascii="Bookman Old Style" w:hAnsi="Bookman Old Style" w:cs="Times-Roman"/>
          <w:bCs/>
          <w:sz w:val="20"/>
          <w:szCs w:val="19"/>
        </w:rPr>
        <w:t xml:space="preserve"> 2023-2026</w:t>
      </w:r>
    </w:p>
    <w:p w14:paraId="4F7FDB00" w14:textId="3B552C87" w:rsidR="00737D69" w:rsidRPr="00A46D33" w:rsidRDefault="00737D69" w:rsidP="00737D69">
      <w:pPr>
        <w:spacing w:after="0"/>
        <w:rPr>
          <w:rFonts w:ascii="Bookman Old Style" w:hAnsi="Bookman Old Style" w:cs="Times-Roman"/>
          <w:bCs/>
          <w:sz w:val="20"/>
          <w:szCs w:val="19"/>
        </w:rPr>
      </w:pPr>
      <w:r w:rsidRPr="00737D69">
        <w:rPr>
          <w:rFonts w:ascii="Bookman Old Style" w:hAnsi="Bookman Old Style" w:cs="Times-Roman"/>
          <w:bCs/>
          <w:sz w:val="20"/>
          <w:szCs w:val="19"/>
        </w:rPr>
        <w:t>Anwesha Guha</w:t>
      </w:r>
      <w:r>
        <w:rPr>
          <w:rFonts w:ascii="Bookman Old Style" w:hAnsi="Bookman Old Style" w:cs="Times-Roman"/>
          <w:bCs/>
          <w:sz w:val="20"/>
          <w:szCs w:val="19"/>
        </w:rPr>
        <w:t>,</w:t>
      </w:r>
      <w:r w:rsidRPr="00737D69">
        <w:rPr>
          <w:rFonts w:ascii="Bookman Old Style" w:hAnsi="Bookman Old Style" w:cs="Times-Roman"/>
          <w:bCs/>
          <w:sz w:val="20"/>
          <w:szCs w:val="19"/>
        </w:rPr>
        <w:t xml:space="preserve"> R</w:t>
      </w:r>
      <w:r>
        <w:rPr>
          <w:rFonts w:ascii="Bookman Old Style" w:hAnsi="Bookman Old Style" w:cs="Times-Roman"/>
          <w:bCs/>
          <w:sz w:val="20"/>
          <w:szCs w:val="19"/>
        </w:rPr>
        <w:t>oll</w:t>
      </w:r>
      <w:r w:rsidRPr="00737D69">
        <w:rPr>
          <w:rFonts w:ascii="Bookman Old Style" w:hAnsi="Bookman Old Style" w:cs="Times-Roman"/>
          <w:bCs/>
          <w:sz w:val="20"/>
          <w:szCs w:val="19"/>
        </w:rPr>
        <w:t xml:space="preserve"> N</w:t>
      </w:r>
      <w:r>
        <w:rPr>
          <w:rFonts w:ascii="Bookman Old Style" w:hAnsi="Bookman Old Style" w:cs="Times-Roman"/>
          <w:bCs/>
          <w:sz w:val="20"/>
          <w:szCs w:val="19"/>
        </w:rPr>
        <w:t xml:space="preserve">o. </w:t>
      </w:r>
      <w:r w:rsidRPr="00737D69">
        <w:rPr>
          <w:rFonts w:ascii="Bookman Old Style" w:hAnsi="Bookman Old Style" w:cs="Times-Roman"/>
          <w:bCs/>
          <w:sz w:val="20"/>
          <w:szCs w:val="19"/>
        </w:rPr>
        <w:t>10930622021, R</w:t>
      </w:r>
      <w:r>
        <w:rPr>
          <w:rFonts w:ascii="Bookman Old Style" w:hAnsi="Bookman Old Style" w:cs="Times-Roman"/>
          <w:bCs/>
          <w:sz w:val="20"/>
          <w:szCs w:val="19"/>
        </w:rPr>
        <w:t>egd. No.</w:t>
      </w:r>
      <w:r w:rsidRPr="00737D69">
        <w:rPr>
          <w:rFonts w:ascii="Bookman Old Style" w:hAnsi="Bookman Old Style" w:cs="Times-Roman"/>
          <w:bCs/>
          <w:sz w:val="20"/>
          <w:szCs w:val="19"/>
        </w:rPr>
        <w:t xml:space="preserve"> 221090110028</w:t>
      </w:r>
      <w:r>
        <w:rPr>
          <w:rFonts w:ascii="Bookman Old Style" w:hAnsi="Bookman Old Style" w:cs="Times-Roman"/>
          <w:bCs/>
          <w:sz w:val="20"/>
          <w:szCs w:val="19"/>
        </w:rPr>
        <w:t xml:space="preserve"> of</w:t>
      </w:r>
      <w:r w:rsidRPr="00737D69">
        <w:rPr>
          <w:rFonts w:ascii="Bookman Old Style" w:hAnsi="Bookman Old Style" w:cs="Times-Roman"/>
          <w:bCs/>
          <w:sz w:val="20"/>
          <w:szCs w:val="19"/>
        </w:rPr>
        <w:t xml:space="preserve"> 2022-2026</w:t>
      </w:r>
    </w:p>
    <w:p w14:paraId="4707B185" w14:textId="77777777" w:rsidR="00A46D33" w:rsidRPr="00A46D33" w:rsidRDefault="00A46D33" w:rsidP="00A46D33">
      <w:pPr>
        <w:spacing w:after="0"/>
        <w:rPr>
          <w:rFonts w:ascii="Bookman Old Style" w:hAnsi="Bookman Old Style" w:cs="Times-Roman"/>
          <w:bCs/>
          <w:szCs w:val="21"/>
        </w:rPr>
      </w:pPr>
    </w:p>
    <w:p w14:paraId="0D3212FC" w14:textId="27FD6C19" w:rsidR="00A46D33" w:rsidRPr="00A46D33" w:rsidRDefault="00A46D33" w:rsidP="00A46D33">
      <w:pPr>
        <w:spacing w:after="0"/>
        <w:rPr>
          <w:rFonts w:ascii="Bookman Old Style" w:hAnsi="Bookman Old Style" w:cs="Times-Roman"/>
          <w:bCs/>
          <w:szCs w:val="21"/>
        </w:rPr>
      </w:pPr>
      <w:r w:rsidRPr="00A46D33">
        <w:rPr>
          <w:rFonts w:ascii="Bookman Old Style" w:hAnsi="Bookman Old Style" w:cs="Times-Roman"/>
          <w:bCs/>
          <w:szCs w:val="21"/>
        </w:rPr>
        <w:t xml:space="preserve">The project work has been conducted under the supervision and guidance of </w:t>
      </w:r>
      <w:r w:rsidR="000C20AF">
        <w:rPr>
          <w:rFonts w:ascii="Bookman Old Style" w:hAnsi="Bookman Old Style" w:cs="Times-Roman"/>
          <w:bCs/>
          <w:szCs w:val="21"/>
        </w:rPr>
        <w:t>Dr. Supratim Ghosh</w:t>
      </w:r>
      <w:r w:rsidRPr="00A46D33">
        <w:rPr>
          <w:rFonts w:ascii="Bookman Old Style" w:hAnsi="Bookman Old Style" w:cs="Times-Roman"/>
          <w:bCs/>
          <w:szCs w:val="21"/>
        </w:rPr>
        <w:t xml:space="preserve">, </w:t>
      </w:r>
      <w:r w:rsidR="00BD2489" w:rsidRPr="00BD2489">
        <w:rPr>
          <w:rFonts w:ascii="Bookman Old Style" w:hAnsi="Bookman Old Style" w:cs="Times-Roman"/>
          <w:bCs/>
          <w:szCs w:val="21"/>
        </w:rPr>
        <w:t>Assistant Professor</w:t>
      </w:r>
      <w:r w:rsidRPr="00A46D33">
        <w:rPr>
          <w:rFonts w:ascii="Bookman Old Style" w:hAnsi="Bookman Old Style" w:cs="Times-Roman"/>
          <w:bCs/>
          <w:szCs w:val="21"/>
        </w:rPr>
        <w:t xml:space="preserve">, </w:t>
      </w:r>
      <w:r w:rsidR="00BD2489" w:rsidRPr="00BD2489">
        <w:rPr>
          <w:rFonts w:ascii="Bookman Old Style" w:hAnsi="Bookman Old Style" w:cs="Times-Roman"/>
          <w:bCs/>
          <w:szCs w:val="21"/>
        </w:rPr>
        <w:t>Department of CSE(AIML)</w:t>
      </w:r>
      <w:r w:rsidRPr="00A46D33">
        <w:rPr>
          <w:rFonts w:ascii="Bookman Old Style" w:hAnsi="Bookman Old Style" w:cs="Times-Roman"/>
          <w:bCs/>
          <w:szCs w:val="21"/>
        </w:rPr>
        <w:t xml:space="preserve">, </w:t>
      </w:r>
      <w:r w:rsidR="000C20AF" w:rsidRPr="000C20AF">
        <w:rPr>
          <w:rFonts w:ascii="Bookman Old Style" w:hAnsi="Bookman Old Style" w:cs="Times-Roman"/>
          <w:bCs/>
          <w:szCs w:val="21"/>
        </w:rPr>
        <w:t>Netaji Subhash Engineering College</w:t>
      </w:r>
      <w:r w:rsidRPr="00A46D33">
        <w:rPr>
          <w:rFonts w:ascii="Bookman Old Style" w:hAnsi="Bookman Old Style" w:cs="Times-Roman"/>
          <w:bCs/>
          <w:szCs w:val="21"/>
        </w:rPr>
        <w:t xml:space="preserve">, during the academic year </w:t>
      </w:r>
      <w:r w:rsidR="000C20AF">
        <w:rPr>
          <w:rFonts w:ascii="Bookman Old Style" w:hAnsi="Bookman Old Style" w:cs="Times-Roman"/>
          <w:bCs/>
          <w:szCs w:val="21"/>
        </w:rPr>
        <w:t>2022-2026</w:t>
      </w:r>
      <w:r w:rsidRPr="00A46D33">
        <w:rPr>
          <w:rFonts w:ascii="Bookman Old Style" w:hAnsi="Bookman Old Style" w:cs="Times-Roman"/>
          <w:bCs/>
          <w:szCs w:val="21"/>
        </w:rPr>
        <w:t>.</w:t>
      </w:r>
    </w:p>
    <w:p w14:paraId="3EA3B274" w14:textId="77777777" w:rsidR="00A46D33" w:rsidRPr="00A46D33" w:rsidRDefault="00A46D33" w:rsidP="00A46D33">
      <w:pPr>
        <w:spacing w:after="0"/>
        <w:rPr>
          <w:rFonts w:ascii="Bookman Old Style" w:hAnsi="Bookman Old Style" w:cs="Times-Roman"/>
          <w:bCs/>
          <w:szCs w:val="21"/>
        </w:rPr>
      </w:pPr>
      <w:r w:rsidRPr="00A46D33">
        <w:rPr>
          <w:rFonts w:ascii="Bookman Old Style" w:hAnsi="Bookman Old Style" w:cs="Times-Roman"/>
          <w:bCs/>
          <w:szCs w:val="21"/>
        </w:rPr>
        <w:t>It is further certified that this work is original and has not been submitted previously for the award of any degree or diploma in any university or institution. Any material borrowed from other sources has been duly acknowledged.</w:t>
      </w:r>
    </w:p>
    <w:p w14:paraId="458246A7" w14:textId="7602B645" w:rsidR="00A46D33" w:rsidRPr="00A46D33" w:rsidRDefault="00A46D33" w:rsidP="00A46D33">
      <w:pPr>
        <w:spacing w:after="0"/>
        <w:rPr>
          <w:rFonts w:ascii="Bookman Old Style" w:hAnsi="Bookman Old Style" w:cs="Times-Roman"/>
          <w:bCs/>
          <w:szCs w:val="21"/>
        </w:rPr>
      </w:pPr>
      <w:r w:rsidRPr="00A46D33">
        <w:rPr>
          <w:rFonts w:ascii="Bookman Old Style" w:hAnsi="Bookman Old Style" w:cs="Times-Roman"/>
          <w:bCs/>
          <w:szCs w:val="21"/>
        </w:rPr>
        <w:t xml:space="preserve">We wish the students success in all their future academic and professional </w:t>
      </w:r>
      <w:r w:rsidR="002931FE" w:rsidRPr="00A46D33">
        <w:rPr>
          <w:rFonts w:ascii="Bookman Old Style" w:hAnsi="Bookman Old Style" w:cs="Times-Roman"/>
          <w:bCs/>
          <w:szCs w:val="21"/>
        </w:rPr>
        <w:t>endeavours</w:t>
      </w:r>
      <w:r w:rsidRPr="00A46D33">
        <w:rPr>
          <w:rFonts w:ascii="Bookman Old Style" w:hAnsi="Bookman Old Style" w:cs="Times-Roman"/>
          <w:bCs/>
          <w:szCs w:val="21"/>
        </w:rPr>
        <w:t>.</w:t>
      </w:r>
    </w:p>
    <w:p w14:paraId="31DD56C0" w14:textId="77777777" w:rsidR="00A46D33" w:rsidRPr="00A46D33" w:rsidRDefault="00A46D33" w:rsidP="00A46D33">
      <w:pPr>
        <w:spacing w:after="0"/>
        <w:rPr>
          <w:rFonts w:ascii="Bookman Old Style" w:hAnsi="Bookman Old Style" w:cs="Times-Roman"/>
          <w:bCs/>
          <w:szCs w:val="21"/>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104"/>
      </w:tblGrid>
      <w:tr w:rsidR="00A46D33" w:rsidRPr="00A46D33" w14:paraId="4B7ED5AF" w14:textId="77777777" w:rsidTr="00A46D33">
        <w:tc>
          <w:tcPr>
            <w:tcW w:w="4536" w:type="dxa"/>
          </w:tcPr>
          <w:p w14:paraId="42C10AAA" w14:textId="02C300C4" w:rsidR="00A46D33" w:rsidRDefault="00A46D33" w:rsidP="00A46D33">
            <w:pPr>
              <w:pBdr>
                <w:bottom w:val="single" w:sz="12" w:space="1" w:color="auto"/>
              </w:pBdr>
              <w:rPr>
                <w:rFonts w:ascii="Bookman Old Style" w:hAnsi="Bookman Old Style"/>
                <w:szCs w:val="22"/>
              </w:rPr>
            </w:pPr>
          </w:p>
          <w:p w14:paraId="424BD1B2" w14:textId="11A80DC6" w:rsidR="00A46D33" w:rsidRPr="00A46D33" w:rsidRDefault="00A46D33" w:rsidP="00A46D33">
            <w:pPr>
              <w:jc w:val="left"/>
              <w:rPr>
                <w:rFonts w:ascii="Bookman Old Style" w:hAnsi="Bookman Old Style"/>
                <w:szCs w:val="22"/>
              </w:rPr>
            </w:pPr>
            <w:r w:rsidRPr="00A46D33">
              <w:rPr>
                <w:rFonts w:ascii="Bookman Old Style" w:hAnsi="Bookman Old Style"/>
                <w:szCs w:val="22"/>
              </w:rPr>
              <w:t>Guide’s Signature</w:t>
            </w:r>
            <w:r w:rsidRPr="00A46D33">
              <w:rPr>
                <w:rFonts w:ascii="Bookman Old Style" w:hAnsi="Bookman Old Style"/>
                <w:szCs w:val="22"/>
              </w:rPr>
              <w:br/>
            </w:r>
            <w:r w:rsidR="000C20AF">
              <w:rPr>
                <w:rFonts w:ascii="Bookman Old Style" w:hAnsi="Bookman Old Style"/>
                <w:szCs w:val="22"/>
              </w:rPr>
              <w:t>Dr. Supratim Ghosh</w:t>
            </w:r>
            <w:r w:rsidRPr="00A46D33">
              <w:rPr>
                <w:rFonts w:ascii="Bookman Old Style" w:hAnsi="Bookman Old Style"/>
                <w:szCs w:val="22"/>
              </w:rPr>
              <w:br/>
            </w:r>
            <w:r w:rsidR="00BD2489" w:rsidRPr="00BD2489">
              <w:rPr>
                <w:rFonts w:ascii="Bookman Old Style" w:hAnsi="Bookman Old Style"/>
                <w:szCs w:val="22"/>
              </w:rPr>
              <w:t>Assistant Professor</w:t>
            </w:r>
            <w:r w:rsidRPr="00A46D33">
              <w:rPr>
                <w:rFonts w:ascii="Bookman Old Style" w:hAnsi="Bookman Old Style"/>
                <w:szCs w:val="22"/>
              </w:rPr>
              <w:br/>
            </w:r>
            <w:r w:rsidR="00BD2489" w:rsidRPr="00BD2489">
              <w:rPr>
                <w:rFonts w:ascii="Bookman Old Style" w:hAnsi="Bookman Old Style"/>
                <w:szCs w:val="22"/>
              </w:rPr>
              <w:t>Department of CSE(AIML)</w:t>
            </w:r>
          </w:p>
        </w:tc>
        <w:tc>
          <w:tcPr>
            <w:tcW w:w="4104" w:type="dxa"/>
          </w:tcPr>
          <w:p w14:paraId="0DF26F18" w14:textId="289C935C" w:rsidR="00A46D33" w:rsidRDefault="00A46D33" w:rsidP="00A46D33">
            <w:pPr>
              <w:pBdr>
                <w:bottom w:val="single" w:sz="12" w:space="1" w:color="auto"/>
              </w:pBdr>
              <w:jc w:val="left"/>
              <w:rPr>
                <w:rFonts w:ascii="Bookman Old Style" w:hAnsi="Bookman Old Style"/>
                <w:szCs w:val="22"/>
              </w:rPr>
            </w:pPr>
          </w:p>
          <w:p w14:paraId="71B86EC8" w14:textId="2E59FD2C" w:rsidR="00A46D33" w:rsidRPr="00A46D33" w:rsidRDefault="00A46D33" w:rsidP="00A46D33">
            <w:pPr>
              <w:jc w:val="left"/>
              <w:rPr>
                <w:rFonts w:ascii="Bookman Old Style" w:hAnsi="Bookman Old Style"/>
                <w:szCs w:val="22"/>
              </w:rPr>
            </w:pPr>
            <w:r>
              <w:rPr>
                <w:rFonts w:ascii="Bookman Old Style" w:hAnsi="Bookman Old Style"/>
                <w:szCs w:val="22"/>
              </w:rPr>
              <w:t>HOD’s Signature</w:t>
            </w:r>
            <w:r w:rsidRPr="00A46D33">
              <w:rPr>
                <w:rFonts w:ascii="Bookman Old Style" w:hAnsi="Bookman Old Style"/>
                <w:szCs w:val="22"/>
              </w:rPr>
              <w:br/>
            </w:r>
            <w:r w:rsidR="00BD2489" w:rsidRPr="00BD2489">
              <w:rPr>
                <w:rFonts w:ascii="Bookman Old Style" w:hAnsi="Bookman Old Style"/>
                <w:szCs w:val="22"/>
              </w:rPr>
              <w:t>Dr. Anupam Ghosh</w:t>
            </w:r>
            <w:r w:rsidRPr="00A46D33">
              <w:rPr>
                <w:rFonts w:ascii="Bookman Old Style" w:hAnsi="Bookman Old Style"/>
                <w:szCs w:val="22"/>
              </w:rPr>
              <w:br/>
              <w:t>Head of Department</w:t>
            </w:r>
            <w:r w:rsidRPr="00A46D33">
              <w:rPr>
                <w:rFonts w:ascii="Bookman Old Style" w:hAnsi="Bookman Old Style"/>
                <w:szCs w:val="22"/>
              </w:rPr>
              <w:br/>
            </w:r>
            <w:r w:rsidR="00BD2489" w:rsidRPr="00BD2489">
              <w:rPr>
                <w:rFonts w:ascii="Bookman Old Style" w:hAnsi="Bookman Old Style"/>
                <w:szCs w:val="22"/>
              </w:rPr>
              <w:t>Department of CSE(AIML)</w:t>
            </w:r>
          </w:p>
        </w:tc>
      </w:tr>
    </w:tbl>
    <w:p w14:paraId="5F09B0DD" w14:textId="1C28BD50" w:rsidR="00C45FF6" w:rsidRPr="004D443B" w:rsidRDefault="00C45FF6" w:rsidP="00FD3030">
      <w:pPr>
        <w:spacing w:after="0"/>
        <w:ind w:left="2160"/>
        <w:rPr>
          <w:rFonts w:ascii="Bookman Old Style" w:hAnsi="Bookman Old Style" w:cs="Times-Roman"/>
          <w:b/>
          <w:sz w:val="24"/>
          <w:szCs w:val="26"/>
        </w:rPr>
      </w:pPr>
      <w:r w:rsidRPr="004D443B">
        <w:rPr>
          <w:rFonts w:ascii="Bookman Old Style" w:hAnsi="Bookman Old Style" w:cs="Times-Roman"/>
          <w:b/>
          <w:sz w:val="24"/>
          <w:szCs w:val="26"/>
        </w:rPr>
        <w:lastRenderedPageBreak/>
        <w:t>CANDIDATE'S DECLARATION</w:t>
      </w:r>
    </w:p>
    <w:p w14:paraId="0918E0C4" w14:textId="77777777" w:rsidR="00C45FF6" w:rsidRPr="004D443B" w:rsidRDefault="00C45FF6" w:rsidP="00C45FF6">
      <w:pPr>
        <w:spacing w:after="0"/>
        <w:rPr>
          <w:rFonts w:ascii="Bookman Old Style" w:hAnsi="Bookman Old Style" w:cs="Times-Roman"/>
          <w:b/>
        </w:rPr>
      </w:pPr>
    </w:p>
    <w:p w14:paraId="76053B69" w14:textId="77777777" w:rsidR="00C45FF6" w:rsidRPr="004D443B" w:rsidRDefault="00C45FF6" w:rsidP="00C45FF6">
      <w:pPr>
        <w:spacing w:after="0"/>
        <w:rPr>
          <w:rFonts w:ascii="Bookman Old Style" w:hAnsi="Bookman Old Style" w:cs="Times-Roman"/>
          <w:b/>
        </w:rPr>
      </w:pPr>
    </w:p>
    <w:p w14:paraId="34274BCB" w14:textId="7E6DB31B" w:rsidR="00A46D33" w:rsidRPr="004D5080" w:rsidRDefault="00A46D33" w:rsidP="00A46D33">
      <w:pPr>
        <w:spacing w:before="0" w:after="160" w:line="259" w:lineRule="auto"/>
        <w:rPr>
          <w:rFonts w:ascii="Bookman Old Style" w:hAnsi="Bookman Old Style"/>
        </w:rPr>
      </w:pPr>
      <w:r w:rsidRPr="004D5080">
        <w:rPr>
          <w:rFonts w:ascii="Bookman Old Style" w:hAnsi="Bookman Old Style"/>
        </w:rPr>
        <w:t>We hereby declare that the project report titled “</w:t>
      </w:r>
      <w:r w:rsidR="000A36FD" w:rsidRPr="000A36FD">
        <w:rPr>
          <w:rFonts w:ascii="Bookman Old Style" w:hAnsi="Bookman Old Style"/>
        </w:rPr>
        <w:t>Ensemble Fusion Strategies for Heterogeneous Scene Text Detectors: A Comparative Study of EAST and CRAFT on ICDAR 2015</w:t>
      </w:r>
      <w:r w:rsidRPr="004D5080">
        <w:rPr>
          <w:rFonts w:ascii="Bookman Old Style" w:hAnsi="Bookman Old Style"/>
        </w:rPr>
        <w:t xml:space="preserve">” submitted in partial </w:t>
      </w:r>
      <w:r w:rsidR="002931FE" w:rsidRPr="004D5080">
        <w:rPr>
          <w:rFonts w:ascii="Bookman Old Style" w:hAnsi="Bookman Old Style"/>
        </w:rPr>
        <w:t>fulfilment</w:t>
      </w:r>
      <w:r w:rsidRPr="004D5080">
        <w:rPr>
          <w:rFonts w:ascii="Bookman Old Style" w:hAnsi="Bookman Old Style"/>
        </w:rPr>
        <w:t xml:space="preserve"> of the requirements for the award of the degree Bachelor of Technology (B.Tech) in </w:t>
      </w:r>
      <w:r w:rsidR="00296AA3" w:rsidRPr="00296AA3">
        <w:rPr>
          <w:rFonts w:ascii="Bookman Old Style" w:hAnsi="Bookman Old Style"/>
        </w:rPr>
        <w:t>Artificial Intelligence and Machine Learning</w:t>
      </w:r>
      <w:r w:rsidRPr="004D5080">
        <w:rPr>
          <w:rFonts w:ascii="Bookman Old Style" w:hAnsi="Bookman Old Style"/>
        </w:rPr>
        <w:t>, at Netaji Subhash Engineering College, affiliated to Maulana Abul Kalam Azad University of Technology (MAKAUT), is the result of our original work carried out collectively as a team of final-year undergraduate students.</w:t>
      </w:r>
    </w:p>
    <w:p w14:paraId="629387BB" w14:textId="1CB45073" w:rsidR="00A46D33" w:rsidRPr="004D5080" w:rsidRDefault="00A46D33" w:rsidP="00A46D33">
      <w:pPr>
        <w:spacing w:before="0" w:after="160" w:line="259" w:lineRule="auto"/>
        <w:rPr>
          <w:rFonts w:ascii="Bookman Old Style" w:hAnsi="Bookman Old Style"/>
        </w:rPr>
      </w:pPr>
      <w:r w:rsidRPr="004D5080">
        <w:rPr>
          <w:rFonts w:ascii="Bookman Old Style" w:hAnsi="Bookman Old Style"/>
        </w:rPr>
        <w:t xml:space="preserve">This work has been conducted under the supervision and guidance of </w:t>
      </w:r>
      <w:r w:rsidR="00296AA3" w:rsidRPr="00296AA3">
        <w:rPr>
          <w:rFonts w:ascii="Bookman Old Style" w:hAnsi="Bookman Old Style"/>
        </w:rPr>
        <w:t>Dr. Supratim Ghosh</w:t>
      </w:r>
      <w:r w:rsidRPr="004D5080">
        <w:rPr>
          <w:rFonts w:ascii="Bookman Old Style" w:hAnsi="Bookman Old Style"/>
        </w:rPr>
        <w:t xml:space="preserve">, </w:t>
      </w:r>
      <w:r w:rsidR="00296AA3" w:rsidRPr="00296AA3">
        <w:rPr>
          <w:rFonts w:ascii="Bookman Old Style" w:hAnsi="Bookman Old Style"/>
        </w:rPr>
        <w:t>Assistant Professor</w:t>
      </w:r>
      <w:r w:rsidRPr="004D5080">
        <w:rPr>
          <w:rFonts w:ascii="Bookman Old Style" w:hAnsi="Bookman Old Style"/>
        </w:rPr>
        <w:t xml:space="preserve">, </w:t>
      </w:r>
      <w:r w:rsidR="00296AA3" w:rsidRPr="00296AA3">
        <w:rPr>
          <w:rFonts w:ascii="Bookman Old Style" w:hAnsi="Bookman Old Style"/>
        </w:rPr>
        <w:t>Department of CSE(AIML)</w:t>
      </w:r>
      <w:r w:rsidRPr="004D5080">
        <w:rPr>
          <w:rFonts w:ascii="Bookman Old Style" w:hAnsi="Bookman Old Style"/>
        </w:rPr>
        <w:t xml:space="preserve">, </w:t>
      </w:r>
      <w:r w:rsidR="00296AA3" w:rsidRPr="00296AA3">
        <w:rPr>
          <w:rFonts w:ascii="Bookman Old Style" w:hAnsi="Bookman Old Style"/>
        </w:rPr>
        <w:t>Netaji Subhash Engineering College</w:t>
      </w:r>
      <w:r w:rsidRPr="004D5080">
        <w:rPr>
          <w:rFonts w:ascii="Bookman Old Style" w:hAnsi="Bookman Old Style"/>
        </w:rPr>
        <w:t>. We affirm that this report has not been submitted, either wholly or in part, for the award of any other degree, diploma, or similar title at this or any other institution.</w:t>
      </w:r>
    </w:p>
    <w:p w14:paraId="50CAFABB" w14:textId="77777777" w:rsidR="00A46D33" w:rsidRPr="004D5080" w:rsidRDefault="00A46D33" w:rsidP="00A46D33">
      <w:pPr>
        <w:spacing w:before="0" w:after="160" w:line="259" w:lineRule="auto"/>
        <w:rPr>
          <w:rFonts w:ascii="Bookman Old Style" w:hAnsi="Bookman Old Style"/>
        </w:rPr>
      </w:pPr>
      <w:r w:rsidRPr="004D5080">
        <w:rPr>
          <w:rFonts w:ascii="Bookman Old Style" w:hAnsi="Bookman Old Style"/>
        </w:rPr>
        <w:t>We confirm that all sources of information and data used in the preparation of this report have been fully and properly acknowledged. The content of this report represents our joint efforts, and we have each contributed responsibly and ethically to the project. We also affirm that we have complied with the rules and regulations of the institution concerning plagiarism and academic integrity, and that this project is the outcome of our independent and collaborative work.</w:t>
      </w:r>
    </w:p>
    <w:p w14:paraId="1601C40F" w14:textId="77777777" w:rsidR="00A46D33" w:rsidRPr="004D5080" w:rsidRDefault="00A46D33" w:rsidP="00A46D33">
      <w:pPr>
        <w:rPr>
          <w:rFonts w:ascii="Bookman Old Style" w:hAnsi="Bookman Old Style"/>
        </w:rPr>
      </w:pPr>
    </w:p>
    <w:tbl>
      <w:tblPr>
        <w:tblStyle w:val="PlainTable2"/>
        <w:tblW w:w="8616" w:type="dxa"/>
        <w:tblLayout w:type="fixed"/>
        <w:tblLook w:val="04A0" w:firstRow="1" w:lastRow="0" w:firstColumn="1" w:lastColumn="0" w:noHBand="0" w:noVBand="1"/>
      </w:tblPr>
      <w:tblGrid>
        <w:gridCol w:w="2154"/>
        <w:gridCol w:w="2154"/>
        <w:gridCol w:w="2154"/>
        <w:gridCol w:w="2154"/>
      </w:tblGrid>
      <w:tr w:rsidR="00C401EF" w:rsidRPr="00A46D33" w14:paraId="57452C01" w14:textId="77777777" w:rsidTr="00C02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F6F7944" w14:textId="2995988E" w:rsidR="00C401EF" w:rsidRPr="00296AA3" w:rsidRDefault="00C401EF" w:rsidP="003F1E76">
            <w:pPr>
              <w:spacing w:after="160" w:line="259" w:lineRule="auto"/>
              <w:rPr>
                <w:rFonts w:ascii="Bookman Old Style" w:hAnsi="Bookman Old Style"/>
                <w:sz w:val="20"/>
                <w:szCs w:val="22"/>
              </w:rPr>
            </w:pPr>
            <w:r>
              <w:rPr>
                <w:rFonts w:ascii="Bookman Old Style" w:hAnsi="Bookman Old Style"/>
                <w:sz w:val="20"/>
                <w:szCs w:val="22"/>
              </w:rPr>
              <w:t>Name</w:t>
            </w:r>
          </w:p>
        </w:tc>
        <w:tc>
          <w:tcPr>
            <w:tcW w:w="2154" w:type="dxa"/>
          </w:tcPr>
          <w:p w14:paraId="128BF1C2" w14:textId="7AC06A06" w:rsidR="00C401EF" w:rsidRPr="00296AA3" w:rsidRDefault="00C401EF" w:rsidP="00C027B1">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Bookman Old Style" w:hAnsi="Bookman Old Style"/>
                <w:sz w:val="20"/>
                <w:szCs w:val="22"/>
              </w:rPr>
            </w:pPr>
            <w:r>
              <w:rPr>
                <w:rFonts w:ascii="Bookman Old Style" w:hAnsi="Bookman Old Style"/>
                <w:sz w:val="20"/>
                <w:szCs w:val="22"/>
              </w:rPr>
              <w:t>URN</w:t>
            </w:r>
          </w:p>
        </w:tc>
        <w:tc>
          <w:tcPr>
            <w:tcW w:w="2154" w:type="dxa"/>
          </w:tcPr>
          <w:p w14:paraId="1DC660F7" w14:textId="4E680979" w:rsidR="00C401EF" w:rsidRPr="00C401EF" w:rsidRDefault="00C401EF" w:rsidP="003F1E76">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0"/>
                <w:szCs w:val="22"/>
              </w:rPr>
            </w:pPr>
            <w:r>
              <w:rPr>
                <w:rFonts w:ascii="Bookman Old Style" w:hAnsi="Bookman Old Style"/>
                <w:sz w:val="20"/>
                <w:szCs w:val="22"/>
              </w:rPr>
              <w:t>Regd. No.</w:t>
            </w:r>
          </w:p>
        </w:tc>
        <w:tc>
          <w:tcPr>
            <w:tcW w:w="2154" w:type="dxa"/>
          </w:tcPr>
          <w:p w14:paraId="5E82B421" w14:textId="1B28E0D7" w:rsidR="00C401EF" w:rsidRPr="00C401EF" w:rsidRDefault="00C401EF" w:rsidP="003F1E76">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0"/>
                <w:szCs w:val="22"/>
              </w:rPr>
            </w:pPr>
            <w:r w:rsidRPr="00C401EF">
              <w:rPr>
                <w:rFonts w:ascii="Bookman Old Style" w:hAnsi="Bookman Old Style"/>
                <w:sz w:val="20"/>
                <w:szCs w:val="22"/>
              </w:rPr>
              <w:t>Signature</w:t>
            </w:r>
          </w:p>
        </w:tc>
      </w:tr>
      <w:tr w:rsidR="00A46D33" w:rsidRPr="00A46D33" w14:paraId="1786B67C" w14:textId="77777777" w:rsidTr="00C0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5CCB2B0B" w14:textId="48F2D878" w:rsidR="00A46D33" w:rsidRPr="004D5080" w:rsidRDefault="00296AA3" w:rsidP="003F1E76">
            <w:pPr>
              <w:spacing w:after="160" w:line="259" w:lineRule="auto"/>
              <w:rPr>
                <w:rFonts w:ascii="Bookman Old Style" w:hAnsi="Bookman Old Style"/>
                <w:sz w:val="20"/>
                <w:szCs w:val="22"/>
              </w:rPr>
            </w:pPr>
            <w:r w:rsidRPr="00296AA3">
              <w:rPr>
                <w:rFonts w:ascii="Bookman Old Style" w:hAnsi="Bookman Old Style"/>
                <w:sz w:val="20"/>
                <w:szCs w:val="22"/>
              </w:rPr>
              <w:t>Idries Ahamed K A</w:t>
            </w:r>
          </w:p>
        </w:tc>
        <w:tc>
          <w:tcPr>
            <w:tcW w:w="2154" w:type="dxa"/>
            <w:hideMark/>
          </w:tcPr>
          <w:p w14:paraId="793F3CA7" w14:textId="68DB7959" w:rsidR="00A46D33" w:rsidRPr="00C401EF" w:rsidRDefault="00296AA3" w:rsidP="00C027B1">
            <w:pPr>
              <w:spacing w:after="160" w:line="259" w:lineRule="auto"/>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b/>
                <w:bCs/>
                <w:sz w:val="20"/>
                <w:szCs w:val="22"/>
              </w:rPr>
            </w:pPr>
            <w:r w:rsidRPr="00C401EF">
              <w:rPr>
                <w:rFonts w:ascii="Bookman Old Style" w:hAnsi="Bookman Old Style"/>
                <w:b/>
                <w:bCs/>
                <w:sz w:val="20"/>
                <w:szCs w:val="22"/>
              </w:rPr>
              <w:t>10930622023</w:t>
            </w:r>
          </w:p>
        </w:tc>
        <w:tc>
          <w:tcPr>
            <w:tcW w:w="2154" w:type="dxa"/>
            <w:hideMark/>
          </w:tcPr>
          <w:p w14:paraId="0A06D5F2" w14:textId="479B37D6" w:rsidR="00A46D33" w:rsidRPr="00C401EF" w:rsidRDefault="00C401EF" w:rsidP="00C027B1">
            <w:pPr>
              <w:spacing w:after="160" w:line="259" w:lineRule="auto"/>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b/>
                <w:bCs/>
                <w:sz w:val="20"/>
                <w:szCs w:val="22"/>
              </w:rPr>
            </w:pPr>
            <w:r w:rsidRPr="00C401EF">
              <w:rPr>
                <w:rFonts w:ascii="Bookman Old Style" w:hAnsi="Bookman Old Style"/>
                <w:b/>
                <w:bCs/>
                <w:sz w:val="20"/>
                <w:szCs w:val="22"/>
              </w:rPr>
              <w:t>221090110038</w:t>
            </w:r>
          </w:p>
        </w:tc>
        <w:tc>
          <w:tcPr>
            <w:tcW w:w="2154" w:type="dxa"/>
            <w:hideMark/>
          </w:tcPr>
          <w:p w14:paraId="434A6162" w14:textId="28836C5F" w:rsidR="00A46D33" w:rsidRPr="004D5080" w:rsidRDefault="00A46D33"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p>
        </w:tc>
      </w:tr>
      <w:tr w:rsidR="00A46D33" w:rsidRPr="00A46D33" w14:paraId="7394FC8B" w14:textId="77777777" w:rsidTr="00C027B1">
        <w:tc>
          <w:tcPr>
            <w:cnfStyle w:val="001000000000" w:firstRow="0" w:lastRow="0" w:firstColumn="1" w:lastColumn="0" w:oddVBand="0" w:evenVBand="0" w:oddHBand="0" w:evenHBand="0" w:firstRowFirstColumn="0" w:firstRowLastColumn="0" w:lastRowFirstColumn="0" w:lastRowLastColumn="0"/>
            <w:tcW w:w="2154" w:type="dxa"/>
            <w:hideMark/>
          </w:tcPr>
          <w:p w14:paraId="26136A45" w14:textId="46104D4E" w:rsidR="00A46D33" w:rsidRPr="004D5080" w:rsidRDefault="00296AA3" w:rsidP="003F1E76">
            <w:pPr>
              <w:spacing w:after="160" w:line="259" w:lineRule="auto"/>
              <w:rPr>
                <w:rFonts w:ascii="Bookman Old Style" w:hAnsi="Bookman Old Style"/>
                <w:sz w:val="20"/>
                <w:szCs w:val="22"/>
              </w:rPr>
            </w:pPr>
            <w:r w:rsidRPr="00296AA3">
              <w:rPr>
                <w:rFonts w:ascii="Bookman Old Style" w:hAnsi="Bookman Old Style"/>
                <w:sz w:val="20"/>
                <w:szCs w:val="22"/>
              </w:rPr>
              <w:t>Nabil Ahmed</w:t>
            </w:r>
          </w:p>
        </w:tc>
        <w:tc>
          <w:tcPr>
            <w:tcW w:w="2154" w:type="dxa"/>
            <w:hideMark/>
          </w:tcPr>
          <w:p w14:paraId="51E0ADE2" w14:textId="42BF61AE" w:rsidR="00A46D33" w:rsidRPr="004D5080" w:rsidRDefault="00296AA3" w:rsidP="003F1E76">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109306220</w:t>
            </w:r>
            <w:r w:rsidR="00C401EF">
              <w:rPr>
                <w:rFonts w:ascii="Bookman Old Style" w:hAnsi="Bookman Old Style"/>
                <w:b/>
                <w:bCs/>
                <w:sz w:val="20"/>
                <w:szCs w:val="22"/>
              </w:rPr>
              <w:t>55</w:t>
            </w:r>
          </w:p>
        </w:tc>
        <w:tc>
          <w:tcPr>
            <w:tcW w:w="2154" w:type="dxa"/>
            <w:hideMark/>
          </w:tcPr>
          <w:p w14:paraId="337BA89E" w14:textId="07F70752" w:rsidR="00A46D33" w:rsidRPr="004D5080" w:rsidRDefault="00C401EF" w:rsidP="003F1E76">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221090110044</w:t>
            </w:r>
          </w:p>
        </w:tc>
        <w:tc>
          <w:tcPr>
            <w:tcW w:w="2154" w:type="dxa"/>
            <w:hideMark/>
          </w:tcPr>
          <w:p w14:paraId="2A00965B" w14:textId="1DB3EB48" w:rsidR="00A46D33" w:rsidRPr="004D5080" w:rsidRDefault="00A46D33" w:rsidP="003F1E76">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p>
        </w:tc>
      </w:tr>
      <w:tr w:rsidR="00A46D33" w:rsidRPr="00A46D33" w14:paraId="6DA6E3E0" w14:textId="77777777" w:rsidTr="00C0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35A95862" w14:textId="725877E3" w:rsidR="00A46D33" w:rsidRPr="004D5080" w:rsidRDefault="00296AA3" w:rsidP="003F1E76">
            <w:pPr>
              <w:spacing w:after="160" w:line="259" w:lineRule="auto"/>
              <w:rPr>
                <w:rFonts w:ascii="Bookman Old Style" w:hAnsi="Bookman Old Style"/>
                <w:sz w:val="20"/>
                <w:szCs w:val="22"/>
              </w:rPr>
            </w:pPr>
            <w:r w:rsidRPr="00296AA3">
              <w:rPr>
                <w:rFonts w:ascii="Bookman Old Style" w:hAnsi="Bookman Old Style"/>
                <w:sz w:val="20"/>
                <w:szCs w:val="22"/>
              </w:rPr>
              <w:t>SK Faizanuddin</w:t>
            </w:r>
          </w:p>
        </w:tc>
        <w:tc>
          <w:tcPr>
            <w:tcW w:w="2154" w:type="dxa"/>
            <w:hideMark/>
          </w:tcPr>
          <w:p w14:paraId="3CB0730E" w14:textId="75DA5F53" w:rsidR="00A46D33" w:rsidRPr="004D5080" w:rsidRDefault="00296AA3"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109306220</w:t>
            </w:r>
            <w:r w:rsidR="00C401EF">
              <w:rPr>
                <w:rFonts w:ascii="Bookman Old Style" w:hAnsi="Bookman Old Style"/>
                <w:b/>
                <w:bCs/>
                <w:sz w:val="20"/>
                <w:szCs w:val="22"/>
              </w:rPr>
              <w:t>51</w:t>
            </w:r>
          </w:p>
        </w:tc>
        <w:tc>
          <w:tcPr>
            <w:tcW w:w="2154" w:type="dxa"/>
            <w:hideMark/>
          </w:tcPr>
          <w:p w14:paraId="583AB68D" w14:textId="069BADE0" w:rsidR="00A46D33" w:rsidRPr="004D5080" w:rsidRDefault="00C401EF"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221090110068</w:t>
            </w:r>
          </w:p>
        </w:tc>
        <w:tc>
          <w:tcPr>
            <w:tcW w:w="2154" w:type="dxa"/>
            <w:hideMark/>
          </w:tcPr>
          <w:p w14:paraId="5F7A3096" w14:textId="02A479A1" w:rsidR="00A46D33" w:rsidRPr="004D5080" w:rsidRDefault="00A46D33"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p>
        </w:tc>
      </w:tr>
      <w:tr w:rsidR="00A46D33" w:rsidRPr="00A46D33" w14:paraId="732C7B95" w14:textId="77777777" w:rsidTr="00C027B1">
        <w:tc>
          <w:tcPr>
            <w:cnfStyle w:val="001000000000" w:firstRow="0" w:lastRow="0" w:firstColumn="1" w:lastColumn="0" w:oddVBand="0" w:evenVBand="0" w:oddHBand="0" w:evenHBand="0" w:firstRowFirstColumn="0" w:firstRowLastColumn="0" w:lastRowFirstColumn="0" w:lastRowLastColumn="0"/>
            <w:tcW w:w="2154" w:type="dxa"/>
            <w:hideMark/>
          </w:tcPr>
          <w:p w14:paraId="3680EC1B" w14:textId="40FF89CD" w:rsidR="00A46D33" w:rsidRPr="004D5080" w:rsidRDefault="00296AA3" w:rsidP="003F1E76">
            <w:pPr>
              <w:spacing w:after="160" w:line="259" w:lineRule="auto"/>
              <w:rPr>
                <w:rFonts w:ascii="Bookman Old Style" w:hAnsi="Bookman Old Style"/>
                <w:sz w:val="20"/>
                <w:szCs w:val="22"/>
              </w:rPr>
            </w:pPr>
            <w:r w:rsidRPr="00296AA3">
              <w:rPr>
                <w:rFonts w:ascii="Bookman Old Style" w:hAnsi="Bookman Old Style"/>
                <w:sz w:val="20"/>
                <w:szCs w:val="22"/>
              </w:rPr>
              <w:t>Shweta Dutta</w:t>
            </w:r>
          </w:p>
        </w:tc>
        <w:tc>
          <w:tcPr>
            <w:tcW w:w="2154" w:type="dxa"/>
            <w:hideMark/>
          </w:tcPr>
          <w:p w14:paraId="0AEE98A9" w14:textId="545C9D4F" w:rsidR="00A46D33" w:rsidRPr="004D5080" w:rsidRDefault="00296AA3" w:rsidP="003F1E76">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w:t>
            </w:r>
            <w:r w:rsidR="00C401EF">
              <w:rPr>
                <w:rFonts w:ascii="Bookman Old Style" w:hAnsi="Bookman Old Style"/>
                <w:b/>
                <w:bCs/>
                <w:sz w:val="20"/>
                <w:szCs w:val="22"/>
              </w:rPr>
              <w:t>3</w:t>
            </w:r>
            <w:r w:rsidRPr="00296AA3">
              <w:rPr>
                <w:rFonts w:ascii="Bookman Old Style" w:hAnsi="Bookman Old Style"/>
                <w:b/>
                <w:bCs/>
                <w:sz w:val="20"/>
                <w:szCs w:val="22"/>
              </w:rPr>
              <w:t>0</w:t>
            </w:r>
            <w:r w:rsidR="00C401EF">
              <w:rPr>
                <w:rFonts w:ascii="Bookman Old Style" w:hAnsi="Bookman Old Style"/>
                <w:b/>
                <w:bCs/>
                <w:sz w:val="20"/>
                <w:szCs w:val="22"/>
              </w:rPr>
              <w:t>67</w:t>
            </w:r>
          </w:p>
        </w:tc>
        <w:tc>
          <w:tcPr>
            <w:tcW w:w="2154" w:type="dxa"/>
            <w:hideMark/>
          </w:tcPr>
          <w:p w14:paraId="7E633E7E" w14:textId="5EE49609" w:rsidR="00A46D33" w:rsidRPr="004D5080" w:rsidRDefault="00C401EF" w:rsidP="003F1E76">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231090120744</w:t>
            </w:r>
          </w:p>
        </w:tc>
        <w:tc>
          <w:tcPr>
            <w:tcW w:w="2154" w:type="dxa"/>
            <w:hideMark/>
          </w:tcPr>
          <w:p w14:paraId="40616355" w14:textId="1F45ABED" w:rsidR="00A46D33" w:rsidRPr="004D5080" w:rsidRDefault="00A46D33" w:rsidP="003F1E76">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p>
        </w:tc>
      </w:tr>
      <w:tr w:rsidR="00A46D33" w:rsidRPr="00A46D33" w14:paraId="501308FD" w14:textId="77777777" w:rsidTr="00C0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0C8DFCD1" w14:textId="282CC010" w:rsidR="00A46D33" w:rsidRPr="004D5080" w:rsidRDefault="00296AA3" w:rsidP="003F1E76">
            <w:pPr>
              <w:spacing w:after="160" w:line="259" w:lineRule="auto"/>
              <w:rPr>
                <w:rFonts w:ascii="Bookman Old Style" w:hAnsi="Bookman Old Style"/>
                <w:sz w:val="20"/>
                <w:szCs w:val="22"/>
              </w:rPr>
            </w:pPr>
            <w:r w:rsidRPr="00296AA3">
              <w:rPr>
                <w:rFonts w:ascii="Bookman Old Style" w:hAnsi="Bookman Old Style"/>
                <w:sz w:val="20"/>
                <w:szCs w:val="22"/>
              </w:rPr>
              <w:t>Anwesha Guha</w:t>
            </w:r>
          </w:p>
        </w:tc>
        <w:tc>
          <w:tcPr>
            <w:tcW w:w="2154" w:type="dxa"/>
            <w:hideMark/>
          </w:tcPr>
          <w:p w14:paraId="3E2890CD" w14:textId="5E5AE379" w:rsidR="00A46D33" w:rsidRPr="004D5080" w:rsidRDefault="00296AA3"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1093062202</w:t>
            </w:r>
            <w:r w:rsidR="00C401EF">
              <w:rPr>
                <w:rFonts w:ascii="Bookman Old Style" w:hAnsi="Bookman Old Style"/>
                <w:b/>
                <w:bCs/>
                <w:sz w:val="20"/>
                <w:szCs w:val="22"/>
              </w:rPr>
              <w:t>1</w:t>
            </w:r>
          </w:p>
        </w:tc>
        <w:tc>
          <w:tcPr>
            <w:tcW w:w="2154" w:type="dxa"/>
            <w:hideMark/>
          </w:tcPr>
          <w:p w14:paraId="3547EF20" w14:textId="389F5C4E" w:rsidR="00A46D33" w:rsidRPr="004D5080" w:rsidRDefault="00C401EF"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221090110028</w:t>
            </w:r>
          </w:p>
        </w:tc>
        <w:tc>
          <w:tcPr>
            <w:tcW w:w="2154" w:type="dxa"/>
            <w:hideMark/>
          </w:tcPr>
          <w:p w14:paraId="23AD729F" w14:textId="04575B28" w:rsidR="00A46D33" w:rsidRPr="004D5080" w:rsidRDefault="00A46D33" w:rsidP="003F1E76">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p>
        </w:tc>
      </w:tr>
    </w:tbl>
    <w:p w14:paraId="2D9978F3" w14:textId="77777777" w:rsidR="00E025B7" w:rsidRDefault="00E025B7" w:rsidP="00C45FF6">
      <w:pPr>
        <w:spacing w:after="0"/>
        <w:rPr>
          <w:rFonts w:ascii="Bookman Old Style" w:hAnsi="Bookman Old Style" w:cs="Times-Roman"/>
          <w:b/>
        </w:rPr>
      </w:pPr>
    </w:p>
    <w:p w14:paraId="7C2936D5" w14:textId="77777777" w:rsidR="00F2735C" w:rsidRPr="004D443B" w:rsidRDefault="00F2735C" w:rsidP="00C45FF6">
      <w:pPr>
        <w:spacing w:after="0"/>
        <w:rPr>
          <w:rFonts w:ascii="Bookman Old Style" w:hAnsi="Bookman Old Style" w:cs="Times-Roman"/>
          <w:b/>
        </w:rPr>
      </w:pPr>
    </w:p>
    <w:p w14:paraId="15CD3BFB" w14:textId="77777777" w:rsidR="00F2735C" w:rsidRDefault="00F2735C" w:rsidP="00982D5F">
      <w:pPr>
        <w:spacing w:after="0"/>
        <w:jc w:val="center"/>
        <w:rPr>
          <w:rFonts w:ascii="Bookman Old Style" w:hAnsi="Bookman Old Style" w:cs="Times-Roman"/>
          <w:b/>
          <w:sz w:val="24"/>
          <w:szCs w:val="26"/>
        </w:rPr>
      </w:pPr>
    </w:p>
    <w:p w14:paraId="1FE4FB31" w14:textId="77777777" w:rsidR="00F2735C" w:rsidRDefault="00F2735C" w:rsidP="00982D5F">
      <w:pPr>
        <w:spacing w:after="0"/>
        <w:jc w:val="center"/>
        <w:rPr>
          <w:rFonts w:ascii="Bookman Old Style" w:hAnsi="Bookman Old Style" w:cs="Times-Roman"/>
          <w:b/>
          <w:sz w:val="24"/>
          <w:szCs w:val="26"/>
        </w:rPr>
      </w:pPr>
    </w:p>
    <w:p w14:paraId="4C359822" w14:textId="77777777" w:rsidR="00F2735C" w:rsidRDefault="00F2735C" w:rsidP="00982D5F">
      <w:pPr>
        <w:spacing w:after="0"/>
        <w:jc w:val="center"/>
        <w:rPr>
          <w:rFonts w:ascii="Bookman Old Style" w:hAnsi="Bookman Old Style" w:cs="Times-Roman"/>
          <w:b/>
          <w:sz w:val="24"/>
          <w:szCs w:val="26"/>
        </w:rPr>
      </w:pPr>
    </w:p>
    <w:p w14:paraId="1F9D0A4F" w14:textId="77777777" w:rsidR="00FD3030" w:rsidRDefault="00FD3030" w:rsidP="00982D5F">
      <w:pPr>
        <w:spacing w:after="0"/>
        <w:jc w:val="center"/>
        <w:rPr>
          <w:rFonts w:ascii="Bookman Old Style" w:hAnsi="Bookman Old Style" w:cs="Times-Roman"/>
          <w:b/>
          <w:sz w:val="24"/>
          <w:szCs w:val="26"/>
        </w:rPr>
      </w:pPr>
    </w:p>
    <w:p w14:paraId="6B7AB78A" w14:textId="41B6DF30" w:rsidR="00982D5F" w:rsidRPr="004D443B" w:rsidRDefault="00982D5F" w:rsidP="00982D5F">
      <w:pPr>
        <w:spacing w:after="0"/>
        <w:jc w:val="center"/>
        <w:rPr>
          <w:rFonts w:ascii="Bookman Old Style" w:hAnsi="Bookman Old Style" w:cs="Times-Roman"/>
          <w:b/>
          <w:sz w:val="24"/>
          <w:szCs w:val="26"/>
        </w:rPr>
      </w:pPr>
      <w:r w:rsidRPr="004D443B">
        <w:rPr>
          <w:rFonts w:ascii="Bookman Old Style" w:hAnsi="Bookman Old Style" w:cs="Times-Roman"/>
          <w:b/>
          <w:sz w:val="24"/>
          <w:szCs w:val="26"/>
        </w:rPr>
        <w:lastRenderedPageBreak/>
        <w:t>ACKNOWLEDGMENT</w:t>
      </w:r>
    </w:p>
    <w:p w14:paraId="5DE01614" w14:textId="77777777" w:rsidR="00982D5F" w:rsidRPr="004D443B" w:rsidRDefault="00982D5F" w:rsidP="00982D5F">
      <w:pPr>
        <w:spacing w:after="0"/>
        <w:rPr>
          <w:rFonts w:ascii="Bookman Old Style" w:hAnsi="Bookman Old Style" w:cs="Times-Roman"/>
          <w:b/>
        </w:rPr>
      </w:pPr>
    </w:p>
    <w:p w14:paraId="48ED1200" w14:textId="78E73DAA" w:rsidR="00A46D33" w:rsidRPr="00A46D33" w:rsidRDefault="00A46D33" w:rsidP="00A46D33">
      <w:pPr>
        <w:rPr>
          <w:rFonts w:ascii="Bookman Old Style" w:hAnsi="Bookman Old Style" w:cs="Times-Roman"/>
          <w:bCs/>
        </w:rPr>
      </w:pPr>
      <w:r w:rsidRPr="00A46D33">
        <w:rPr>
          <w:rFonts w:ascii="Bookman Old Style" w:hAnsi="Bookman Old Style" w:cs="Times-Roman"/>
          <w:bCs/>
        </w:rPr>
        <w:t>We would like to express our sincere gratitude to all those who have supported and guided us throughout the successful completion of our final year project titled “</w:t>
      </w:r>
      <w:r w:rsidR="009E06CA" w:rsidRPr="009E06CA">
        <w:rPr>
          <w:rFonts w:ascii="Bookman Old Style" w:hAnsi="Bookman Old Style" w:cs="Times-Roman"/>
          <w:bCs/>
        </w:rPr>
        <w:t>Ensemble Fusion Strategies for Heterogeneous Scene Text Detectors: A Comparative Study of EAST and CRAFT on ICDAR 2015</w:t>
      </w:r>
      <w:r w:rsidRPr="00A46D33">
        <w:rPr>
          <w:rFonts w:ascii="Bookman Old Style" w:hAnsi="Bookman Old Style" w:cs="Times-Roman"/>
          <w:bCs/>
        </w:rPr>
        <w:t>”.</w:t>
      </w:r>
    </w:p>
    <w:p w14:paraId="49D85AB3" w14:textId="2645A290" w:rsidR="00A46D33" w:rsidRPr="00A46D33" w:rsidRDefault="00A46D33" w:rsidP="00A46D33">
      <w:pPr>
        <w:rPr>
          <w:rFonts w:ascii="Bookman Old Style" w:hAnsi="Bookman Old Style" w:cs="Times-Roman"/>
          <w:bCs/>
        </w:rPr>
      </w:pPr>
      <w:r w:rsidRPr="00A46D33">
        <w:rPr>
          <w:rFonts w:ascii="Bookman Old Style" w:hAnsi="Bookman Old Style" w:cs="Times-Roman"/>
          <w:bCs/>
        </w:rPr>
        <w:t xml:space="preserve">First and foremost, we extend our heartfelt thanks to </w:t>
      </w:r>
      <w:r w:rsidR="009E06CA" w:rsidRPr="009E06CA">
        <w:rPr>
          <w:rFonts w:ascii="Bookman Old Style" w:hAnsi="Bookman Old Style" w:cs="Times-Roman"/>
          <w:bCs/>
        </w:rPr>
        <w:t>Dr. Supratim Ghosh</w:t>
      </w:r>
      <w:r w:rsidRPr="00A46D33">
        <w:rPr>
          <w:rFonts w:ascii="Bookman Old Style" w:hAnsi="Bookman Old Style" w:cs="Times-Roman"/>
          <w:bCs/>
        </w:rPr>
        <w:t>, our project guide, for his invaluable guidance, continuous encouragement, and expert advice. His profound knowledge and constructive suggestions have been instrumental in shaping our project. We are truly grateful for the time, effort, and support he has extended to us during every phase of this work.</w:t>
      </w:r>
    </w:p>
    <w:p w14:paraId="354B3506" w14:textId="6DC6EB91" w:rsidR="00A46D33" w:rsidRPr="00A46D33" w:rsidRDefault="00A46D33" w:rsidP="00A46D33">
      <w:pPr>
        <w:rPr>
          <w:rFonts w:ascii="Bookman Old Style" w:hAnsi="Bookman Old Style" w:cs="Times-Roman"/>
          <w:bCs/>
        </w:rPr>
      </w:pPr>
      <w:r w:rsidRPr="00A46D33">
        <w:rPr>
          <w:rFonts w:ascii="Bookman Old Style" w:hAnsi="Bookman Old Style" w:cs="Times-Roman"/>
          <w:bCs/>
        </w:rPr>
        <w:t xml:space="preserve">We also wish to convey our deep appreciation to </w:t>
      </w:r>
      <w:r w:rsidR="009E06CA" w:rsidRPr="009E06CA">
        <w:rPr>
          <w:rFonts w:ascii="Bookman Old Style" w:hAnsi="Bookman Old Style" w:cs="Times-Roman"/>
          <w:bCs/>
        </w:rPr>
        <w:t>Dr. Anupam Ghosh</w:t>
      </w:r>
      <w:r w:rsidRPr="00A46D33">
        <w:rPr>
          <w:rFonts w:ascii="Bookman Old Style" w:hAnsi="Bookman Old Style" w:cs="Times-Roman"/>
          <w:bCs/>
        </w:rPr>
        <w:t xml:space="preserve">, Head of the </w:t>
      </w:r>
      <w:r w:rsidR="009E06CA" w:rsidRPr="009E06CA">
        <w:rPr>
          <w:rFonts w:ascii="Bookman Old Style" w:hAnsi="Bookman Old Style" w:cs="Times-Roman"/>
          <w:bCs/>
        </w:rPr>
        <w:t>Department of CSE(AIML)</w:t>
      </w:r>
      <w:r w:rsidRPr="00A46D33">
        <w:rPr>
          <w:rFonts w:ascii="Bookman Old Style" w:hAnsi="Bookman Old Style" w:cs="Times-Roman"/>
          <w:bCs/>
        </w:rPr>
        <w:t>, for his constant support, motivation, and for providing the necessary infrastructure and resources that facilitated our project development.</w:t>
      </w:r>
    </w:p>
    <w:p w14:paraId="5FE2AF35" w14:textId="4A397DB6" w:rsidR="00A46D33" w:rsidRPr="00A46D33" w:rsidRDefault="00A46D33" w:rsidP="00A46D33">
      <w:pPr>
        <w:rPr>
          <w:rFonts w:ascii="Bookman Old Style" w:hAnsi="Bookman Old Style" w:cs="Times-Roman"/>
          <w:bCs/>
        </w:rPr>
      </w:pPr>
      <w:r w:rsidRPr="00A46D33">
        <w:rPr>
          <w:rFonts w:ascii="Bookman Old Style" w:hAnsi="Bookman Old Style" w:cs="Times-Roman"/>
          <w:bCs/>
        </w:rPr>
        <w:t xml:space="preserve">Our sincere thanks also go to all the faculty members of the </w:t>
      </w:r>
      <w:r w:rsidR="009E06CA" w:rsidRPr="009E06CA">
        <w:rPr>
          <w:rFonts w:ascii="Bookman Old Style" w:hAnsi="Bookman Old Style" w:cs="Times-Roman"/>
          <w:bCs/>
        </w:rPr>
        <w:t>Department of CSE(AIML)</w:t>
      </w:r>
      <w:r w:rsidRPr="00A46D33">
        <w:rPr>
          <w:rFonts w:ascii="Bookman Old Style" w:hAnsi="Bookman Old Style" w:cs="Times-Roman"/>
          <w:bCs/>
        </w:rPr>
        <w:t xml:space="preserve"> for their insightful lectures, seminars, and guidance throughout our academic journey. Their collective knowledge and mentorship have been a foundation upon which this work has been built.</w:t>
      </w:r>
    </w:p>
    <w:p w14:paraId="3DE2E566" w14:textId="5688FF37" w:rsidR="00A46D33" w:rsidRPr="00A46D33" w:rsidRDefault="00A46D33" w:rsidP="00A46D33">
      <w:pPr>
        <w:rPr>
          <w:rFonts w:ascii="Bookman Old Style" w:hAnsi="Bookman Old Style" w:cs="Times-Roman"/>
          <w:bCs/>
        </w:rPr>
      </w:pPr>
      <w:r w:rsidRPr="00A46D33">
        <w:rPr>
          <w:rFonts w:ascii="Bookman Old Style" w:hAnsi="Bookman Old Style" w:cs="Times-Roman"/>
          <w:bCs/>
        </w:rPr>
        <w:t>We are also thankful to our fellow classmates and friends, especially those who offered their support, shared ideas, and provided encouragement during the course of the project.</w:t>
      </w:r>
    </w:p>
    <w:p w14:paraId="6A241B2F" w14:textId="77777777" w:rsidR="00EA53F9" w:rsidRDefault="00A46D33" w:rsidP="00A46D33">
      <w:pPr>
        <w:rPr>
          <w:rFonts w:ascii="Bookman Old Style" w:hAnsi="Bookman Old Style" w:cs="Times-Roman"/>
          <w:bCs/>
        </w:rPr>
      </w:pPr>
      <w:r w:rsidRPr="00A46D33">
        <w:rPr>
          <w:rFonts w:ascii="Bookman Old Style" w:hAnsi="Bookman Old Style" w:cs="Times-Roman"/>
          <w:bCs/>
        </w:rPr>
        <w:t>Finally, we are deeply grateful to our families for their unconditional love, patience, and encouragement throughout this endeavour. Their constant moral support kept us motivated and focused.</w:t>
      </w:r>
      <w:r w:rsidR="009E06CA">
        <w:rPr>
          <w:rFonts w:ascii="Bookman Old Style" w:hAnsi="Bookman Old Style" w:cs="Times-Roman"/>
          <w:bCs/>
        </w:rPr>
        <w:t xml:space="preserve"> </w:t>
      </w:r>
    </w:p>
    <w:p w14:paraId="039F5E43" w14:textId="60B3BB44" w:rsidR="00982D5F" w:rsidRDefault="00A46D33" w:rsidP="00A46D33">
      <w:pPr>
        <w:rPr>
          <w:rFonts w:ascii="Bookman Old Style" w:hAnsi="Bookman Old Style" w:cs="Times-Roman"/>
          <w:bCs/>
        </w:rPr>
      </w:pPr>
      <w:r w:rsidRPr="00A46D33">
        <w:rPr>
          <w:rFonts w:ascii="Bookman Old Style" w:hAnsi="Bookman Old Style" w:cs="Times-Roman"/>
          <w:bCs/>
        </w:rPr>
        <w:t>We sincerely acknowledge the efforts of all those who directly or indirectly contributed to the successful completion of this project.</w:t>
      </w:r>
    </w:p>
    <w:tbl>
      <w:tblPr>
        <w:tblStyle w:val="PlainTable2"/>
        <w:tblW w:w="8616" w:type="dxa"/>
        <w:tblLayout w:type="fixed"/>
        <w:tblLook w:val="04A0" w:firstRow="1" w:lastRow="0" w:firstColumn="1" w:lastColumn="0" w:noHBand="0" w:noVBand="1"/>
      </w:tblPr>
      <w:tblGrid>
        <w:gridCol w:w="2154"/>
        <w:gridCol w:w="2154"/>
        <w:gridCol w:w="2154"/>
        <w:gridCol w:w="2154"/>
      </w:tblGrid>
      <w:tr w:rsidR="008E5E87" w:rsidRPr="00A46D33" w14:paraId="220EA7A1" w14:textId="77777777" w:rsidTr="00903B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A66B104" w14:textId="77777777" w:rsidR="008E5E87" w:rsidRPr="00296AA3" w:rsidRDefault="008E5E87" w:rsidP="00903B13">
            <w:pPr>
              <w:spacing w:after="160" w:line="259" w:lineRule="auto"/>
              <w:rPr>
                <w:rFonts w:ascii="Bookman Old Style" w:hAnsi="Bookman Old Style"/>
                <w:sz w:val="20"/>
                <w:szCs w:val="22"/>
              </w:rPr>
            </w:pPr>
            <w:r>
              <w:rPr>
                <w:rFonts w:ascii="Bookman Old Style" w:hAnsi="Bookman Old Style"/>
                <w:sz w:val="20"/>
                <w:szCs w:val="22"/>
              </w:rPr>
              <w:t>Name</w:t>
            </w:r>
          </w:p>
        </w:tc>
        <w:tc>
          <w:tcPr>
            <w:tcW w:w="2154" w:type="dxa"/>
          </w:tcPr>
          <w:p w14:paraId="10A1A998" w14:textId="77777777" w:rsidR="008E5E87" w:rsidRPr="00296AA3" w:rsidRDefault="008E5E87" w:rsidP="00903B13">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Bookman Old Style" w:hAnsi="Bookman Old Style"/>
                <w:sz w:val="20"/>
                <w:szCs w:val="22"/>
              </w:rPr>
            </w:pPr>
            <w:r>
              <w:rPr>
                <w:rFonts w:ascii="Bookman Old Style" w:hAnsi="Bookman Old Style"/>
                <w:sz w:val="20"/>
                <w:szCs w:val="22"/>
              </w:rPr>
              <w:t>URN</w:t>
            </w:r>
          </w:p>
        </w:tc>
        <w:tc>
          <w:tcPr>
            <w:tcW w:w="2154" w:type="dxa"/>
          </w:tcPr>
          <w:p w14:paraId="24F3D61B" w14:textId="77777777" w:rsidR="008E5E87" w:rsidRPr="00C401EF" w:rsidRDefault="008E5E87" w:rsidP="00903B13">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0"/>
                <w:szCs w:val="22"/>
              </w:rPr>
            </w:pPr>
            <w:r>
              <w:rPr>
                <w:rFonts w:ascii="Bookman Old Style" w:hAnsi="Bookman Old Style"/>
                <w:sz w:val="20"/>
                <w:szCs w:val="22"/>
              </w:rPr>
              <w:t>Regd. No.</w:t>
            </w:r>
          </w:p>
        </w:tc>
        <w:tc>
          <w:tcPr>
            <w:tcW w:w="2154" w:type="dxa"/>
          </w:tcPr>
          <w:p w14:paraId="396991E4" w14:textId="77777777" w:rsidR="008E5E87" w:rsidRPr="00C401EF" w:rsidRDefault="008E5E87" w:rsidP="00903B13">
            <w:pPr>
              <w:spacing w:after="160" w:line="259" w:lineRule="auto"/>
              <w:cnfStyle w:val="100000000000" w:firstRow="1" w:lastRow="0" w:firstColumn="0" w:lastColumn="0" w:oddVBand="0" w:evenVBand="0" w:oddHBand="0" w:evenHBand="0" w:firstRowFirstColumn="0" w:firstRowLastColumn="0" w:lastRowFirstColumn="0" w:lastRowLastColumn="0"/>
              <w:rPr>
                <w:rFonts w:ascii="Bookman Old Style" w:hAnsi="Bookman Old Style"/>
                <w:sz w:val="20"/>
                <w:szCs w:val="22"/>
              </w:rPr>
            </w:pPr>
            <w:r w:rsidRPr="00C401EF">
              <w:rPr>
                <w:rFonts w:ascii="Bookman Old Style" w:hAnsi="Bookman Old Style"/>
                <w:sz w:val="20"/>
                <w:szCs w:val="22"/>
              </w:rPr>
              <w:t>Signature</w:t>
            </w:r>
          </w:p>
        </w:tc>
      </w:tr>
      <w:tr w:rsidR="008E5E87" w:rsidRPr="00A46D33" w14:paraId="7722FED9" w14:textId="77777777" w:rsidTr="00903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27419020" w14:textId="77777777" w:rsidR="008E5E87" w:rsidRPr="004D5080" w:rsidRDefault="008E5E87" w:rsidP="00903B13">
            <w:pPr>
              <w:spacing w:after="160" w:line="259" w:lineRule="auto"/>
              <w:rPr>
                <w:rFonts w:ascii="Bookman Old Style" w:hAnsi="Bookman Old Style"/>
                <w:sz w:val="20"/>
                <w:szCs w:val="22"/>
              </w:rPr>
            </w:pPr>
            <w:r w:rsidRPr="00296AA3">
              <w:rPr>
                <w:rFonts w:ascii="Bookman Old Style" w:hAnsi="Bookman Old Style"/>
                <w:sz w:val="20"/>
                <w:szCs w:val="22"/>
              </w:rPr>
              <w:t>Idries Ahamed K A</w:t>
            </w:r>
          </w:p>
        </w:tc>
        <w:tc>
          <w:tcPr>
            <w:tcW w:w="2154" w:type="dxa"/>
            <w:hideMark/>
          </w:tcPr>
          <w:p w14:paraId="1942DDCA" w14:textId="77777777" w:rsidR="008E5E87" w:rsidRPr="00C401EF" w:rsidRDefault="008E5E87" w:rsidP="00903B13">
            <w:pPr>
              <w:spacing w:after="160" w:line="259" w:lineRule="auto"/>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b/>
                <w:bCs/>
                <w:sz w:val="20"/>
                <w:szCs w:val="22"/>
              </w:rPr>
            </w:pPr>
            <w:r w:rsidRPr="00C401EF">
              <w:rPr>
                <w:rFonts w:ascii="Bookman Old Style" w:hAnsi="Bookman Old Style"/>
                <w:b/>
                <w:bCs/>
                <w:sz w:val="20"/>
                <w:szCs w:val="22"/>
              </w:rPr>
              <w:t>10930622023</w:t>
            </w:r>
          </w:p>
        </w:tc>
        <w:tc>
          <w:tcPr>
            <w:tcW w:w="2154" w:type="dxa"/>
            <w:hideMark/>
          </w:tcPr>
          <w:p w14:paraId="354350C5" w14:textId="77777777" w:rsidR="008E5E87" w:rsidRPr="00C401EF" w:rsidRDefault="008E5E87" w:rsidP="00903B13">
            <w:pPr>
              <w:spacing w:after="160" w:line="259" w:lineRule="auto"/>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b/>
                <w:bCs/>
                <w:sz w:val="20"/>
                <w:szCs w:val="22"/>
              </w:rPr>
            </w:pPr>
            <w:r w:rsidRPr="00C401EF">
              <w:rPr>
                <w:rFonts w:ascii="Bookman Old Style" w:hAnsi="Bookman Old Style"/>
                <w:b/>
                <w:bCs/>
                <w:sz w:val="20"/>
                <w:szCs w:val="22"/>
              </w:rPr>
              <w:t>221090110038</w:t>
            </w:r>
          </w:p>
        </w:tc>
        <w:tc>
          <w:tcPr>
            <w:tcW w:w="2154" w:type="dxa"/>
            <w:hideMark/>
          </w:tcPr>
          <w:p w14:paraId="727E6CDB"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p>
        </w:tc>
      </w:tr>
      <w:tr w:rsidR="008E5E87" w:rsidRPr="00A46D33" w14:paraId="0043346F" w14:textId="77777777" w:rsidTr="00903B13">
        <w:tc>
          <w:tcPr>
            <w:cnfStyle w:val="001000000000" w:firstRow="0" w:lastRow="0" w:firstColumn="1" w:lastColumn="0" w:oddVBand="0" w:evenVBand="0" w:oddHBand="0" w:evenHBand="0" w:firstRowFirstColumn="0" w:firstRowLastColumn="0" w:lastRowFirstColumn="0" w:lastRowLastColumn="0"/>
            <w:tcW w:w="2154" w:type="dxa"/>
            <w:hideMark/>
          </w:tcPr>
          <w:p w14:paraId="1497BD40" w14:textId="77777777" w:rsidR="008E5E87" w:rsidRPr="004D5080" w:rsidRDefault="008E5E87" w:rsidP="00903B13">
            <w:pPr>
              <w:spacing w:after="160" w:line="259" w:lineRule="auto"/>
              <w:rPr>
                <w:rFonts w:ascii="Bookman Old Style" w:hAnsi="Bookman Old Style"/>
                <w:sz w:val="20"/>
                <w:szCs w:val="22"/>
              </w:rPr>
            </w:pPr>
            <w:r w:rsidRPr="00296AA3">
              <w:rPr>
                <w:rFonts w:ascii="Bookman Old Style" w:hAnsi="Bookman Old Style"/>
                <w:sz w:val="20"/>
                <w:szCs w:val="22"/>
              </w:rPr>
              <w:t>Nabil Ahmed</w:t>
            </w:r>
          </w:p>
        </w:tc>
        <w:tc>
          <w:tcPr>
            <w:tcW w:w="2154" w:type="dxa"/>
            <w:hideMark/>
          </w:tcPr>
          <w:p w14:paraId="1C4401D1" w14:textId="77777777" w:rsidR="008E5E87" w:rsidRPr="004D5080" w:rsidRDefault="008E5E87" w:rsidP="00903B13">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109306220</w:t>
            </w:r>
            <w:r>
              <w:rPr>
                <w:rFonts w:ascii="Bookman Old Style" w:hAnsi="Bookman Old Style"/>
                <w:b/>
                <w:bCs/>
                <w:sz w:val="20"/>
                <w:szCs w:val="22"/>
              </w:rPr>
              <w:t>55</w:t>
            </w:r>
          </w:p>
        </w:tc>
        <w:tc>
          <w:tcPr>
            <w:tcW w:w="2154" w:type="dxa"/>
            <w:hideMark/>
          </w:tcPr>
          <w:p w14:paraId="78065FED" w14:textId="77777777" w:rsidR="008E5E87" w:rsidRPr="004D5080" w:rsidRDefault="008E5E87" w:rsidP="00903B13">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221090110044</w:t>
            </w:r>
          </w:p>
        </w:tc>
        <w:tc>
          <w:tcPr>
            <w:tcW w:w="2154" w:type="dxa"/>
            <w:hideMark/>
          </w:tcPr>
          <w:p w14:paraId="279AFF5C" w14:textId="77777777" w:rsidR="008E5E87" w:rsidRPr="004D5080" w:rsidRDefault="008E5E87" w:rsidP="00903B13">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p>
        </w:tc>
      </w:tr>
      <w:tr w:rsidR="008E5E87" w:rsidRPr="00A46D33" w14:paraId="2D8A2C0D" w14:textId="77777777" w:rsidTr="00903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2D3F28CB" w14:textId="77777777" w:rsidR="008E5E87" w:rsidRPr="004D5080" w:rsidRDefault="008E5E87" w:rsidP="00903B13">
            <w:pPr>
              <w:spacing w:after="160" w:line="259" w:lineRule="auto"/>
              <w:rPr>
                <w:rFonts w:ascii="Bookman Old Style" w:hAnsi="Bookman Old Style"/>
                <w:sz w:val="20"/>
                <w:szCs w:val="22"/>
              </w:rPr>
            </w:pPr>
            <w:r w:rsidRPr="00296AA3">
              <w:rPr>
                <w:rFonts w:ascii="Bookman Old Style" w:hAnsi="Bookman Old Style"/>
                <w:sz w:val="20"/>
                <w:szCs w:val="22"/>
              </w:rPr>
              <w:t>SK Faizanuddin</w:t>
            </w:r>
          </w:p>
        </w:tc>
        <w:tc>
          <w:tcPr>
            <w:tcW w:w="2154" w:type="dxa"/>
            <w:hideMark/>
          </w:tcPr>
          <w:p w14:paraId="6B0CBC80"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109306220</w:t>
            </w:r>
            <w:r>
              <w:rPr>
                <w:rFonts w:ascii="Bookman Old Style" w:hAnsi="Bookman Old Style"/>
                <w:b/>
                <w:bCs/>
                <w:sz w:val="20"/>
                <w:szCs w:val="22"/>
              </w:rPr>
              <w:t>51</w:t>
            </w:r>
          </w:p>
        </w:tc>
        <w:tc>
          <w:tcPr>
            <w:tcW w:w="2154" w:type="dxa"/>
            <w:hideMark/>
          </w:tcPr>
          <w:p w14:paraId="62A87109"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221090110068</w:t>
            </w:r>
          </w:p>
        </w:tc>
        <w:tc>
          <w:tcPr>
            <w:tcW w:w="2154" w:type="dxa"/>
            <w:hideMark/>
          </w:tcPr>
          <w:p w14:paraId="73054DE4"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p>
        </w:tc>
      </w:tr>
      <w:tr w:rsidR="008E5E87" w:rsidRPr="00A46D33" w14:paraId="4E24D623" w14:textId="77777777" w:rsidTr="00903B13">
        <w:tc>
          <w:tcPr>
            <w:cnfStyle w:val="001000000000" w:firstRow="0" w:lastRow="0" w:firstColumn="1" w:lastColumn="0" w:oddVBand="0" w:evenVBand="0" w:oddHBand="0" w:evenHBand="0" w:firstRowFirstColumn="0" w:firstRowLastColumn="0" w:lastRowFirstColumn="0" w:lastRowLastColumn="0"/>
            <w:tcW w:w="2154" w:type="dxa"/>
            <w:hideMark/>
          </w:tcPr>
          <w:p w14:paraId="28C8AAE4" w14:textId="77777777" w:rsidR="008E5E87" w:rsidRPr="004D5080" w:rsidRDefault="008E5E87" w:rsidP="00903B13">
            <w:pPr>
              <w:spacing w:after="160" w:line="259" w:lineRule="auto"/>
              <w:rPr>
                <w:rFonts w:ascii="Bookman Old Style" w:hAnsi="Bookman Old Style"/>
                <w:sz w:val="20"/>
                <w:szCs w:val="22"/>
              </w:rPr>
            </w:pPr>
            <w:r w:rsidRPr="00296AA3">
              <w:rPr>
                <w:rFonts w:ascii="Bookman Old Style" w:hAnsi="Bookman Old Style"/>
                <w:sz w:val="20"/>
                <w:szCs w:val="22"/>
              </w:rPr>
              <w:t>Shweta Dutta</w:t>
            </w:r>
          </w:p>
        </w:tc>
        <w:tc>
          <w:tcPr>
            <w:tcW w:w="2154" w:type="dxa"/>
            <w:hideMark/>
          </w:tcPr>
          <w:p w14:paraId="3550C133" w14:textId="77777777" w:rsidR="008E5E87" w:rsidRPr="004D5080" w:rsidRDefault="008E5E87" w:rsidP="00903B13">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w:t>
            </w:r>
            <w:r>
              <w:rPr>
                <w:rFonts w:ascii="Bookman Old Style" w:hAnsi="Bookman Old Style"/>
                <w:b/>
                <w:bCs/>
                <w:sz w:val="20"/>
                <w:szCs w:val="22"/>
              </w:rPr>
              <w:t>3</w:t>
            </w:r>
            <w:r w:rsidRPr="00296AA3">
              <w:rPr>
                <w:rFonts w:ascii="Bookman Old Style" w:hAnsi="Bookman Old Style"/>
                <w:b/>
                <w:bCs/>
                <w:sz w:val="20"/>
                <w:szCs w:val="22"/>
              </w:rPr>
              <w:t>0</w:t>
            </w:r>
            <w:r>
              <w:rPr>
                <w:rFonts w:ascii="Bookman Old Style" w:hAnsi="Bookman Old Style"/>
                <w:b/>
                <w:bCs/>
                <w:sz w:val="20"/>
                <w:szCs w:val="22"/>
              </w:rPr>
              <w:t>67</w:t>
            </w:r>
          </w:p>
        </w:tc>
        <w:tc>
          <w:tcPr>
            <w:tcW w:w="2154" w:type="dxa"/>
            <w:hideMark/>
          </w:tcPr>
          <w:p w14:paraId="7610893B" w14:textId="77777777" w:rsidR="008E5E87" w:rsidRPr="004D5080" w:rsidRDefault="008E5E87" w:rsidP="00903B13">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231090120744</w:t>
            </w:r>
          </w:p>
        </w:tc>
        <w:tc>
          <w:tcPr>
            <w:tcW w:w="2154" w:type="dxa"/>
            <w:hideMark/>
          </w:tcPr>
          <w:p w14:paraId="736D961D" w14:textId="77777777" w:rsidR="008E5E87" w:rsidRPr="004D5080" w:rsidRDefault="008E5E87" w:rsidP="00903B13">
            <w:pPr>
              <w:spacing w:after="160" w:line="259"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sz w:val="20"/>
                <w:szCs w:val="22"/>
              </w:rPr>
            </w:pPr>
          </w:p>
        </w:tc>
      </w:tr>
      <w:tr w:rsidR="008E5E87" w:rsidRPr="00A46D33" w14:paraId="549B21E0" w14:textId="77777777" w:rsidTr="00903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7637E370" w14:textId="77777777" w:rsidR="008E5E87" w:rsidRPr="004D5080" w:rsidRDefault="008E5E87" w:rsidP="00903B13">
            <w:pPr>
              <w:spacing w:after="160" w:line="259" w:lineRule="auto"/>
              <w:rPr>
                <w:rFonts w:ascii="Bookman Old Style" w:hAnsi="Bookman Old Style"/>
                <w:sz w:val="20"/>
                <w:szCs w:val="22"/>
              </w:rPr>
            </w:pPr>
            <w:r w:rsidRPr="00296AA3">
              <w:rPr>
                <w:rFonts w:ascii="Bookman Old Style" w:hAnsi="Bookman Old Style"/>
                <w:sz w:val="20"/>
                <w:szCs w:val="22"/>
              </w:rPr>
              <w:t>Anwesha Guha</w:t>
            </w:r>
          </w:p>
        </w:tc>
        <w:tc>
          <w:tcPr>
            <w:tcW w:w="2154" w:type="dxa"/>
            <w:hideMark/>
          </w:tcPr>
          <w:p w14:paraId="591D4103"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296AA3">
              <w:rPr>
                <w:rFonts w:ascii="Bookman Old Style" w:hAnsi="Bookman Old Style"/>
                <w:b/>
                <w:bCs/>
                <w:sz w:val="20"/>
                <w:szCs w:val="22"/>
              </w:rPr>
              <w:t>1093062202</w:t>
            </w:r>
            <w:r>
              <w:rPr>
                <w:rFonts w:ascii="Bookman Old Style" w:hAnsi="Bookman Old Style"/>
                <w:b/>
                <w:bCs/>
                <w:sz w:val="20"/>
                <w:szCs w:val="22"/>
              </w:rPr>
              <w:t>1</w:t>
            </w:r>
          </w:p>
        </w:tc>
        <w:tc>
          <w:tcPr>
            <w:tcW w:w="2154" w:type="dxa"/>
            <w:hideMark/>
          </w:tcPr>
          <w:p w14:paraId="5253FDB6"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r w:rsidRPr="00C401EF">
              <w:rPr>
                <w:rFonts w:ascii="Bookman Old Style" w:hAnsi="Bookman Old Style"/>
                <w:b/>
                <w:bCs/>
                <w:sz w:val="20"/>
                <w:szCs w:val="22"/>
              </w:rPr>
              <w:t>221090110028</w:t>
            </w:r>
          </w:p>
        </w:tc>
        <w:tc>
          <w:tcPr>
            <w:tcW w:w="2154" w:type="dxa"/>
            <w:hideMark/>
          </w:tcPr>
          <w:p w14:paraId="7B38FEFD" w14:textId="77777777" w:rsidR="008E5E87" w:rsidRPr="004D5080" w:rsidRDefault="008E5E87" w:rsidP="00903B13">
            <w:pPr>
              <w:spacing w:after="160" w:line="259" w:lineRule="auto"/>
              <w:cnfStyle w:val="000000100000" w:firstRow="0" w:lastRow="0" w:firstColumn="0" w:lastColumn="0" w:oddVBand="0" w:evenVBand="0" w:oddHBand="1" w:evenHBand="0" w:firstRowFirstColumn="0" w:firstRowLastColumn="0" w:lastRowFirstColumn="0" w:lastRowLastColumn="0"/>
              <w:rPr>
                <w:rFonts w:ascii="Bookman Old Style" w:hAnsi="Bookman Old Style"/>
                <w:sz w:val="20"/>
                <w:szCs w:val="22"/>
              </w:rPr>
            </w:pPr>
          </w:p>
        </w:tc>
      </w:tr>
    </w:tbl>
    <w:p w14:paraId="4B0927F9" w14:textId="1542CA92" w:rsidR="002E776B" w:rsidRPr="00FD3030" w:rsidRDefault="002E776B" w:rsidP="00FD3030">
      <w:pPr>
        <w:jc w:val="center"/>
        <w:rPr>
          <w:rFonts w:ascii="Bookman Old Style" w:hAnsi="Bookman Old Style"/>
          <w:b/>
          <w:bCs/>
        </w:rPr>
      </w:pPr>
      <w:r w:rsidRPr="004D443B">
        <w:rPr>
          <w:sz w:val="20"/>
          <w:szCs w:val="22"/>
        </w:rPr>
        <w:br w:type="page"/>
      </w:r>
      <w:r w:rsidRPr="00FD3030">
        <w:rPr>
          <w:rFonts w:ascii="Bookman Old Style" w:hAnsi="Bookman Old Style"/>
          <w:b/>
          <w:bCs/>
          <w:sz w:val="24"/>
          <w:szCs w:val="28"/>
        </w:rPr>
        <w:lastRenderedPageBreak/>
        <w:t>A</w:t>
      </w:r>
      <w:bookmarkEnd w:id="1"/>
      <w:r w:rsidR="00FD3030">
        <w:rPr>
          <w:rFonts w:ascii="Bookman Old Style" w:hAnsi="Bookman Old Style"/>
          <w:b/>
          <w:bCs/>
          <w:sz w:val="24"/>
          <w:szCs w:val="28"/>
        </w:rPr>
        <w:t>BSTRACT</w:t>
      </w:r>
    </w:p>
    <w:p w14:paraId="55FBFF7A" w14:textId="44DBE07B" w:rsidR="002E204E" w:rsidRPr="00816C2C" w:rsidRDefault="002E204E" w:rsidP="00816C2C">
      <w:pPr>
        <w:rPr>
          <w:rFonts w:ascii="Bookman Old Style" w:hAnsi="Bookman Old Style"/>
          <w:b/>
          <w:bCs/>
          <w:szCs w:val="22"/>
        </w:rPr>
      </w:pPr>
      <w:bookmarkStart w:id="2" w:name="_Toc22034053"/>
      <w:bookmarkStart w:id="3" w:name="_Toc22034087"/>
      <w:r w:rsidRPr="00816C2C">
        <w:rPr>
          <w:rFonts w:ascii="Bookman Old Style" w:hAnsi="Bookman Old Style"/>
          <w:szCs w:val="22"/>
        </w:rPr>
        <w:t>The detection of scene text in unconstrained natural images remains an important problem in computer vision due to variations in text orientation, scale, perspective distortion, illumination, and background complexity. Although modern scene text detectors have achieved considerable success, different detection paradigms exhibit distinct strengths and limitations. Regression-based detectors such as EAST provide efficient word-level localization but are less effective for irregular text shapes, whereas segmentation-based detectors such as CRAFT offer more precise localization of arbitrary-shaped text but may produce fragmented detections or false positives. Combining these heterogeneous output representations presents practical challenges, particularly in applications where existing pretrained models must be improved without retraining.</w:t>
      </w:r>
    </w:p>
    <w:p w14:paraId="6510961B" w14:textId="423FADEB" w:rsidR="002E204E" w:rsidRPr="00816C2C" w:rsidRDefault="002E204E" w:rsidP="00816C2C">
      <w:pPr>
        <w:rPr>
          <w:rFonts w:ascii="Bookman Old Style" w:hAnsi="Bookman Old Style"/>
          <w:b/>
          <w:bCs/>
          <w:szCs w:val="22"/>
        </w:rPr>
      </w:pPr>
      <w:r w:rsidRPr="00816C2C">
        <w:rPr>
          <w:rFonts w:ascii="Bookman Old Style" w:hAnsi="Bookman Old Style"/>
          <w:szCs w:val="22"/>
        </w:rPr>
        <w:t>This thesis presents a comparative evaluation of five post-processing ensemble fusion strategies for combining the outputs of pretrained EAST and CRAFT detectors. The investigated methods include Feature-Level Score-Map Averaging, Multi-Tier Weighted Boxes Fusion, Greedy Coordinate-Averaging Merge, IoU-Based Substitution Refinement, and Weighted Boxes Fusion with Bilateral Agreement Verification and Centroid-Based Polygon Mapping. All methods were evaluated under identical experimental conditions on the ICDAR 2015 scene text detection benchmark to examine their relative effectiveness in improving detection performance.</w:t>
      </w:r>
    </w:p>
    <w:p w14:paraId="77D668C5" w14:textId="02F71250" w:rsidR="002E204E" w:rsidRPr="00816C2C" w:rsidRDefault="002E204E" w:rsidP="00816C2C">
      <w:pPr>
        <w:rPr>
          <w:rFonts w:ascii="Bookman Old Style" w:hAnsi="Bookman Old Style"/>
          <w:b/>
          <w:bCs/>
          <w:szCs w:val="22"/>
        </w:rPr>
      </w:pPr>
      <w:r w:rsidRPr="00816C2C">
        <w:rPr>
          <w:rFonts w:ascii="Bookman Old Style" w:hAnsi="Bookman Old Style"/>
          <w:szCs w:val="22"/>
        </w:rPr>
        <w:t xml:space="preserve">The experimental results indicate that feature-level blending and simple coordinate averaging were generally less effective because they introduced geometric inconsistencies between the two detector outputs. Among the evaluated methods, the Bilateral Agreement Verification strategy achieved the best overall performance, improving precision to </w:t>
      </w:r>
      <w:r w:rsidRPr="00843EEC">
        <w:rPr>
          <w:rFonts w:ascii="Bookman Old Style" w:hAnsi="Bookman Old Style"/>
          <w:b/>
          <w:bCs/>
          <w:szCs w:val="22"/>
        </w:rPr>
        <w:t>81.69%</w:t>
      </w:r>
      <w:r w:rsidRPr="00816C2C">
        <w:rPr>
          <w:rFonts w:ascii="Bookman Old Style" w:hAnsi="Bookman Old Style"/>
          <w:szCs w:val="22"/>
        </w:rPr>
        <w:t xml:space="preserve"> and achieving an overall </w:t>
      </w:r>
      <w:r w:rsidRPr="00843EEC">
        <w:rPr>
          <w:rFonts w:ascii="Bookman Old Style" w:hAnsi="Bookman Old Style"/>
          <w:b/>
          <w:bCs/>
          <w:szCs w:val="22"/>
        </w:rPr>
        <w:t>F1-score of 76.14%</w:t>
      </w:r>
      <w:r w:rsidRPr="00816C2C">
        <w:rPr>
          <w:rFonts w:ascii="Bookman Old Style" w:hAnsi="Bookman Old Style"/>
          <w:szCs w:val="22"/>
        </w:rPr>
        <w:t xml:space="preserve">, representing a </w:t>
      </w:r>
      <w:r w:rsidRPr="00843EEC">
        <w:rPr>
          <w:rFonts w:ascii="Bookman Old Style" w:hAnsi="Bookman Old Style"/>
          <w:b/>
          <w:bCs/>
          <w:szCs w:val="22"/>
        </w:rPr>
        <w:t>2.68 percentage point improvement</w:t>
      </w:r>
      <w:r w:rsidRPr="00816C2C">
        <w:rPr>
          <w:rFonts w:ascii="Bookman Old Style" w:hAnsi="Bookman Old Style"/>
          <w:szCs w:val="22"/>
        </w:rPr>
        <w:t xml:space="preserve"> over the strongest standalone baseline under the adopted evaluation protocol.</w:t>
      </w:r>
    </w:p>
    <w:p w14:paraId="06AC8471" w14:textId="777E56FB" w:rsidR="002E776B" w:rsidRPr="00816C2C" w:rsidRDefault="002E204E" w:rsidP="00816C2C">
      <w:pPr>
        <w:rPr>
          <w:rFonts w:ascii="Bookman Old Style" w:hAnsi="Bookman Old Style"/>
          <w:szCs w:val="22"/>
        </w:rPr>
        <w:sectPr w:rsidR="002E776B" w:rsidRPr="00816C2C" w:rsidSect="002E204E">
          <w:headerReference w:type="even" r:id="rId15"/>
          <w:headerReference w:type="default" r:id="rId16"/>
          <w:footerReference w:type="default" r:id="rId17"/>
          <w:headerReference w:type="first" r:id="rId18"/>
          <w:pgSz w:w="12240" w:h="15840"/>
          <w:pgMar w:top="1440" w:right="1800" w:bottom="1440" w:left="1800" w:header="720" w:footer="720" w:gutter="0"/>
          <w:cols w:space="720"/>
          <w:docGrid w:linePitch="360"/>
        </w:sectPr>
      </w:pPr>
      <w:r w:rsidRPr="00816C2C">
        <w:rPr>
          <w:rFonts w:ascii="Bookman Old Style" w:hAnsi="Bookman Old Style"/>
          <w:szCs w:val="22"/>
        </w:rPr>
        <w:t>Overall, this study demonstrates that carefully designed post-processing strategies can improve the performance of deployed pretrained scene text detectors without additional model training. Rather than proposing a new scene text detection architecture, the thesis provides a comparative empirical analysis of practical ensemble fusion strategies and discusses their strengths, limitations, and potential directions for future research.</w:t>
      </w:r>
    </w:p>
    <w:p w14:paraId="0447C5BA" w14:textId="24C117C6" w:rsidR="00732F2F" w:rsidRDefault="004C79D8">
      <w:pPr>
        <w:pStyle w:val="TOC1"/>
        <w:tabs>
          <w:tab w:val="left" w:pos="440"/>
          <w:tab w:val="right" w:leader="dot" w:pos="8630"/>
        </w:tabs>
        <w:rPr>
          <w:rFonts w:eastAsiaTheme="minorEastAsia" w:cstheme="minorBidi"/>
          <w:b w:val="0"/>
          <w:bCs w:val="0"/>
          <w:caps w:val="0"/>
          <w:noProof/>
          <w:kern w:val="2"/>
          <w:sz w:val="24"/>
          <w:szCs w:val="24"/>
          <w:lang w:val="en-IN" w:eastAsia="en-IN"/>
          <w14:ligatures w14:val="standardContextual"/>
        </w:rPr>
      </w:pPr>
      <w:r>
        <w:rPr>
          <w:b w:val="0"/>
          <w:bCs w:val="0"/>
          <w:smallCaps/>
        </w:rPr>
        <w:lastRenderedPageBreak/>
        <w:fldChar w:fldCharType="begin"/>
      </w:r>
      <w:r>
        <w:rPr>
          <w:b w:val="0"/>
          <w:bCs w:val="0"/>
          <w:smallCaps/>
        </w:rPr>
        <w:instrText xml:space="preserve"> TOC \o "1-2" \h \z \u </w:instrText>
      </w:r>
      <w:r>
        <w:rPr>
          <w:b w:val="0"/>
          <w:bCs w:val="0"/>
          <w:smallCaps/>
        </w:rPr>
        <w:fldChar w:fldCharType="separate"/>
      </w:r>
      <w:hyperlink w:anchor="_Toc234912881" w:history="1">
        <w:r w:rsidR="00732F2F" w:rsidRPr="00B84FB9">
          <w:rPr>
            <w:rStyle w:val="Hyperlink"/>
            <w:noProof/>
          </w:rPr>
          <w:t>1</w:t>
        </w:r>
        <w:r w:rsidR="00732F2F">
          <w:rPr>
            <w:rFonts w:eastAsiaTheme="minorEastAsia" w:cstheme="minorBidi"/>
            <w:b w:val="0"/>
            <w:bCs w:val="0"/>
            <w:caps w:val="0"/>
            <w:noProof/>
            <w:kern w:val="2"/>
            <w:sz w:val="24"/>
            <w:szCs w:val="24"/>
            <w:lang w:val="en-IN" w:eastAsia="en-IN"/>
            <w14:ligatures w14:val="standardContextual"/>
          </w:rPr>
          <w:tab/>
        </w:r>
        <w:r w:rsidR="00732F2F" w:rsidRPr="00B84FB9">
          <w:rPr>
            <w:rStyle w:val="Hyperlink"/>
            <w:noProof/>
          </w:rPr>
          <w:t>Introduction</w:t>
        </w:r>
        <w:r w:rsidR="00732F2F">
          <w:rPr>
            <w:noProof/>
            <w:webHidden/>
          </w:rPr>
          <w:tab/>
        </w:r>
        <w:r w:rsidR="00732F2F">
          <w:rPr>
            <w:noProof/>
            <w:webHidden/>
          </w:rPr>
          <w:fldChar w:fldCharType="begin"/>
        </w:r>
        <w:r w:rsidR="00732F2F">
          <w:rPr>
            <w:noProof/>
            <w:webHidden/>
          </w:rPr>
          <w:instrText xml:space="preserve"> PAGEREF _Toc234912881 \h </w:instrText>
        </w:r>
        <w:r w:rsidR="00732F2F">
          <w:rPr>
            <w:noProof/>
            <w:webHidden/>
          </w:rPr>
        </w:r>
        <w:r w:rsidR="00732F2F">
          <w:rPr>
            <w:noProof/>
            <w:webHidden/>
          </w:rPr>
          <w:fldChar w:fldCharType="separate"/>
        </w:r>
        <w:r w:rsidR="00732F2F">
          <w:rPr>
            <w:noProof/>
            <w:webHidden/>
          </w:rPr>
          <w:t>8</w:t>
        </w:r>
        <w:r w:rsidR="00732F2F">
          <w:rPr>
            <w:noProof/>
            <w:webHidden/>
          </w:rPr>
          <w:fldChar w:fldCharType="end"/>
        </w:r>
      </w:hyperlink>
    </w:p>
    <w:p w14:paraId="5079131D" w14:textId="5AF0E2BF"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2" w:history="1">
        <w:r w:rsidRPr="00B84FB9">
          <w:rPr>
            <w:rStyle w:val="Hyperlink"/>
            <w:noProof/>
          </w:rPr>
          <w:t>1.1</w:t>
        </w:r>
        <w:r>
          <w:rPr>
            <w:rFonts w:eastAsiaTheme="minorEastAsia" w:cstheme="minorBidi"/>
            <w:smallCaps w:val="0"/>
            <w:noProof/>
            <w:kern w:val="2"/>
            <w:sz w:val="24"/>
            <w:szCs w:val="24"/>
            <w:lang w:val="en-IN" w:eastAsia="en-IN"/>
            <w14:ligatures w14:val="standardContextual"/>
          </w:rPr>
          <w:tab/>
        </w:r>
        <w:r w:rsidRPr="00B84FB9">
          <w:rPr>
            <w:rStyle w:val="Hyperlink"/>
            <w:noProof/>
          </w:rPr>
          <w:t>Background and Context: From Document OCR to Scene Text Detection</w:t>
        </w:r>
        <w:r>
          <w:rPr>
            <w:noProof/>
            <w:webHidden/>
          </w:rPr>
          <w:tab/>
        </w:r>
        <w:r>
          <w:rPr>
            <w:noProof/>
            <w:webHidden/>
          </w:rPr>
          <w:fldChar w:fldCharType="begin"/>
        </w:r>
        <w:r>
          <w:rPr>
            <w:noProof/>
            <w:webHidden/>
          </w:rPr>
          <w:instrText xml:space="preserve"> PAGEREF _Toc234912882 \h </w:instrText>
        </w:r>
        <w:r>
          <w:rPr>
            <w:noProof/>
            <w:webHidden/>
          </w:rPr>
        </w:r>
        <w:r>
          <w:rPr>
            <w:noProof/>
            <w:webHidden/>
          </w:rPr>
          <w:fldChar w:fldCharType="separate"/>
        </w:r>
        <w:r>
          <w:rPr>
            <w:noProof/>
            <w:webHidden/>
          </w:rPr>
          <w:t>8</w:t>
        </w:r>
        <w:r>
          <w:rPr>
            <w:noProof/>
            <w:webHidden/>
          </w:rPr>
          <w:fldChar w:fldCharType="end"/>
        </w:r>
      </w:hyperlink>
    </w:p>
    <w:p w14:paraId="4FDF0F42" w14:textId="003FA568"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3" w:history="1">
        <w:r w:rsidRPr="00B84FB9">
          <w:rPr>
            <w:rStyle w:val="Hyperlink"/>
            <w:noProof/>
          </w:rPr>
          <w:t>1.2</w:t>
        </w:r>
        <w:r>
          <w:rPr>
            <w:rFonts w:eastAsiaTheme="minorEastAsia" w:cstheme="minorBidi"/>
            <w:smallCaps w:val="0"/>
            <w:noProof/>
            <w:kern w:val="2"/>
            <w:sz w:val="24"/>
            <w:szCs w:val="24"/>
            <w:lang w:val="en-IN" w:eastAsia="en-IN"/>
            <w14:ligatures w14:val="standardContextual"/>
          </w:rPr>
          <w:tab/>
        </w:r>
        <w:r w:rsidRPr="00B84FB9">
          <w:rPr>
            <w:rStyle w:val="Hyperlink"/>
            <w:noProof/>
          </w:rPr>
          <w:t>Importance and Real-World Applications</w:t>
        </w:r>
        <w:r>
          <w:rPr>
            <w:noProof/>
            <w:webHidden/>
          </w:rPr>
          <w:tab/>
        </w:r>
        <w:r>
          <w:rPr>
            <w:noProof/>
            <w:webHidden/>
          </w:rPr>
          <w:fldChar w:fldCharType="begin"/>
        </w:r>
        <w:r>
          <w:rPr>
            <w:noProof/>
            <w:webHidden/>
          </w:rPr>
          <w:instrText xml:space="preserve"> PAGEREF _Toc234912883 \h </w:instrText>
        </w:r>
        <w:r>
          <w:rPr>
            <w:noProof/>
            <w:webHidden/>
          </w:rPr>
        </w:r>
        <w:r>
          <w:rPr>
            <w:noProof/>
            <w:webHidden/>
          </w:rPr>
          <w:fldChar w:fldCharType="separate"/>
        </w:r>
        <w:r>
          <w:rPr>
            <w:noProof/>
            <w:webHidden/>
          </w:rPr>
          <w:t>8</w:t>
        </w:r>
        <w:r>
          <w:rPr>
            <w:noProof/>
            <w:webHidden/>
          </w:rPr>
          <w:fldChar w:fldCharType="end"/>
        </w:r>
      </w:hyperlink>
    </w:p>
    <w:p w14:paraId="3B593B02" w14:textId="6FDA74B6"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4" w:history="1">
        <w:r w:rsidRPr="00B84FB9">
          <w:rPr>
            <w:rStyle w:val="Hyperlink"/>
            <w:noProof/>
          </w:rPr>
          <w:t>1.3</w:t>
        </w:r>
        <w:r>
          <w:rPr>
            <w:rFonts w:eastAsiaTheme="minorEastAsia" w:cstheme="minorBidi"/>
            <w:smallCaps w:val="0"/>
            <w:noProof/>
            <w:kern w:val="2"/>
            <w:sz w:val="24"/>
            <w:szCs w:val="24"/>
            <w:lang w:val="en-IN" w:eastAsia="en-IN"/>
            <w14:ligatures w14:val="standardContextual"/>
          </w:rPr>
          <w:tab/>
        </w:r>
        <w:r w:rsidRPr="00B84FB9">
          <w:rPr>
            <w:rStyle w:val="Hyperlink"/>
            <w:noProof/>
          </w:rPr>
          <w:t>Challenges in Scene Text Detection</w:t>
        </w:r>
        <w:r>
          <w:rPr>
            <w:noProof/>
            <w:webHidden/>
          </w:rPr>
          <w:tab/>
        </w:r>
        <w:r>
          <w:rPr>
            <w:noProof/>
            <w:webHidden/>
          </w:rPr>
          <w:fldChar w:fldCharType="begin"/>
        </w:r>
        <w:r>
          <w:rPr>
            <w:noProof/>
            <w:webHidden/>
          </w:rPr>
          <w:instrText xml:space="preserve"> PAGEREF _Toc234912884 \h </w:instrText>
        </w:r>
        <w:r>
          <w:rPr>
            <w:noProof/>
            <w:webHidden/>
          </w:rPr>
        </w:r>
        <w:r>
          <w:rPr>
            <w:noProof/>
            <w:webHidden/>
          </w:rPr>
          <w:fldChar w:fldCharType="separate"/>
        </w:r>
        <w:r>
          <w:rPr>
            <w:noProof/>
            <w:webHidden/>
          </w:rPr>
          <w:t>9</w:t>
        </w:r>
        <w:r>
          <w:rPr>
            <w:noProof/>
            <w:webHidden/>
          </w:rPr>
          <w:fldChar w:fldCharType="end"/>
        </w:r>
      </w:hyperlink>
    </w:p>
    <w:p w14:paraId="69398202" w14:textId="14C13195"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5" w:history="1">
        <w:r w:rsidRPr="00B84FB9">
          <w:rPr>
            <w:rStyle w:val="Hyperlink"/>
            <w:noProof/>
          </w:rPr>
          <w:t>1.4</w:t>
        </w:r>
        <w:r>
          <w:rPr>
            <w:rFonts w:eastAsiaTheme="minorEastAsia" w:cstheme="minorBidi"/>
            <w:smallCaps w:val="0"/>
            <w:noProof/>
            <w:kern w:val="2"/>
            <w:sz w:val="24"/>
            <w:szCs w:val="24"/>
            <w:lang w:val="en-IN" w:eastAsia="en-IN"/>
            <w14:ligatures w14:val="standardContextual"/>
          </w:rPr>
          <w:tab/>
        </w:r>
        <w:r w:rsidRPr="00B84FB9">
          <w:rPr>
            <w:rStyle w:val="Hyperlink"/>
            <w:noProof/>
          </w:rPr>
          <w:t>Evolution of Deep Learning Approaches</w:t>
        </w:r>
        <w:r>
          <w:rPr>
            <w:noProof/>
            <w:webHidden/>
          </w:rPr>
          <w:tab/>
        </w:r>
        <w:r>
          <w:rPr>
            <w:noProof/>
            <w:webHidden/>
          </w:rPr>
          <w:fldChar w:fldCharType="begin"/>
        </w:r>
        <w:r>
          <w:rPr>
            <w:noProof/>
            <w:webHidden/>
          </w:rPr>
          <w:instrText xml:space="preserve"> PAGEREF _Toc234912885 \h </w:instrText>
        </w:r>
        <w:r>
          <w:rPr>
            <w:noProof/>
            <w:webHidden/>
          </w:rPr>
        </w:r>
        <w:r>
          <w:rPr>
            <w:noProof/>
            <w:webHidden/>
          </w:rPr>
          <w:fldChar w:fldCharType="separate"/>
        </w:r>
        <w:r>
          <w:rPr>
            <w:noProof/>
            <w:webHidden/>
          </w:rPr>
          <w:t>10</w:t>
        </w:r>
        <w:r>
          <w:rPr>
            <w:noProof/>
            <w:webHidden/>
          </w:rPr>
          <w:fldChar w:fldCharType="end"/>
        </w:r>
      </w:hyperlink>
    </w:p>
    <w:p w14:paraId="5E3D6F1A" w14:textId="275F1D7D"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6" w:history="1">
        <w:r w:rsidRPr="00B84FB9">
          <w:rPr>
            <w:rStyle w:val="Hyperlink"/>
            <w:noProof/>
          </w:rPr>
          <w:t>1.5</w:t>
        </w:r>
        <w:r>
          <w:rPr>
            <w:rFonts w:eastAsiaTheme="minorEastAsia" w:cstheme="minorBidi"/>
            <w:smallCaps w:val="0"/>
            <w:noProof/>
            <w:kern w:val="2"/>
            <w:sz w:val="24"/>
            <w:szCs w:val="24"/>
            <w:lang w:val="en-IN" w:eastAsia="en-IN"/>
            <w14:ligatures w14:val="standardContextual"/>
          </w:rPr>
          <w:tab/>
        </w:r>
        <w:r w:rsidRPr="00B84FB9">
          <w:rPr>
            <w:rStyle w:val="Hyperlink"/>
            <w:noProof/>
          </w:rPr>
          <w:t>Motivation: Industrial Realities and Post-Processing Optimization</w:t>
        </w:r>
        <w:r>
          <w:rPr>
            <w:noProof/>
            <w:webHidden/>
          </w:rPr>
          <w:tab/>
        </w:r>
        <w:r>
          <w:rPr>
            <w:noProof/>
            <w:webHidden/>
          </w:rPr>
          <w:fldChar w:fldCharType="begin"/>
        </w:r>
        <w:r>
          <w:rPr>
            <w:noProof/>
            <w:webHidden/>
          </w:rPr>
          <w:instrText xml:space="preserve"> PAGEREF _Toc234912886 \h </w:instrText>
        </w:r>
        <w:r>
          <w:rPr>
            <w:noProof/>
            <w:webHidden/>
          </w:rPr>
        </w:r>
        <w:r>
          <w:rPr>
            <w:noProof/>
            <w:webHidden/>
          </w:rPr>
          <w:fldChar w:fldCharType="separate"/>
        </w:r>
        <w:r>
          <w:rPr>
            <w:noProof/>
            <w:webHidden/>
          </w:rPr>
          <w:t>12</w:t>
        </w:r>
        <w:r>
          <w:rPr>
            <w:noProof/>
            <w:webHidden/>
          </w:rPr>
          <w:fldChar w:fldCharType="end"/>
        </w:r>
      </w:hyperlink>
    </w:p>
    <w:p w14:paraId="75DC1341" w14:textId="689F479F"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7" w:history="1">
        <w:r w:rsidRPr="00B84FB9">
          <w:rPr>
            <w:rStyle w:val="Hyperlink"/>
            <w:noProof/>
          </w:rPr>
          <w:t>1.6</w:t>
        </w:r>
        <w:r>
          <w:rPr>
            <w:rFonts w:eastAsiaTheme="minorEastAsia" w:cstheme="minorBidi"/>
            <w:smallCaps w:val="0"/>
            <w:noProof/>
            <w:kern w:val="2"/>
            <w:sz w:val="24"/>
            <w:szCs w:val="24"/>
            <w:lang w:val="en-IN" w:eastAsia="en-IN"/>
            <w14:ligatures w14:val="standardContextual"/>
          </w:rPr>
          <w:tab/>
        </w:r>
        <w:r w:rsidRPr="00B84FB9">
          <w:rPr>
            <w:rStyle w:val="Hyperlink"/>
            <w:noProof/>
          </w:rPr>
          <w:t>The Challenge of Heterogeneous Detector Fusion</w:t>
        </w:r>
        <w:r>
          <w:rPr>
            <w:noProof/>
            <w:webHidden/>
          </w:rPr>
          <w:tab/>
        </w:r>
        <w:r>
          <w:rPr>
            <w:noProof/>
            <w:webHidden/>
          </w:rPr>
          <w:fldChar w:fldCharType="begin"/>
        </w:r>
        <w:r>
          <w:rPr>
            <w:noProof/>
            <w:webHidden/>
          </w:rPr>
          <w:instrText xml:space="preserve"> PAGEREF _Toc234912887 \h </w:instrText>
        </w:r>
        <w:r>
          <w:rPr>
            <w:noProof/>
            <w:webHidden/>
          </w:rPr>
        </w:r>
        <w:r>
          <w:rPr>
            <w:noProof/>
            <w:webHidden/>
          </w:rPr>
          <w:fldChar w:fldCharType="separate"/>
        </w:r>
        <w:r>
          <w:rPr>
            <w:noProof/>
            <w:webHidden/>
          </w:rPr>
          <w:t>13</w:t>
        </w:r>
        <w:r>
          <w:rPr>
            <w:noProof/>
            <w:webHidden/>
          </w:rPr>
          <w:fldChar w:fldCharType="end"/>
        </w:r>
      </w:hyperlink>
    </w:p>
    <w:p w14:paraId="16DBAA83" w14:textId="2186FC20"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8" w:history="1">
        <w:r w:rsidRPr="00B84FB9">
          <w:rPr>
            <w:rStyle w:val="Hyperlink"/>
            <w:noProof/>
          </w:rPr>
          <w:t>1.7</w:t>
        </w:r>
        <w:r>
          <w:rPr>
            <w:rFonts w:eastAsiaTheme="minorEastAsia" w:cstheme="minorBidi"/>
            <w:smallCaps w:val="0"/>
            <w:noProof/>
            <w:kern w:val="2"/>
            <w:sz w:val="24"/>
            <w:szCs w:val="24"/>
            <w:lang w:val="en-IN" w:eastAsia="en-IN"/>
            <w14:ligatures w14:val="standardContextual"/>
          </w:rPr>
          <w:tab/>
        </w:r>
        <w:r w:rsidRPr="00B84FB9">
          <w:rPr>
            <w:rStyle w:val="Hyperlink"/>
            <w:noProof/>
          </w:rPr>
          <w:t>Research Gap</w:t>
        </w:r>
        <w:r>
          <w:rPr>
            <w:noProof/>
            <w:webHidden/>
          </w:rPr>
          <w:tab/>
        </w:r>
        <w:r>
          <w:rPr>
            <w:noProof/>
            <w:webHidden/>
          </w:rPr>
          <w:fldChar w:fldCharType="begin"/>
        </w:r>
        <w:r>
          <w:rPr>
            <w:noProof/>
            <w:webHidden/>
          </w:rPr>
          <w:instrText xml:space="preserve"> PAGEREF _Toc234912888 \h </w:instrText>
        </w:r>
        <w:r>
          <w:rPr>
            <w:noProof/>
            <w:webHidden/>
          </w:rPr>
        </w:r>
        <w:r>
          <w:rPr>
            <w:noProof/>
            <w:webHidden/>
          </w:rPr>
          <w:fldChar w:fldCharType="separate"/>
        </w:r>
        <w:r>
          <w:rPr>
            <w:noProof/>
            <w:webHidden/>
          </w:rPr>
          <w:t>14</w:t>
        </w:r>
        <w:r>
          <w:rPr>
            <w:noProof/>
            <w:webHidden/>
          </w:rPr>
          <w:fldChar w:fldCharType="end"/>
        </w:r>
      </w:hyperlink>
    </w:p>
    <w:p w14:paraId="04292DD9" w14:textId="09420B21"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89" w:history="1">
        <w:r w:rsidRPr="00B84FB9">
          <w:rPr>
            <w:rStyle w:val="Hyperlink"/>
            <w:noProof/>
          </w:rPr>
          <w:t>1.8</w:t>
        </w:r>
        <w:r>
          <w:rPr>
            <w:rFonts w:eastAsiaTheme="minorEastAsia" w:cstheme="minorBidi"/>
            <w:smallCaps w:val="0"/>
            <w:noProof/>
            <w:kern w:val="2"/>
            <w:sz w:val="24"/>
            <w:szCs w:val="24"/>
            <w:lang w:val="en-IN" w:eastAsia="en-IN"/>
            <w14:ligatures w14:val="standardContextual"/>
          </w:rPr>
          <w:tab/>
        </w:r>
        <w:r w:rsidRPr="00B84FB9">
          <w:rPr>
            <w:rStyle w:val="Hyperlink"/>
            <w:noProof/>
          </w:rPr>
          <w:t>Problem Statement</w:t>
        </w:r>
        <w:r>
          <w:rPr>
            <w:noProof/>
            <w:webHidden/>
          </w:rPr>
          <w:tab/>
        </w:r>
        <w:r>
          <w:rPr>
            <w:noProof/>
            <w:webHidden/>
          </w:rPr>
          <w:fldChar w:fldCharType="begin"/>
        </w:r>
        <w:r>
          <w:rPr>
            <w:noProof/>
            <w:webHidden/>
          </w:rPr>
          <w:instrText xml:space="preserve"> PAGEREF _Toc234912889 \h </w:instrText>
        </w:r>
        <w:r>
          <w:rPr>
            <w:noProof/>
            <w:webHidden/>
          </w:rPr>
        </w:r>
        <w:r>
          <w:rPr>
            <w:noProof/>
            <w:webHidden/>
          </w:rPr>
          <w:fldChar w:fldCharType="separate"/>
        </w:r>
        <w:r>
          <w:rPr>
            <w:noProof/>
            <w:webHidden/>
          </w:rPr>
          <w:t>14</w:t>
        </w:r>
        <w:r>
          <w:rPr>
            <w:noProof/>
            <w:webHidden/>
          </w:rPr>
          <w:fldChar w:fldCharType="end"/>
        </w:r>
      </w:hyperlink>
    </w:p>
    <w:p w14:paraId="3AD09188" w14:textId="4A2D6458" w:rsidR="00732F2F" w:rsidRDefault="00732F2F">
      <w:pPr>
        <w:pStyle w:val="TOC1"/>
        <w:tabs>
          <w:tab w:val="left" w:pos="440"/>
          <w:tab w:val="right" w:leader="dot" w:pos="8630"/>
        </w:tabs>
        <w:rPr>
          <w:rFonts w:eastAsiaTheme="minorEastAsia" w:cstheme="minorBidi"/>
          <w:b w:val="0"/>
          <w:bCs w:val="0"/>
          <w:caps w:val="0"/>
          <w:noProof/>
          <w:kern w:val="2"/>
          <w:sz w:val="24"/>
          <w:szCs w:val="24"/>
          <w:lang w:val="en-IN" w:eastAsia="en-IN"/>
          <w14:ligatures w14:val="standardContextual"/>
        </w:rPr>
      </w:pPr>
      <w:hyperlink w:anchor="_Toc234912890" w:history="1">
        <w:r w:rsidRPr="00B84FB9">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B84FB9">
          <w:rPr>
            <w:rStyle w:val="Hyperlink"/>
            <w:noProof/>
          </w:rPr>
          <w:t>Literature Review</w:t>
        </w:r>
        <w:r>
          <w:rPr>
            <w:noProof/>
            <w:webHidden/>
          </w:rPr>
          <w:tab/>
        </w:r>
        <w:r>
          <w:rPr>
            <w:noProof/>
            <w:webHidden/>
          </w:rPr>
          <w:fldChar w:fldCharType="begin"/>
        </w:r>
        <w:r>
          <w:rPr>
            <w:noProof/>
            <w:webHidden/>
          </w:rPr>
          <w:instrText xml:space="preserve"> PAGEREF _Toc234912890 \h </w:instrText>
        </w:r>
        <w:r>
          <w:rPr>
            <w:noProof/>
            <w:webHidden/>
          </w:rPr>
        </w:r>
        <w:r>
          <w:rPr>
            <w:noProof/>
            <w:webHidden/>
          </w:rPr>
          <w:fldChar w:fldCharType="separate"/>
        </w:r>
        <w:r>
          <w:rPr>
            <w:noProof/>
            <w:webHidden/>
          </w:rPr>
          <w:t>15</w:t>
        </w:r>
        <w:r>
          <w:rPr>
            <w:noProof/>
            <w:webHidden/>
          </w:rPr>
          <w:fldChar w:fldCharType="end"/>
        </w:r>
      </w:hyperlink>
    </w:p>
    <w:p w14:paraId="6E6BF4FB" w14:textId="2C748B20"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1" w:history="1">
        <w:r w:rsidRPr="00B84FB9">
          <w:rPr>
            <w:rStyle w:val="Hyperlink"/>
            <w:noProof/>
          </w:rPr>
          <w:t>2.1</w:t>
        </w:r>
        <w:r>
          <w:rPr>
            <w:rFonts w:eastAsiaTheme="minorEastAsia" w:cstheme="minorBidi"/>
            <w:smallCaps w:val="0"/>
            <w:noProof/>
            <w:kern w:val="2"/>
            <w:sz w:val="24"/>
            <w:szCs w:val="24"/>
            <w:lang w:val="en-IN" w:eastAsia="en-IN"/>
            <w14:ligatures w14:val="standardContextual"/>
          </w:rPr>
          <w:tab/>
        </w:r>
        <w:r w:rsidRPr="00B84FB9">
          <w:rPr>
            <w:rStyle w:val="Hyperlink"/>
            <w:noProof/>
          </w:rPr>
          <w:t>Scene Text Detection: Evolution and Representative Methods</w:t>
        </w:r>
        <w:r>
          <w:rPr>
            <w:noProof/>
            <w:webHidden/>
          </w:rPr>
          <w:tab/>
        </w:r>
        <w:r>
          <w:rPr>
            <w:noProof/>
            <w:webHidden/>
          </w:rPr>
          <w:fldChar w:fldCharType="begin"/>
        </w:r>
        <w:r>
          <w:rPr>
            <w:noProof/>
            <w:webHidden/>
          </w:rPr>
          <w:instrText xml:space="preserve"> PAGEREF _Toc234912891 \h </w:instrText>
        </w:r>
        <w:r>
          <w:rPr>
            <w:noProof/>
            <w:webHidden/>
          </w:rPr>
        </w:r>
        <w:r>
          <w:rPr>
            <w:noProof/>
            <w:webHidden/>
          </w:rPr>
          <w:fldChar w:fldCharType="separate"/>
        </w:r>
        <w:r>
          <w:rPr>
            <w:noProof/>
            <w:webHidden/>
          </w:rPr>
          <w:t>15</w:t>
        </w:r>
        <w:r>
          <w:rPr>
            <w:noProof/>
            <w:webHidden/>
          </w:rPr>
          <w:fldChar w:fldCharType="end"/>
        </w:r>
      </w:hyperlink>
    </w:p>
    <w:p w14:paraId="3EA23493" w14:textId="32518701"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2" w:history="1">
        <w:r w:rsidRPr="00B84FB9">
          <w:rPr>
            <w:rStyle w:val="Hyperlink"/>
            <w:noProof/>
          </w:rPr>
          <w:t>2.2</w:t>
        </w:r>
        <w:r>
          <w:rPr>
            <w:rFonts w:eastAsiaTheme="minorEastAsia" w:cstheme="minorBidi"/>
            <w:smallCaps w:val="0"/>
            <w:noProof/>
            <w:kern w:val="2"/>
            <w:sz w:val="24"/>
            <w:szCs w:val="24"/>
            <w:lang w:val="en-IN" w:eastAsia="en-IN"/>
            <w14:ligatures w14:val="standardContextual"/>
          </w:rPr>
          <w:tab/>
        </w:r>
        <w:r w:rsidRPr="00B84FB9">
          <w:rPr>
            <w:rStyle w:val="Hyperlink"/>
            <w:noProof/>
          </w:rPr>
          <w:t>Ensemble Learning and Post-processing for Object and Scene Text Detection</w:t>
        </w:r>
        <w:r>
          <w:rPr>
            <w:noProof/>
            <w:webHidden/>
          </w:rPr>
          <w:tab/>
        </w:r>
        <w:r>
          <w:rPr>
            <w:noProof/>
            <w:webHidden/>
          </w:rPr>
          <w:fldChar w:fldCharType="begin"/>
        </w:r>
        <w:r>
          <w:rPr>
            <w:noProof/>
            <w:webHidden/>
          </w:rPr>
          <w:instrText xml:space="preserve"> PAGEREF _Toc234912892 \h </w:instrText>
        </w:r>
        <w:r>
          <w:rPr>
            <w:noProof/>
            <w:webHidden/>
          </w:rPr>
        </w:r>
        <w:r>
          <w:rPr>
            <w:noProof/>
            <w:webHidden/>
          </w:rPr>
          <w:fldChar w:fldCharType="separate"/>
        </w:r>
        <w:r>
          <w:rPr>
            <w:noProof/>
            <w:webHidden/>
          </w:rPr>
          <w:t>17</w:t>
        </w:r>
        <w:r>
          <w:rPr>
            <w:noProof/>
            <w:webHidden/>
          </w:rPr>
          <w:fldChar w:fldCharType="end"/>
        </w:r>
      </w:hyperlink>
    </w:p>
    <w:p w14:paraId="6FC7BAC0" w14:textId="464B14C8"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3" w:history="1">
        <w:r w:rsidRPr="00B84FB9">
          <w:rPr>
            <w:rStyle w:val="Hyperlink"/>
            <w:noProof/>
          </w:rPr>
          <w:t>2.3</w:t>
        </w:r>
        <w:r>
          <w:rPr>
            <w:rFonts w:eastAsiaTheme="minorEastAsia" w:cstheme="minorBidi"/>
            <w:smallCaps w:val="0"/>
            <w:noProof/>
            <w:kern w:val="2"/>
            <w:sz w:val="24"/>
            <w:szCs w:val="24"/>
            <w:lang w:val="en-IN" w:eastAsia="en-IN"/>
            <w14:ligatures w14:val="standardContextual"/>
          </w:rPr>
          <w:tab/>
        </w:r>
        <w:r w:rsidRPr="00B84FB9">
          <w:rPr>
            <w:rStyle w:val="Hyperlink"/>
            <w:noProof/>
          </w:rPr>
          <w:t>Critical Review of Existing Literature and Positioning of the Present Study</w:t>
        </w:r>
        <w:r>
          <w:rPr>
            <w:noProof/>
            <w:webHidden/>
          </w:rPr>
          <w:tab/>
        </w:r>
        <w:r>
          <w:rPr>
            <w:noProof/>
            <w:webHidden/>
          </w:rPr>
          <w:fldChar w:fldCharType="begin"/>
        </w:r>
        <w:r>
          <w:rPr>
            <w:noProof/>
            <w:webHidden/>
          </w:rPr>
          <w:instrText xml:space="preserve"> PAGEREF _Toc234912893 \h </w:instrText>
        </w:r>
        <w:r>
          <w:rPr>
            <w:noProof/>
            <w:webHidden/>
          </w:rPr>
        </w:r>
        <w:r>
          <w:rPr>
            <w:noProof/>
            <w:webHidden/>
          </w:rPr>
          <w:fldChar w:fldCharType="separate"/>
        </w:r>
        <w:r>
          <w:rPr>
            <w:noProof/>
            <w:webHidden/>
          </w:rPr>
          <w:t>20</w:t>
        </w:r>
        <w:r>
          <w:rPr>
            <w:noProof/>
            <w:webHidden/>
          </w:rPr>
          <w:fldChar w:fldCharType="end"/>
        </w:r>
      </w:hyperlink>
    </w:p>
    <w:p w14:paraId="5C543F4D" w14:textId="5F34DBF2" w:rsidR="00732F2F" w:rsidRDefault="00732F2F">
      <w:pPr>
        <w:pStyle w:val="TOC1"/>
        <w:tabs>
          <w:tab w:val="left" w:pos="440"/>
          <w:tab w:val="right" w:leader="dot" w:pos="8630"/>
        </w:tabs>
        <w:rPr>
          <w:rFonts w:eastAsiaTheme="minorEastAsia" w:cstheme="minorBidi"/>
          <w:b w:val="0"/>
          <w:bCs w:val="0"/>
          <w:caps w:val="0"/>
          <w:noProof/>
          <w:kern w:val="2"/>
          <w:sz w:val="24"/>
          <w:szCs w:val="24"/>
          <w:lang w:val="en-IN" w:eastAsia="en-IN"/>
          <w14:ligatures w14:val="standardContextual"/>
        </w:rPr>
      </w:pPr>
      <w:hyperlink w:anchor="_Toc234912894" w:history="1">
        <w:r w:rsidRPr="00B84FB9">
          <w:rPr>
            <w:rStyle w:val="Hyperlink"/>
            <w:noProof/>
          </w:rPr>
          <w:t>3</w:t>
        </w:r>
        <w:r>
          <w:rPr>
            <w:rFonts w:eastAsiaTheme="minorEastAsia" w:cstheme="minorBidi"/>
            <w:b w:val="0"/>
            <w:bCs w:val="0"/>
            <w:caps w:val="0"/>
            <w:noProof/>
            <w:kern w:val="2"/>
            <w:sz w:val="24"/>
            <w:szCs w:val="24"/>
            <w:lang w:val="en-IN" w:eastAsia="en-IN"/>
            <w14:ligatures w14:val="standardContextual"/>
          </w:rPr>
          <w:tab/>
        </w:r>
        <w:r w:rsidRPr="00B84FB9">
          <w:rPr>
            <w:rStyle w:val="Hyperlink"/>
            <w:noProof/>
          </w:rPr>
          <w:t>Methodology</w:t>
        </w:r>
        <w:r>
          <w:rPr>
            <w:noProof/>
            <w:webHidden/>
          </w:rPr>
          <w:tab/>
        </w:r>
        <w:r>
          <w:rPr>
            <w:noProof/>
            <w:webHidden/>
          </w:rPr>
          <w:fldChar w:fldCharType="begin"/>
        </w:r>
        <w:r>
          <w:rPr>
            <w:noProof/>
            <w:webHidden/>
          </w:rPr>
          <w:instrText xml:space="preserve"> PAGEREF _Toc234912894 \h </w:instrText>
        </w:r>
        <w:r>
          <w:rPr>
            <w:noProof/>
            <w:webHidden/>
          </w:rPr>
        </w:r>
        <w:r>
          <w:rPr>
            <w:noProof/>
            <w:webHidden/>
          </w:rPr>
          <w:fldChar w:fldCharType="separate"/>
        </w:r>
        <w:r>
          <w:rPr>
            <w:noProof/>
            <w:webHidden/>
          </w:rPr>
          <w:t>21</w:t>
        </w:r>
        <w:r>
          <w:rPr>
            <w:noProof/>
            <w:webHidden/>
          </w:rPr>
          <w:fldChar w:fldCharType="end"/>
        </w:r>
      </w:hyperlink>
    </w:p>
    <w:p w14:paraId="270D4803" w14:textId="73F0DD97"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5" w:history="1">
        <w:r w:rsidRPr="00B84FB9">
          <w:rPr>
            <w:rStyle w:val="Hyperlink"/>
            <w:noProof/>
          </w:rPr>
          <w:t>3.1</w:t>
        </w:r>
        <w:r>
          <w:rPr>
            <w:rFonts w:eastAsiaTheme="minorEastAsia" w:cstheme="minorBidi"/>
            <w:smallCaps w:val="0"/>
            <w:noProof/>
            <w:kern w:val="2"/>
            <w:sz w:val="24"/>
            <w:szCs w:val="24"/>
            <w:lang w:val="en-IN" w:eastAsia="en-IN"/>
            <w14:ligatures w14:val="standardContextual"/>
          </w:rPr>
          <w:tab/>
        </w:r>
        <w:r w:rsidRPr="00B84FB9">
          <w:rPr>
            <w:rStyle w:val="Hyperlink"/>
            <w:noProof/>
          </w:rPr>
          <w:t>Introduction and Geometric Normalization</w:t>
        </w:r>
        <w:r>
          <w:rPr>
            <w:noProof/>
            <w:webHidden/>
          </w:rPr>
          <w:tab/>
        </w:r>
        <w:r>
          <w:rPr>
            <w:noProof/>
            <w:webHidden/>
          </w:rPr>
          <w:fldChar w:fldCharType="begin"/>
        </w:r>
        <w:r>
          <w:rPr>
            <w:noProof/>
            <w:webHidden/>
          </w:rPr>
          <w:instrText xml:space="preserve"> PAGEREF _Toc234912895 \h </w:instrText>
        </w:r>
        <w:r>
          <w:rPr>
            <w:noProof/>
            <w:webHidden/>
          </w:rPr>
        </w:r>
        <w:r>
          <w:rPr>
            <w:noProof/>
            <w:webHidden/>
          </w:rPr>
          <w:fldChar w:fldCharType="separate"/>
        </w:r>
        <w:r>
          <w:rPr>
            <w:noProof/>
            <w:webHidden/>
          </w:rPr>
          <w:t>21</w:t>
        </w:r>
        <w:r>
          <w:rPr>
            <w:noProof/>
            <w:webHidden/>
          </w:rPr>
          <w:fldChar w:fldCharType="end"/>
        </w:r>
      </w:hyperlink>
    </w:p>
    <w:p w14:paraId="4390692A" w14:textId="7CB4AFA5"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6" w:history="1">
        <w:r w:rsidRPr="00B84FB9">
          <w:rPr>
            <w:rStyle w:val="Hyperlink"/>
            <w:noProof/>
          </w:rPr>
          <w:t>3.2</w:t>
        </w:r>
        <w:r>
          <w:rPr>
            <w:rFonts w:eastAsiaTheme="minorEastAsia" w:cstheme="minorBidi"/>
            <w:smallCaps w:val="0"/>
            <w:noProof/>
            <w:kern w:val="2"/>
            <w:sz w:val="24"/>
            <w:szCs w:val="24"/>
            <w:lang w:val="en-IN" w:eastAsia="en-IN"/>
            <w14:ligatures w14:val="standardContextual"/>
          </w:rPr>
          <w:tab/>
        </w:r>
        <w:r w:rsidRPr="00B84FB9">
          <w:rPr>
            <w:rStyle w:val="Hyperlink"/>
            <w:noProof/>
          </w:rPr>
          <w:t>Strategy 1: Feature-Level Score-Map Averaging</w:t>
        </w:r>
        <w:r>
          <w:rPr>
            <w:noProof/>
            <w:webHidden/>
          </w:rPr>
          <w:tab/>
        </w:r>
        <w:r>
          <w:rPr>
            <w:noProof/>
            <w:webHidden/>
          </w:rPr>
          <w:fldChar w:fldCharType="begin"/>
        </w:r>
        <w:r>
          <w:rPr>
            <w:noProof/>
            <w:webHidden/>
          </w:rPr>
          <w:instrText xml:space="preserve"> PAGEREF _Toc234912896 \h </w:instrText>
        </w:r>
        <w:r>
          <w:rPr>
            <w:noProof/>
            <w:webHidden/>
          </w:rPr>
        </w:r>
        <w:r>
          <w:rPr>
            <w:noProof/>
            <w:webHidden/>
          </w:rPr>
          <w:fldChar w:fldCharType="separate"/>
        </w:r>
        <w:r>
          <w:rPr>
            <w:noProof/>
            <w:webHidden/>
          </w:rPr>
          <w:t>21</w:t>
        </w:r>
        <w:r>
          <w:rPr>
            <w:noProof/>
            <w:webHidden/>
          </w:rPr>
          <w:fldChar w:fldCharType="end"/>
        </w:r>
      </w:hyperlink>
    </w:p>
    <w:p w14:paraId="161F5471" w14:textId="7053E31E"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7" w:history="1">
        <w:r w:rsidRPr="00B84FB9">
          <w:rPr>
            <w:rStyle w:val="Hyperlink"/>
            <w:noProof/>
          </w:rPr>
          <w:t>3.3</w:t>
        </w:r>
        <w:r>
          <w:rPr>
            <w:rFonts w:eastAsiaTheme="minorEastAsia" w:cstheme="minorBidi"/>
            <w:smallCaps w:val="0"/>
            <w:noProof/>
            <w:kern w:val="2"/>
            <w:sz w:val="24"/>
            <w:szCs w:val="24"/>
            <w:lang w:val="en-IN" w:eastAsia="en-IN"/>
            <w14:ligatures w14:val="standardContextual"/>
          </w:rPr>
          <w:tab/>
        </w:r>
        <w:r w:rsidRPr="00B84FB9">
          <w:rPr>
            <w:rStyle w:val="Hyperlink"/>
            <w:noProof/>
          </w:rPr>
          <w:t>Strategy 2: Multi-Tier Weighted Boxes Fusion</w:t>
        </w:r>
        <w:r>
          <w:rPr>
            <w:noProof/>
            <w:webHidden/>
          </w:rPr>
          <w:tab/>
        </w:r>
        <w:r>
          <w:rPr>
            <w:noProof/>
            <w:webHidden/>
          </w:rPr>
          <w:fldChar w:fldCharType="begin"/>
        </w:r>
        <w:r>
          <w:rPr>
            <w:noProof/>
            <w:webHidden/>
          </w:rPr>
          <w:instrText xml:space="preserve"> PAGEREF _Toc234912897 \h </w:instrText>
        </w:r>
        <w:r>
          <w:rPr>
            <w:noProof/>
            <w:webHidden/>
          </w:rPr>
        </w:r>
        <w:r>
          <w:rPr>
            <w:noProof/>
            <w:webHidden/>
          </w:rPr>
          <w:fldChar w:fldCharType="separate"/>
        </w:r>
        <w:r>
          <w:rPr>
            <w:noProof/>
            <w:webHidden/>
          </w:rPr>
          <w:t>22</w:t>
        </w:r>
        <w:r>
          <w:rPr>
            <w:noProof/>
            <w:webHidden/>
          </w:rPr>
          <w:fldChar w:fldCharType="end"/>
        </w:r>
      </w:hyperlink>
    </w:p>
    <w:p w14:paraId="4AF720E8" w14:textId="0638BB17"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8" w:history="1">
        <w:r w:rsidRPr="00B84FB9">
          <w:rPr>
            <w:rStyle w:val="Hyperlink"/>
            <w:noProof/>
          </w:rPr>
          <w:t>3.4</w:t>
        </w:r>
        <w:r>
          <w:rPr>
            <w:rFonts w:eastAsiaTheme="minorEastAsia" w:cstheme="minorBidi"/>
            <w:smallCaps w:val="0"/>
            <w:noProof/>
            <w:kern w:val="2"/>
            <w:sz w:val="24"/>
            <w:szCs w:val="24"/>
            <w:lang w:val="en-IN" w:eastAsia="en-IN"/>
            <w14:ligatures w14:val="standardContextual"/>
          </w:rPr>
          <w:tab/>
        </w:r>
        <w:r w:rsidRPr="00B84FB9">
          <w:rPr>
            <w:rStyle w:val="Hyperlink"/>
            <w:noProof/>
          </w:rPr>
          <w:t>Strategy 3: Greedy Coordinate-Averaging Merge</w:t>
        </w:r>
        <w:r>
          <w:rPr>
            <w:noProof/>
            <w:webHidden/>
          </w:rPr>
          <w:tab/>
        </w:r>
        <w:r>
          <w:rPr>
            <w:noProof/>
            <w:webHidden/>
          </w:rPr>
          <w:fldChar w:fldCharType="begin"/>
        </w:r>
        <w:r>
          <w:rPr>
            <w:noProof/>
            <w:webHidden/>
          </w:rPr>
          <w:instrText xml:space="preserve"> PAGEREF _Toc234912898 \h </w:instrText>
        </w:r>
        <w:r>
          <w:rPr>
            <w:noProof/>
            <w:webHidden/>
          </w:rPr>
        </w:r>
        <w:r>
          <w:rPr>
            <w:noProof/>
            <w:webHidden/>
          </w:rPr>
          <w:fldChar w:fldCharType="separate"/>
        </w:r>
        <w:r>
          <w:rPr>
            <w:noProof/>
            <w:webHidden/>
          </w:rPr>
          <w:t>23</w:t>
        </w:r>
        <w:r>
          <w:rPr>
            <w:noProof/>
            <w:webHidden/>
          </w:rPr>
          <w:fldChar w:fldCharType="end"/>
        </w:r>
      </w:hyperlink>
    </w:p>
    <w:p w14:paraId="05B6446B" w14:textId="203314C4"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899" w:history="1">
        <w:r w:rsidRPr="00B84FB9">
          <w:rPr>
            <w:rStyle w:val="Hyperlink"/>
            <w:noProof/>
          </w:rPr>
          <w:t>3.5</w:t>
        </w:r>
        <w:r>
          <w:rPr>
            <w:rFonts w:eastAsiaTheme="minorEastAsia" w:cstheme="minorBidi"/>
            <w:smallCaps w:val="0"/>
            <w:noProof/>
            <w:kern w:val="2"/>
            <w:sz w:val="24"/>
            <w:szCs w:val="24"/>
            <w:lang w:val="en-IN" w:eastAsia="en-IN"/>
            <w14:ligatures w14:val="standardContextual"/>
          </w:rPr>
          <w:tab/>
        </w:r>
        <w:r w:rsidRPr="00B84FB9">
          <w:rPr>
            <w:rStyle w:val="Hyperlink"/>
            <w:noProof/>
          </w:rPr>
          <w:t>Strategy 4: IoU-Based Substitution Refinement</w:t>
        </w:r>
        <w:r>
          <w:rPr>
            <w:noProof/>
            <w:webHidden/>
          </w:rPr>
          <w:tab/>
        </w:r>
        <w:r>
          <w:rPr>
            <w:noProof/>
            <w:webHidden/>
          </w:rPr>
          <w:fldChar w:fldCharType="begin"/>
        </w:r>
        <w:r>
          <w:rPr>
            <w:noProof/>
            <w:webHidden/>
          </w:rPr>
          <w:instrText xml:space="preserve"> PAGEREF _Toc234912899 \h </w:instrText>
        </w:r>
        <w:r>
          <w:rPr>
            <w:noProof/>
            <w:webHidden/>
          </w:rPr>
        </w:r>
        <w:r>
          <w:rPr>
            <w:noProof/>
            <w:webHidden/>
          </w:rPr>
          <w:fldChar w:fldCharType="separate"/>
        </w:r>
        <w:r>
          <w:rPr>
            <w:noProof/>
            <w:webHidden/>
          </w:rPr>
          <w:t>24</w:t>
        </w:r>
        <w:r>
          <w:rPr>
            <w:noProof/>
            <w:webHidden/>
          </w:rPr>
          <w:fldChar w:fldCharType="end"/>
        </w:r>
      </w:hyperlink>
    </w:p>
    <w:p w14:paraId="3C6B7212" w14:textId="267ACF06"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0" w:history="1">
        <w:r w:rsidRPr="00B84FB9">
          <w:rPr>
            <w:rStyle w:val="Hyperlink"/>
            <w:noProof/>
          </w:rPr>
          <w:t>3.6</w:t>
        </w:r>
        <w:r>
          <w:rPr>
            <w:rFonts w:eastAsiaTheme="minorEastAsia" w:cstheme="minorBidi"/>
            <w:smallCaps w:val="0"/>
            <w:noProof/>
            <w:kern w:val="2"/>
            <w:sz w:val="24"/>
            <w:szCs w:val="24"/>
            <w:lang w:val="en-IN" w:eastAsia="en-IN"/>
            <w14:ligatures w14:val="standardContextual"/>
          </w:rPr>
          <w:tab/>
        </w:r>
        <w:r w:rsidRPr="00B84FB9">
          <w:rPr>
            <w:rStyle w:val="Hyperlink"/>
            <w:noProof/>
          </w:rPr>
          <w:t>Strategy 5: Weighted Boxes Fusion with Bilateral Agreement Verification</w:t>
        </w:r>
        <w:r>
          <w:rPr>
            <w:noProof/>
            <w:webHidden/>
          </w:rPr>
          <w:tab/>
        </w:r>
        <w:r>
          <w:rPr>
            <w:noProof/>
            <w:webHidden/>
          </w:rPr>
          <w:fldChar w:fldCharType="begin"/>
        </w:r>
        <w:r>
          <w:rPr>
            <w:noProof/>
            <w:webHidden/>
          </w:rPr>
          <w:instrText xml:space="preserve"> PAGEREF _Toc234912900 \h </w:instrText>
        </w:r>
        <w:r>
          <w:rPr>
            <w:noProof/>
            <w:webHidden/>
          </w:rPr>
        </w:r>
        <w:r>
          <w:rPr>
            <w:noProof/>
            <w:webHidden/>
          </w:rPr>
          <w:fldChar w:fldCharType="separate"/>
        </w:r>
        <w:r>
          <w:rPr>
            <w:noProof/>
            <w:webHidden/>
          </w:rPr>
          <w:t>26</w:t>
        </w:r>
        <w:r>
          <w:rPr>
            <w:noProof/>
            <w:webHidden/>
          </w:rPr>
          <w:fldChar w:fldCharType="end"/>
        </w:r>
      </w:hyperlink>
    </w:p>
    <w:p w14:paraId="0103F509" w14:textId="4B4A7E4F"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1" w:history="1">
        <w:r w:rsidRPr="00B84FB9">
          <w:rPr>
            <w:rStyle w:val="Hyperlink"/>
            <w:noProof/>
          </w:rPr>
          <w:t>3.7</w:t>
        </w:r>
        <w:r>
          <w:rPr>
            <w:rFonts w:eastAsiaTheme="minorEastAsia" w:cstheme="minorBidi"/>
            <w:smallCaps w:val="0"/>
            <w:noProof/>
            <w:kern w:val="2"/>
            <w:sz w:val="24"/>
            <w:szCs w:val="24"/>
            <w:lang w:val="en-IN" w:eastAsia="en-IN"/>
            <w14:ligatures w14:val="standardContextual"/>
          </w:rPr>
          <w:tab/>
        </w:r>
        <w:r w:rsidRPr="00B84FB9">
          <w:rPr>
            <w:rStyle w:val="Hyperlink"/>
            <w:noProof/>
          </w:rPr>
          <w:t>Chapter Summary</w:t>
        </w:r>
        <w:r>
          <w:rPr>
            <w:noProof/>
            <w:webHidden/>
          </w:rPr>
          <w:tab/>
        </w:r>
        <w:r>
          <w:rPr>
            <w:noProof/>
            <w:webHidden/>
          </w:rPr>
          <w:fldChar w:fldCharType="begin"/>
        </w:r>
        <w:r>
          <w:rPr>
            <w:noProof/>
            <w:webHidden/>
          </w:rPr>
          <w:instrText xml:space="preserve"> PAGEREF _Toc234912901 \h </w:instrText>
        </w:r>
        <w:r>
          <w:rPr>
            <w:noProof/>
            <w:webHidden/>
          </w:rPr>
        </w:r>
        <w:r>
          <w:rPr>
            <w:noProof/>
            <w:webHidden/>
          </w:rPr>
          <w:fldChar w:fldCharType="separate"/>
        </w:r>
        <w:r>
          <w:rPr>
            <w:noProof/>
            <w:webHidden/>
          </w:rPr>
          <w:t>28</w:t>
        </w:r>
        <w:r>
          <w:rPr>
            <w:noProof/>
            <w:webHidden/>
          </w:rPr>
          <w:fldChar w:fldCharType="end"/>
        </w:r>
      </w:hyperlink>
    </w:p>
    <w:p w14:paraId="0FDBFB3E" w14:textId="3AB6C993" w:rsidR="00732F2F" w:rsidRDefault="00732F2F">
      <w:pPr>
        <w:pStyle w:val="TOC1"/>
        <w:tabs>
          <w:tab w:val="left" w:pos="440"/>
          <w:tab w:val="right" w:leader="dot" w:pos="8630"/>
        </w:tabs>
        <w:rPr>
          <w:rFonts w:eastAsiaTheme="minorEastAsia" w:cstheme="minorBidi"/>
          <w:b w:val="0"/>
          <w:bCs w:val="0"/>
          <w:caps w:val="0"/>
          <w:noProof/>
          <w:kern w:val="2"/>
          <w:sz w:val="24"/>
          <w:szCs w:val="24"/>
          <w:lang w:val="en-IN" w:eastAsia="en-IN"/>
          <w14:ligatures w14:val="standardContextual"/>
        </w:rPr>
      </w:pPr>
      <w:hyperlink w:anchor="_Toc234912902" w:history="1">
        <w:r w:rsidRPr="00B84FB9">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B84FB9">
          <w:rPr>
            <w:rStyle w:val="Hyperlink"/>
            <w:noProof/>
          </w:rPr>
          <w:t>Results and Analysis</w:t>
        </w:r>
        <w:r>
          <w:rPr>
            <w:noProof/>
            <w:webHidden/>
          </w:rPr>
          <w:tab/>
        </w:r>
        <w:r>
          <w:rPr>
            <w:noProof/>
            <w:webHidden/>
          </w:rPr>
          <w:fldChar w:fldCharType="begin"/>
        </w:r>
        <w:r>
          <w:rPr>
            <w:noProof/>
            <w:webHidden/>
          </w:rPr>
          <w:instrText xml:space="preserve"> PAGEREF _Toc234912902 \h </w:instrText>
        </w:r>
        <w:r>
          <w:rPr>
            <w:noProof/>
            <w:webHidden/>
          </w:rPr>
        </w:r>
        <w:r>
          <w:rPr>
            <w:noProof/>
            <w:webHidden/>
          </w:rPr>
          <w:fldChar w:fldCharType="separate"/>
        </w:r>
        <w:r>
          <w:rPr>
            <w:noProof/>
            <w:webHidden/>
          </w:rPr>
          <w:t>29</w:t>
        </w:r>
        <w:r>
          <w:rPr>
            <w:noProof/>
            <w:webHidden/>
          </w:rPr>
          <w:fldChar w:fldCharType="end"/>
        </w:r>
      </w:hyperlink>
    </w:p>
    <w:p w14:paraId="05422A02" w14:textId="25B4D9D8"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3" w:history="1">
        <w:r w:rsidRPr="00B84FB9">
          <w:rPr>
            <w:rStyle w:val="Hyperlink"/>
            <w:noProof/>
          </w:rPr>
          <w:t>4.1</w:t>
        </w:r>
        <w:r>
          <w:rPr>
            <w:rFonts w:eastAsiaTheme="minorEastAsia" w:cstheme="minorBidi"/>
            <w:smallCaps w:val="0"/>
            <w:noProof/>
            <w:kern w:val="2"/>
            <w:sz w:val="24"/>
            <w:szCs w:val="24"/>
            <w:lang w:val="en-IN" w:eastAsia="en-IN"/>
            <w14:ligatures w14:val="standardContextual"/>
          </w:rPr>
          <w:tab/>
        </w:r>
        <w:r w:rsidRPr="00B84FB9">
          <w:rPr>
            <w:rStyle w:val="Hyperlink"/>
            <w:noProof/>
          </w:rPr>
          <w:t>Baseline Performance Analysis</w:t>
        </w:r>
        <w:r>
          <w:rPr>
            <w:noProof/>
            <w:webHidden/>
          </w:rPr>
          <w:tab/>
        </w:r>
        <w:r>
          <w:rPr>
            <w:noProof/>
            <w:webHidden/>
          </w:rPr>
          <w:fldChar w:fldCharType="begin"/>
        </w:r>
        <w:r>
          <w:rPr>
            <w:noProof/>
            <w:webHidden/>
          </w:rPr>
          <w:instrText xml:space="preserve"> PAGEREF _Toc234912903 \h </w:instrText>
        </w:r>
        <w:r>
          <w:rPr>
            <w:noProof/>
            <w:webHidden/>
          </w:rPr>
        </w:r>
        <w:r>
          <w:rPr>
            <w:noProof/>
            <w:webHidden/>
          </w:rPr>
          <w:fldChar w:fldCharType="separate"/>
        </w:r>
        <w:r>
          <w:rPr>
            <w:noProof/>
            <w:webHidden/>
          </w:rPr>
          <w:t>29</w:t>
        </w:r>
        <w:r>
          <w:rPr>
            <w:noProof/>
            <w:webHidden/>
          </w:rPr>
          <w:fldChar w:fldCharType="end"/>
        </w:r>
      </w:hyperlink>
    </w:p>
    <w:p w14:paraId="56523B58" w14:textId="36F54247"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4" w:history="1">
        <w:r w:rsidRPr="00B84FB9">
          <w:rPr>
            <w:rStyle w:val="Hyperlink"/>
            <w:noProof/>
          </w:rPr>
          <w:t>4.2</w:t>
        </w:r>
        <w:r>
          <w:rPr>
            <w:rFonts w:eastAsiaTheme="minorEastAsia" w:cstheme="minorBidi"/>
            <w:smallCaps w:val="0"/>
            <w:noProof/>
            <w:kern w:val="2"/>
            <w:sz w:val="24"/>
            <w:szCs w:val="24"/>
            <w:lang w:val="en-IN" w:eastAsia="en-IN"/>
            <w14:ligatures w14:val="standardContextual"/>
          </w:rPr>
          <w:tab/>
        </w:r>
        <w:r w:rsidRPr="00B84FB9">
          <w:rPr>
            <w:rStyle w:val="Hyperlink"/>
            <w:noProof/>
          </w:rPr>
          <w:t>Comparative Evaluation of Ensemble Fusion Strategies</w:t>
        </w:r>
        <w:r>
          <w:rPr>
            <w:noProof/>
            <w:webHidden/>
          </w:rPr>
          <w:tab/>
        </w:r>
        <w:r>
          <w:rPr>
            <w:noProof/>
            <w:webHidden/>
          </w:rPr>
          <w:fldChar w:fldCharType="begin"/>
        </w:r>
        <w:r>
          <w:rPr>
            <w:noProof/>
            <w:webHidden/>
          </w:rPr>
          <w:instrText xml:space="preserve"> PAGEREF _Toc234912904 \h </w:instrText>
        </w:r>
        <w:r>
          <w:rPr>
            <w:noProof/>
            <w:webHidden/>
          </w:rPr>
        </w:r>
        <w:r>
          <w:rPr>
            <w:noProof/>
            <w:webHidden/>
          </w:rPr>
          <w:fldChar w:fldCharType="separate"/>
        </w:r>
        <w:r>
          <w:rPr>
            <w:noProof/>
            <w:webHidden/>
          </w:rPr>
          <w:t>30</w:t>
        </w:r>
        <w:r>
          <w:rPr>
            <w:noProof/>
            <w:webHidden/>
          </w:rPr>
          <w:fldChar w:fldCharType="end"/>
        </w:r>
      </w:hyperlink>
    </w:p>
    <w:p w14:paraId="2BBB9266" w14:textId="640804B9"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5" w:history="1">
        <w:r w:rsidRPr="00B84FB9">
          <w:rPr>
            <w:rStyle w:val="Hyperlink"/>
            <w:noProof/>
          </w:rPr>
          <w:t>4.3</w:t>
        </w:r>
        <w:r>
          <w:rPr>
            <w:rFonts w:eastAsiaTheme="minorEastAsia" w:cstheme="minorBidi"/>
            <w:smallCaps w:val="0"/>
            <w:noProof/>
            <w:kern w:val="2"/>
            <w:sz w:val="24"/>
            <w:szCs w:val="24"/>
            <w:lang w:val="en-IN" w:eastAsia="en-IN"/>
            <w14:ligatures w14:val="standardContextual"/>
          </w:rPr>
          <w:tab/>
        </w:r>
        <w:r w:rsidRPr="00B84FB9">
          <w:rPr>
            <w:rStyle w:val="Hyperlink"/>
            <w:noProof/>
          </w:rPr>
          <w:t>Qualitative Analysis</w:t>
        </w:r>
        <w:r>
          <w:rPr>
            <w:noProof/>
            <w:webHidden/>
          </w:rPr>
          <w:tab/>
        </w:r>
        <w:r>
          <w:rPr>
            <w:noProof/>
            <w:webHidden/>
          </w:rPr>
          <w:fldChar w:fldCharType="begin"/>
        </w:r>
        <w:r>
          <w:rPr>
            <w:noProof/>
            <w:webHidden/>
          </w:rPr>
          <w:instrText xml:space="preserve"> PAGEREF _Toc234912905 \h </w:instrText>
        </w:r>
        <w:r>
          <w:rPr>
            <w:noProof/>
            <w:webHidden/>
          </w:rPr>
        </w:r>
        <w:r>
          <w:rPr>
            <w:noProof/>
            <w:webHidden/>
          </w:rPr>
          <w:fldChar w:fldCharType="separate"/>
        </w:r>
        <w:r>
          <w:rPr>
            <w:noProof/>
            <w:webHidden/>
          </w:rPr>
          <w:t>33</w:t>
        </w:r>
        <w:r>
          <w:rPr>
            <w:noProof/>
            <w:webHidden/>
          </w:rPr>
          <w:fldChar w:fldCharType="end"/>
        </w:r>
      </w:hyperlink>
    </w:p>
    <w:p w14:paraId="55EC12BE" w14:textId="717556AA"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6" w:history="1">
        <w:r w:rsidRPr="00B84FB9">
          <w:rPr>
            <w:rStyle w:val="Hyperlink"/>
            <w:noProof/>
          </w:rPr>
          <w:t>4.4</w:t>
        </w:r>
        <w:r>
          <w:rPr>
            <w:rFonts w:eastAsiaTheme="minorEastAsia" w:cstheme="minorBidi"/>
            <w:smallCaps w:val="0"/>
            <w:noProof/>
            <w:kern w:val="2"/>
            <w:sz w:val="24"/>
            <w:szCs w:val="24"/>
            <w:lang w:val="en-IN" w:eastAsia="en-IN"/>
            <w14:ligatures w14:val="standardContextual"/>
          </w:rPr>
          <w:tab/>
        </w:r>
        <w:r w:rsidRPr="00B84FB9">
          <w:rPr>
            <w:rStyle w:val="Hyperlink"/>
            <w:noProof/>
          </w:rPr>
          <w:t>Discussion</w:t>
        </w:r>
        <w:r>
          <w:rPr>
            <w:noProof/>
            <w:webHidden/>
          </w:rPr>
          <w:tab/>
        </w:r>
        <w:r>
          <w:rPr>
            <w:noProof/>
            <w:webHidden/>
          </w:rPr>
          <w:fldChar w:fldCharType="begin"/>
        </w:r>
        <w:r>
          <w:rPr>
            <w:noProof/>
            <w:webHidden/>
          </w:rPr>
          <w:instrText xml:space="preserve"> PAGEREF _Toc234912906 \h </w:instrText>
        </w:r>
        <w:r>
          <w:rPr>
            <w:noProof/>
            <w:webHidden/>
          </w:rPr>
        </w:r>
        <w:r>
          <w:rPr>
            <w:noProof/>
            <w:webHidden/>
          </w:rPr>
          <w:fldChar w:fldCharType="separate"/>
        </w:r>
        <w:r>
          <w:rPr>
            <w:noProof/>
            <w:webHidden/>
          </w:rPr>
          <w:t>35</w:t>
        </w:r>
        <w:r>
          <w:rPr>
            <w:noProof/>
            <w:webHidden/>
          </w:rPr>
          <w:fldChar w:fldCharType="end"/>
        </w:r>
      </w:hyperlink>
    </w:p>
    <w:p w14:paraId="5C97EBFF" w14:textId="0C393BB5"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7" w:history="1">
        <w:r w:rsidRPr="00B84FB9">
          <w:rPr>
            <w:rStyle w:val="Hyperlink"/>
            <w:noProof/>
          </w:rPr>
          <w:t>4.5</w:t>
        </w:r>
        <w:r>
          <w:rPr>
            <w:rFonts w:eastAsiaTheme="minorEastAsia" w:cstheme="minorBidi"/>
            <w:smallCaps w:val="0"/>
            <w:noProof/>
            <w:kern w:val="2"/>
            <w:sz w:val="24"/>
            <w:szCs w:val="24"/>
            <w:lang w:val="en-IN" w:eastAsia="en-IN"/>
            <w14:ligatures w14:val="standardContextual"/>
          </w:rPr>
          <w:tab/>
        </w:r>
        <w:r w:rsidRPr="00B84FB9">
          <w:rPr>
            <w:rStyle w:val="Hyperlink"/>
            <w:noProof/>
          </w:rPr>
          <w:t>Chapter Summary</w:t>
        </w:r>
        <w:r>
          <w:rPr>
            <w:noProof/>
            <w:webHidden/>
          </w:rPr>
          <w:tab/>
        </w:r>
        <w:r>
          <w:rPr>
            <w:noProof/>
            <w:webHidden/>
          </w:rPr>
          <w:fldChar w:fldCharType="begin"/>
        </w:r>
        <w:r>
          <w:rPr>
            <w:noProof/>
            <w:webHidden/>
          </w:rPr>
          <w:instrText xml:space="preserve"> PAGEREF _Toc234912907 \h </w:instrText>
        </w:r>
        <w:r>
          <w:rPr>
            <w:noProof/>
            <w:webHidden/>
          </w:rPr>
        </w:r>
        <w:r>
          <w:rPr>
            <w:noProof/>
            <w:webHidden/>
          </w:rPr>
          <w:fldChar w:fldCharType="separate"/>
        </w:r>
        <w:r>
          <w:rPr>
            <w:noProof/>
            <w:webHidden/>
          </w:rPr>
          <w:t>38</w:t>
        </w:r>
        <w:r>
          <w:rPr>
            <w:noProof/>
            <w:webHidden/>
          </w:rPr>
          <w:fldChar w:fldCharType="end"/>
        </w:r>
      </w:hyperlink>
    </w:p>
    <w:p w14:paraId="4B4581D5" w14:textId="3F18D1B8" w:rsidR="00732F2F" w:rsidRDefault="00732F2F">
      <w:pPr>
        <w:pStyle w:val="TOC1"/>
        <w:tabs>
          <w:tab w:val="left" w:pos="440"/>
          <w:tab w:val="right" w:leader="dot" w:pos="8630"/>
        </w:tabs>
        <w:rPr>
          <w:rFonts w:eastAsiaTheme="minorEastAsia" w:cstheme="minorBidi"/>
          <w:b w:val="0"/>
          <w:bCs w:val="0"/>
          <w:caps w:val="0"/>
          <w:noProof/>
          <w:kern w:val="2"/>
          <w:sz w:val="24"/>
          <w:szCs w:val="24"/>
          <w:lang w:val="en-IN" w:eastAsia="en-IN"/>
          <w14:ligatures w14:val="standardContextual"/>
        </w:rPr>
      </w:pPr>
      <w:hyperlink w:anchor="_Toc234912908" w:history="1">
        <w:r w:rsidRPr="00B84FB9">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B84FB9">
          <w:rPr>
            <w:rStyle w:val="Hyperlink"/>
            <w:noProof/>
          </w:rPr>
          <w:t>Conclusion, Limitations, And Future Directions</w:t>
        </w:r>
        <w:r>
          <w:rPr>
            <w:noProof/>
            <w:webHidden/>
          </w:rPr>
          <w:tab/>
        </w:r>
        <w:r>
          <w:rPr>
            <w:noProof/>
            <w:webHidden/>
          </w:rPr>
          <w:fldChar w:fldCharType="begin"/>
        </w:r>
        <w:r>
          <w:rPr>
            <w:noProof/>
            <w:webHidden/>
          </w:rPr>
          <w:instrText xml:space="preserve"> PAGEREF _Toc234912908 \h </w:instrText>
        </w:r>
        <w:r>
          <w:rPr>
            <w:noProof/>
            <w:webHidden/>
          </w:rPr>
        </w:r>
        <w:r>
          <w:rPr>
            <w:noProof/>
            <w:webHidden/>
          </w:rPr>
          <w:fldChar w:fldCharType="separate"/>
        </w:r>
        <w:r>
          <w:rPr>
            <w:noProof/>
            <w:webHidden/>
          </w:rPr>
          <w:t>38</w:t>
        </w:r>
        <w:r>
          <w:rPr>
            <w:noProof/>
            <w:webHidden/>
          </w:rPr>
          <w:fldChar w:fldCharType="end"/>
        </w:r>
      </w:hyperlink>
    </w:p>
    <w:p w14:paraId="4492AD4F" w14:textId="456237D7"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09" w:history="1">
        <w:r w:rsidRPr="00B84FB9">
          <w:rPr>
            <w:rStyle w:val="Hyperlink"/>
            <w:noProof/>
          </w:rPr>
          <w:t>5.1</w:t>
        </w:r>
        <w:r>
          <w:rPr>
            <w:rFonts w:eastAsiaTheme="minorEastAsia" w:cstheme="minorBidi"/>
            <w:smallCaps w:val="0"/>
            <w:noProof/>
            <w:kern w:val="2"/>
            <w:sz w:val="24"/>
            <w:szCs w:val="24"/>
            <w:lang w:val="en-IN" w:eastAsia="en-IN"/>
            <w14:ligatures w14:val="standardContextual"/>
          </w:rPr>
          <w:tab/>
        </w:r>
        <w:r w:rsidRPr="00B84FB9">
          <w:rPr>
            <w:rStyle w:val="Hyperlink"/>
            <w:noProof/>
          </w:rPr>
          <w:t>Conclusion</w:t>
        </w:r>
        <w:r>
          <w:rPr>
            <w:noProof/>
            <w:webHidden/>
          </w:rPr>
          <w:tab/>
        </w:r>
        <w:r>
          <w:rPr>
            <w:noProof/>
            <w:webHidden/>
          </w:rPr>
          <w:fldChar w:fldCharType="begin"/>
        </w:r>
        <w:r>
          <w:rPr>
            <w:noProof/>
            <w:webHidden/>
          </w:rPr>
          <w:instrText xml:space="preserve"> PAGEREF _Toc234912909 \h </w:instrText>
        </w:r>
        <w:r>
          <w:rPr>
            <w:noProof/>
            <w:webHidden/>
          </w:rPr>
        </w:r>
        <w:r>
          <w:rPr>
            <w:noProof/>
            <w:webHidden/>
          </w:rPr>
          <w:fldChar w:fldCharType="separate"/>
        </w:r>
        <w:r>
          <w:rPr>
            <w:noProof/>
            <w:webHidden/>
          </w:rPr>
          <w:t>38</w:t>
        </w:r>
        <w:r>
          <w:rPr>
            <w:noProof/>
            <w:webHidden/>
          </w:rPr>
          <w:fldChar w:fldCharType="end"/>
        </w:r>
      </w:hyperlink>
    </w:p>
    <w:p w14:paraId="4A0F7CE0" w14:textId="30D71133"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10" w:history="1">
        <w:r w:rsidRPr="00B84FB9">
          <w:rPr>
            <w:rStyle w:val="Hyperlink"/>
            <w:noProof/>
          </w:rPr>
          <w:t>5.2</w:t>
        </w:r>
        <w:r>
          <w:rPr>
            <w:rFonts w:eastAsiaTheme="minorEastAsia" w:cstheme="minorBidi"/>
            <w:smallCaps w:val="0"/>
            <w:noProof/>
            <w:kern w:val="2"/>
            <w:sz w:val="24"/>
            <w:szCs w:val="24"/>
            <w:lang w:val="en-IN" w:eastAsia="en-IN"/>
            <w14:ligatures w14:val="standardContextual"/>
          </w:rPr>
          <w:tab/>
        </w:r>
        <w:r w:rsidRPr="00B84FB9">
          <w:rPr>
            <w:rStyle w:val="Hyperlink"/>
            <w:noProof/>
          </w:rPr>
          <w:t>Limitations and Critical Reflection</w:t>
        </w:r>
        <w:r>
          <w:rPr>
            <w:noProof/>
            <w:webHidden/>
          </w:rPr>
          <w:tab/>
        </w:r>
        <w:r>
          <w:rPr>
            <w:noProof/>
            <w:webHidden/>
          </w:rPr>
          <w:fldChar w:fldCharType="begin"/>
        </w:r>
        <w:r>
          <w:rPr>
            <w:noProof/>
            <w:webHidden/>
          </w:rPr>
          <w:instrText xml:space="preserve"> PAGEREF _Toc234912910 \h </w:instrText>
        </w:r>
        <w:r>
          <w:rPr>
            <w:noProof/>
            <w:webHidden/>
          </w:rPr>
        </w:r>
        <w:r>
          <w:rPr>
            <w:noProof/>
            <w:webHidden/>
          </w:rPr>
          <w:fldChar w:fldCharType="separate"/>
        </w:r>
        <w:r>
          <w:rPr>
            <w:noProof/>
            <w:webHidden/>
          </w:rPr>
          <w:t>40</w:t>
        </w:r>
        <w:r>
          <w:rPr>
            <w:noProof/>
            <w:webHidden/>
          </w:rPr>
          <w:fldChar w:fldCharType="end"/>
        </w:r>
      </w:hyperlink>
    </w:p>
    <w:p w14:paraId="4F367AA9" w14:textId="49BE7CEF"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11" w:history="1">
        <w:r w:rsidRPr="00B84FB9">
          <w:rPr>
            <w:rStyle w:val="Hyperlink"/>
            <w:noProof/>
          </w:rPr>
          <w:t>5.3</w:t>
        </w:r>
        <w:r>
          <w:rPr>
            <w:rFonts w:eastAsiaTheme="minorEastAsia" w:cstheme="minorBidi"/>
            <w:smallCaps w:val="0"/>
            <w:noProof/>
            <w:kern w:val="2"/>
            <w:sz w:val="24"/>
            <w:szCs w:val="24"/>
            <w:lang w:val="en-IN" w:eastAsia="en-IN"/>
            <w14:ligatures w14:val="standardContextual"/>
          </w:rPr>
          <w:tab/>
        </w:r>
        <w:r w:rsidRPr="00B84FB9">
          <w:rPr>
            <w:rStyle w:val="Hyperlink"/>
            <w:noProof/>
          </w:rPr>
          <w:t>Future Directions</w:t>
        </w:r>
        <w:r>
          <w:rPr>
            <w:noProof/>
            <w:webHidden/>
          </w:rPr>
          <w:tab/>
        </w:r>
        <w:r>
          <w:rPr>
            <w:noProof/>
            <w:webHidden/>
          </w:rPr>
          <w:fldChar w:fldCharType="begin"/>
        </w:r>
        <w:r>
          <w:rPr>
            <w:noProof/>
            <w:webHidden/>
          </w:rPr>
          <w:instrText xml:space="preserve"> PAGEREF _Toc234912911 \h </w:instrText>
        </w:r>
        <w:r>
          <w:rPr>
            <w:noProof/>
            <w:webHidden/>
          </w:rPr>
        </w:r>
        <w:r>
          <w:rPr>
            <w:noProof/>
            <w:webHidden/>
          </w:rPr>
          <w:fldChar w:fldCharType="separate"/>
        </w:r>
        <w:r>
          <w:rPr>
            <w:noProof/>
            <w:webHidden/>
          </w:rPr>
          <w:t>41</w:t>
        </w:r>
        <w:r>
          <w:rPr>
            <w:noProof/>
            <w:webHidden/>
          </w:rPr>
          <w:fldChar w:fldCharType="end"/>
        </w:r>
      </w:hyperlink>
    </w:p>
    <w:p w14:paraId="780C84B3" w14:textId="433971C3" w:rsidR="00732F2F" w:rsidRDefault="00732F2F">
      <w:pPr>
        <w:pStyle w:val="TOC2"/>
        <w:tabs>
          <w:tab w:val="left" w:pos="880"/>
          <w:tab w:val="right" w:leader="dot" w:pos="8630"/>
        </w:tabs>
        <w:rPr>
          <w:rFonts w:eastAsiaTheme="minorEastAsia" w:cstheme="minorBidi"/>
          <w:smallCaps w:val="0"/>
          <w:noProof/>
          <w:kern w:val="2"/>
          <w:sz w:val="24"/>
          <w:szCs w:val="24"/>
          <w:lang w:val="en-IN" w:eastAsia="en-IN"/>
          <w14:ligatures w14:val="standardContextual"/>
        </w:rPr>
      </w:pPr>
      <w:hyperlink w:anchor="_Toc234912912" w:history="1">
        <w:r w:rsidRPr="00B84FB9">
          <w:rPr>
            <w:rStyle w:val="Hyperlink"/>
            <w:noProof/>
          </w:rPr>
          <w:t>5.4</w:t>
        </w:r>
        <w:r>
          <w:rPr>
            <w:rFonts w:eastAsiaTheme="minorEastAsia" w:cstheme="minorBidi"/>
            <w:smallCaps w:val="0"/>
            <w:noProof/>
            <w:kern w:val="2"/>
            <w:sz w:val="24"/>
            <w:szCs w:val="24"/>
            <w:lang w:val="en-IN" w:eastAsia="en-IN"/>
            <w14:ligatures w14:val="standardContextual"/>
          </w:rPr>
          <w:tab/>
        </w:r>
        <w:r w:rsidRPr="00B84FB9">
          <w:rPr>
            <w:rStyle w:val="Hyperlink"/>
            <w:noProof/>
          </w:rPr>
          <w:t>Chapter Summary</w:t>
        </w:r>
        <w:r>
          <w:rPr>
            <w:noProof/>
            <w:webHidden/>
          </w:rPr>
          <w:tab/>
        </w:r>
        <w:r>
          <w:rPr>
            <w:noProof/>
            <w:webHidden/>
          </w:rPr>
          <w:fldChar w:fldCharType="begin"/>
        </w:r>
        <w:r>
          <w:rPr>
            <w:noProof/>
            <w:webHidden/>
          </w:rPr>
          <w:instrText xml:space="preserve"> PAGEREF _Toc234912912 \h </w:instrText>
        </w:r>
        <w:r>
          <w:rPr>
            <w:noProof/>
            <w:webHidden/>
          </w:rPr>
        </w:r>
        <w:r>
          <w:rPr>
            <w:noProof/>
            <w:webHidden/>
          </w:rPr>
          <w:fldChar w:fldCharType="separate"/>
        </w:r>
        <w:r>
          <w:rPr>
            <w:noProof/>
            <w:webHidden/>
          </w:rPr>
          <w:t>43</w:t>
        </w:r>
        <w:r>
          <w:rPr>
            <w:noProof/>
            <w:webHidden/>
          </w:rPr>
          <w:fldChar w:fldCharType="end"/>
        </w:r>
      </w:hyperlink>
    </w:p>
    <w:p w14:paraId="134BC908" w14:textId="3987F207" w:rsidR="00732F2F" w:rsidRDefault="00732F2F">
      <w:pPr>
        <w:pStyle w:val="TOC1"/>
        <w:tabs>
          <w:tab w:val="left" w:pos="440"/>
          <w:tab w:val="right" w:leader="dot" w:pos="8630"/>
        </w:tabs>
        <w:rPr>
          <w:rFonts w:eastAsiaTheme="minorEastAsia" w:cstheme="minorBidi"/>
          <w:b w:val="0"/>
          <w:bCs w:val="0"/>
          <w:caps w:val="0"/>
          <w:noProof/>
          <w:kern w:val="2"/>
          <w:sz w:val="24"/>
          <w:szCs w:val="24"/>
          <w:lang w:val="en-IN" w:eastAsia="en-IN"/>
          <w14:ligatures w14:val="standardContextual"/>
        </w:rPr>
      </w:pPr>
      <w:hyperlink w:anchor="_Toc234912913" w:history="1">
        <w:r w:rsidRPr="00B84FB9">
          <w:rPr>
            <w:rStyle w:val="Hyperlink"/>
            <w:noProof/>
          </w:rPr>
          <w:t>6</w:t>
        </w:r>
        <w:r>
          <w:rPr>
            <w:rFonts w:eastAsiaTheme="minorEastAsia" w:cstheme="minorBidi"/>
            <w:b w:val="0"/>
            <w:bCs w:val="0"/>
            <w:caps w:val="0"/>
            <w:noProof/>
            <w:kern w:val="2"/>
            <w:sz w:val="24"/>
            <w:szCs w:val="24"/>
            <w:lang w:val="en-IN" w:eastAsia="en-IN"/>
            <w14:ligatures w14:val="standardContextual"/>
          </w:rPr>
          <w:tab/>
        </w:r>
        <w:r w:rsidRPr="00B84FB9">
          <w:rPr>
            <w:rStyle w:val="Hyperlink"/>
            <w:noProof/>
          </w:rPr>
          <w:t>References</w:t>
        </w:r>
        <w:r>
          <w:rPr>
            <w:noProof/>
            <w:webHidden/>
          </w:rPr>
          <w:tab/>
        </w:r>
        <w:r>
          <w:rPr>
            <w:noProof/>
            <w:webHidden/>
          </w:rPr>
          <w:fldChar w:fldCharType="begin"/>
        </w:r>
        <w:r>
          <w:rPr>
            <w:noProof/>
            <w:webHidden/>
          </w:rPr>
          <w:instrText xml:space="preserve"> PAGEREF _Toc234912913 \h </w:instrText>
        </w:r>
        <w:r>
          <w:rPr>
            <w:noProof/>
            <w:webHidden/>
          </w:rPr>
        </w:r>
        <w:r>
          <w:rPr>
            <w:noProof/>
            <w:webHidden/>
          </w:rPr>
          <w:fldChar w:fldCharType="separate"/>
        </w:r>
        <w:r>
          <w:rPr>
            <w:noProof/>
            <w:webHidden/>
          </w:rPr>
          <w:t>45</w:t>
        </w:r>
        <w:r>
          <w:rPr>
            <w:noProof/>
            <w:webHidden/>
          </w:rPr>
          <w:fldChar w:fldCharType="end"/>
        </w:r>
      </w:hyperlink>
    </w:p>
    <w:p w14:paraId="15508009" w14:textId="5D6BF113" w:rsidR="002E776B" w:rsidRPr="001055EE" w:rsidRDefault="004C79D8" w:rsidP="001055EE">
      <w:pPr>
        <w:pStyle w:val="AbstractHeading"/>
        <w:sectPr w:rsidR="002E776B" w:rsidRPr="001055EE">
          <w:headerReference w:type="even" r:id="rId19"/>
          <w:headerReference w:type="default" r:id="rId20"/>
          <w:footerReference w:type="default" r:id="rId21"/>
          <w:headerReference w:type="first" r:id="rId22"/>
          <w:pgSz w:w="12240" w:h="15840"/>
          <w:pgMar w:top="1440" w:right="1800" w:bottom="1440" w:left="1800" w:header="720" w:footer="720" w:gutter="0"/>
          <w:cols w:space="720"/>
          <w:docGrid w:linePitch="360"/>
        </w:sectPr>
      </w:pPr>
      <w:r>
        <w:rPr>
          <w:rFonts w:asciiTheme="minorHAnsi" w:hAnsiTheme="minorHAnsi" w:cstheme="minorHAnsi"/>
          <w:b w:val="0"/>
          <w:bCs w:val="0"/>
          <w:smallCaps/>
          <w:kern w:val="0"/>
          <w:sz w:val="20"/>
          <w:szCs w:val="20"/>
          <w:lang w:val="en-IE"/>
        </w:rPr>
        <w:fldChar w:fldCharType="end"/>
      </w:r>
    </w:p>
    <w:p w14:paraId="2553E6D6" w14:textId="58CA0B03" w:rsidR="002E776B" w:rsidRDefault="002E776B" w:rsidP="004A36C7">
      <w:pPr>
        <w:pStyle w:val="Heading1"/>
      </w:pPr>
      <w:bookmarkStart w:id="4" w:name="_Toc22035395"/>
      <w:bookmarkStart w:id="5" w:name="_Toc22116029"/>
      <w:bookmarkStart w:id="6" w:name="_Toc22116153"/>
      <w:bookmarkStart w:id="7" w:name="_Toc22116163"/>
      <w:bookmarkStart w:id="8" w:name="_Toc188782619"/>
      <w:bookmarkStart w:id="9" w:name="_Toc234912881"/>
      <w:r>
        <w:lastRenderedPageBreak/>
        <w:t>Introduction</w:t>
      </w:r>
      <w:bookmarkStart w:id="10" w:name="_Toc22035396"/>
      <w:bookmarkEnd w:id="2"/>
      <w:bookmarkEnd w:id="3"/>
      <w:bookmarkEnd w:id="4"/>
      <w:bookmarkEnd w:id="5"/>
      <w:bookmarkEnd w:id="6"/>
      <w:bookmarkEnd w:id="7"/>
      <w:bookmarkEnd w:id="8"/>
      <w:bookmarkEnd w:id="9"/>
      <w:bookmarkEnd w:id="10"/>
    </w:p>
    <w:p w14:paraId="2EBDD8A4" w14:textId="27F4B4C1" w:rsidR="005E22E6" w:rsidRPr="005E22E6" w:rsidRDefault="005E22E6" w:rsidP="005E22E6">
      <w:pPr>
        <w:pStyle w:val="Heading2"/>
      </w:pPr>
      <w:bookmarkStart w:id="11" w:name="_Toc234912882"/>
      <w:r w:rsidRPr="005E22E6">
        <w:t>Background and Context: From Document OCR to Scene Text</w:t>
      </w:r>
      <w:r w:rsidR="00724EAF">
        <w:t xml:space="preserve"> </w:t>
      </w:r>
      <w:r w:rsidRPr="005E22E6">
        <w:t>Detection</w:t>
      </w:r>
      <w:bookmarkEnd w:id="11"/>
    </w:p>
    <w:p w14:paraId="442CC559" w14:textId="77777777" w:rsidR="005E22E6" w:rsidRPr="005E22E6" w:rsidRDefault="005E22E6" w:rsidP="005E22E6">
      <w:pPr>
        <w:rPr>
          <w:lang w:val="en-GB"/>
        </w:rPr>
      </w:pPr>
      <w:r w:rsidRPr="005E22E6">
        <w:rPr>
          <w:lang w:val="en-GB"/>
        </w:rPr>
        <w:t>The automated extraction of textual information from visual media has long been a foundational goal within computer vision and pattern recognition. Historically, this endeavor was dominated by Optical Character Recognition (OCR) systems designed primarily for digitized, uniformly structured printed documents. Early OCR pipelines operated under highly controlled constraints: inputs were typically binary or high-contrast grayscale flatbed scans, characters were arranged in standard horizontal lines, and the physical medium exhibited negligible geometric or photometric distortion. Under these controlled conditions, classical techniques—such as sequential image binarization, connected component analysis (CCA), and handcrafted feature extractors paired with linear classifiers—achieved near-perfect transcription fidelity.</w:t>
      </w:r>
    </w:p>
    <w:p w14:paraId="6690A3AE" w14:textId="77777777" w:rsidR="005E22E6" w:rsidRPr="005E22E6" w:rsidRDefault="005E22E6" w:rsidP="005E22E6">
      <w:pPr>
        <w:rPr>
          <w:lang w:val="en-GB"/>
        </w:rPr>
      </w:pPr>
      <w:r w:rsidRPr="005E22E6">
        <w:rPr>
          <w:lang w:val="en-GB"/>
        </w:rPr>
        <w:t>However, the rapid proliferation of mobile computing, wearable sensors, and autonomous robotics has fundamentally shifted the visual domain from flat documents to unconstrained natural environments. In these settings, text does not exist in isolation; it is integrated into the complex fabric of the physical world, appearing on storefronts, traffic signs, billboards, product packaging, and industrial machinery. This transition gave rise to the specialized sub-discipline of scene text detection. Unlike traditional document OCR, which assumes text is already localized and aligned, scene text detection focuses on the prior, much more challenging task of spatial localization—identifying the presence and precise geometric boundaries of textual instances within arbitrary natural imagery.</w:t>
      </w:r>
    </w:p>
    <w:p w14:paraId="02250C10" w14:textId="2F419620" w:rsidR="004A36C7" w:rsidRDefault="005E22E6" w:rsidP="005E22E6">
      <w:pPr>
        <w:rPr>
          <w:lang w:val="en-GB"/>
        </w:rPr>
      </w:pPr>
      <w:r w:rsidRPr="005E22E6">
        <w:rPr>
          <w:lang w:val="en-GB"/>
        </w:rPr>
        <w:t>Within the broader computer vision landscape, scene text detection occupies a unique intersection between generic object detection and semantic segmentation. While standard object detectors are engineered to localize discrete, physically bounded entities (e.g., pedestrians, vehicles, or animals), textual instances exhibit extreme aspect ratios, dense sequential structures, and arbitrary topological variations. Furthermore, while an object detector can tolerate minor boundary misalignment without losing the semantic identity of a pedestrian, a scene text detector must achieve exceptional spatial precision. A marginally misaligned bounding box can truncate a character or encapsulate extraneous background clutter, immediately corrupting downstream recognition engines. Consequently, scene text detection has emerged not merely as a pre-processing step for OCR, but as a standalone, highly complex challenge within modern visual recognition research.</w:t>
      </w:r>
    </w:p>
    <w:p w14:paraId="49A0014C" w14:textId="77777777" w:rsidR="00724EAF" w:rsidRPr="00724EAF" w:rsidRDefault="00724EAF" w:rsidP="00724EAF">
      <w:pPr>
        <w:pStyle w:val="Heading2"/>
      </w:pPr>
      <w:bookmarkStart w:id="12" w:name="_Toc234912883"/>
      <w:r w:rsidRPr="00724EAF">
        <w:t>Importance and Real-World Applications</w:t>
      </w:r>
      <w:bookmarkEnd w:id="12"/>
    </w:p>
    <w:p w14:paraId="3AEA98DB" w14:textId="5F11D736" w:rsidR="00724EAF" w:rsidRPr="00724EAF" w:rsidRDefault="00724EAF" w:rsidP="00724EAF">
      <w:pPr>
        <w:rPr>
          <w:lang w:val="en-GB"/>
        </w:rPr>
      </w:pPr>
      <w:r w:rsidRPr="00724EAF">
        <w:rPr>
          <w:lang w:val="en-GB"/>
        </w:rPr>
        <w:t>The practical significance of robust scene text detection is underscored by its ubiquity across critical industrial, commercial, and assistive domains. Because text serves as one of the primary mediums through which humans organize and annotate the physical world, the ability to automatically detect and interpret natural scene text unlocks transformative capabilities across numerous technological systems:</w:t>
      </w:r>
    </w:p>
    <w:p w14:paraId="1BAD1231" w14:textId="4A7A0B1B" w:rsidR="00724EAF" w:rsidRPr="00724EAF" w:rsidRDefault="00724EAF" w:rsidP="00724EAF">
      <w:pPr>
        <w:pStyle w:val="ListParagraph"/>
        <w:numPr>
          <w:ilvl w:val="0"/>
          <w:numId w:val="18"/>
        </w:numPr>
        <w:rPr>
          <w:lang w:val="en-GB"/>
        </w:rPr>
      </w:pPr>
      <w:r w:rsidRPr="00724EAF">
        <w:rPr>
          <w:lang w:val="en-GB"/>
        </w:rPr>
        <w:t>Autonomous Driving and Intelligent Transportation Systems (ITS): Autonomous vehicles and advanced driver-assistance systems (ADAS) rely on scene text detectors to read dynamic highway messaging displays, street signs, work-zone warnings, and parking notices. Accurate localization of these elements is critical for real-time navigational decision-making and trajectory planning.</w:t>
      </w:r>
    </w:p>
    <w:p w14:paraId="59E6B9B2" w14:textId="4708F881" w:rsidR="00724EAF" w:rsidRPr="00724EAF" w:rsidRDefault="00724EAF" w:rsidP="00724EAF">
      <w:pPr>
        <w:pStyle w:val="ListParagraph"/>
        <w:numPr>
          <w:ilvl w:val="0"/>
          <w:numId w:val="18"/>
        </w:numPr>
        <w:rPr>
          <w:lang w:val="en-GB"/>
        </w:rPr>
      </w:pPr>
      <w:r w:rsidRPr="00724EAF">
        <w:rPr>
          <w:lang w:val="en-GB"/>
        </w:rPr>
        <w:lastRenderedPageBreak/>
        <w:t>Assistive Technologies for the Visually Impaired: Wearable camera systems and mobile navigational aids utilize real-time text detection to interpret environmental signage, read product labels in retail environments, and translate public notices, thereby fostering independent spatial navigation for visually impaired users.</w:t>
      </w:r>
    </w:p>
    <w:p w14:paraId="4DFBC8EB" w14:textId="3E3243B5" w:rsidR="00724EAF" w:rsidRPr="00724EAF" w:rsidRDefault="00724EAF" w:rsidP="00724EAF">
      <w:pPr>
        <w:pStyle w:val="ListParagraph"/>
        <w:numPr>
          <w:ilvl w:val="0"/>
          <w:numId w:val="18"/>
        </w:numPr>
        <w:rPr>
          <w:lang w:val="en-GB"/>
        </w:rPr>
      </w:pPr>
      <w:r w:rsidRPr="00724EAF">
        <w:rPr>
          <w:lang w:val="en-GB"/>
        </w:rPr>
        <w:t>Industrial Inspection and Robotics: In automated manufacturing and logistics, robotic vision systems must detect and read alphanumeric serial numbers, shipping codes, and container identifiers printed on irregularly shaped, reflective, or moving surfaces.</w:t>
      </w:r>
    </w:p>
    <w:p w14:paraId="72FEC312" w14:textId="295C3E3D" w:rsidR="00724EAF" w:rsidRPr="00724EAF" w:rsidRDefault="00724EAF" w:rsidP="00724EAF">
      <w:pPr>
        <w:pStyle w:val="ListParagraph"/>
        <w:numPr>
          <w:ilvl w:val="0"/>
          <w:numId w:val="18"/>
        </w:numPr>
        <w:rPr>
          <w:lang w:val="en-GB"/>
        </w:rPr>
      </w:pPr>
      <w:r w:rsidRPr="00724EAF">
        <w:rPr>
          <w:lang w:val="en-GB"/>
        </w:rPr>
        <w:t>Augmented Reality (AR) and Multilingual Information Retrieval: Modern AR applications provide instantaneous translation of foreign signs and menus by detecting text in the camera feed, erasing the original script, and rendering the translated text in the exact spatial geometry and orientation of the original background.</w:t>
      </w:r>
    </w:p>
    <w:p w14:paraId="21107228" w14:textId="52CC6893" w:rsidR="00724EAF" w:rsidRPr="00724EAF" w:rsidRDefault="00724EAF" w:rsidP="00724EAF">
      <w:pPr>
        <w:pStyle w:val="ListParagraph"/>
        <w:numPr>
          <w:ilvl w:val="0"/>
          <w:numId w:val="18"/>
        </w:numPr>
        <w:rPr>
          <w:lang w:val="en-GB"/>
        </w:rPr>
      </w:pPr>
      <w:r w:rsidRPr="00724EAF">
        <w:rPr>
          <w:lang w:val="en-GB"/>
        </w:rPr>
        <w:t>Document Digitization in Unconstrained Environments: The digitization of physical records has expanded beyond flatbed scanners to include mobile phone captures of receipts, identity documents, and historical archives. These images frequently suffer from severe perspective warping, folds, and uneven lighting, necessitating scene-text-level detection robustness.</w:t>
      </w:r>
    </w:p>
    <w:p w14:paraId="05B54F2E" w14:textId="0EF81D22" w:rsidR="00724EAF" w:rsidRDefault="00724EAF" w:rsidP="00724EAF">
      <w:pPr>
        <w:rPr>
          <w:lang w:val="en-GB"/>
        </w:rPr>
      </w:pPr>
      <w:r w:rsidRPr="00724EAF">
        <w:rPr>
          <w:lang w:val="en-GB"/>
        </w:rPr>
        <w:t>Across all these applications, reliable text localization serves as the absolute architectural prerequisite for text recognition. End-to-end text reading pipelines are fundamentally sequential: a recognition module can only interpret the pixels delivered to it by the detection module. If the detector fails to identify a textual region (a false negative), the information is irrecoverably lost. Conversely, if the detector supplies a boundary containing repetitive background texture (a false positive), the recognizer will generate hallucinated, garbage output. Thus, the overall operational fidelity of any text-based reading system is bounded by the performance of its underlying scene text detector.</w:t>
      </w:r>
    </w:p>
    <w:p w14:paraId="46F8F2BB" w14:textId="288DCE52" w:rsidR="00FA2170" w:rsidRPr="00FA2170" w:rsidRDefault="00FA2170" w:rsidP="00FA2170">
      <w:pPr>
        <w:pStyle w:val="Heading2"/>
      </w:pPr>
      <w:bookmarkStart w:id="13" w:name="_Toc234912884"/>
      <w:r w:rsidRPr="00FA2170">
        <w:t>Challenges in Scene Text Detection</w:t>
      </w:r>
      <w:bookmarkEnd w:id="13"/>
    </w:p>
    <w:p w14:paraId="1ACAB34A" w14:textId="0C11D447" w:rsidR="00FA2170" w:rsidRPr="00FA2170" w:rsidRDefault="00FA2170" w:rsidP="00FA2170">
      <w:pPr>
        <w:rPr>
          <w:lang w:val="en-GB"/>
        </w:rPr>
      </w:pPr>
      <w:r w:rsidRPr="00FA2170">
        <w:rPr>
          <w:lang w:val="en-GB"/>
        </w:rPr>
        <w:t>Despite massive advancements in computer vision, localizing text in natural scenes remains a formidable algorithmic challenge. The difficulty stems from the unconstrained variability of the physical world, where text must be separated from complex background interference under diverse environmental conditions. These challenges can be categorized into morphological variances, photometric distortions, and layout complexities:</w:t>
      </w:r>
    </w:p>
    <w:p w14:paraId="36257250" w14:textId="1C06D7EF" w:rsidR="00FA2170" w:rsidRPr="00FA2170" w:rsidRDefault="00FA2170" w:rsidP="00FA2170">
      <w:pPr>
        <w:pStyle w:val="Heading3"/>
      </w:pPr>
      <w:r w:rsidRPr="00FA2170">
        <w:t>Morphological and Geometric Variances</w:t>
      </w:r>
    </w:p>
    <w:p w14:paraId="56875240" w14:textId="4D969C61" w:rsidR="00FA2170" w:rsidRPr="00FA2170" w:rsidRDefault="00FA2170" w:rsidP="00FA2170">
      <w:pPr>
        <w:pStyle w:val="ListParagraph"/>
        <w:numPr>
          <w:ilvl w:val="0"/>
          <w:numId w:val="19"/>
        </w:numPr>
        <w:rPr>
          <w:lang w:val="en-GB"/>
        </w:rPr>
      </w:pPr>
      <w:r w:rsidRPr="00FA2170">
        <w:rPr>
          <w:lang w:val="en-GB"/>
        </w:rPr>
        <w:t>Arbitrary Orientations: Unlike printed documents where text aligns horizontally, natural scene text appears at any angle—ranging from vertical signage on buildings to slanted decals on vehicles—requiring detectors to be fully rotation-invariant.</w:t>
      </w:r>
    </w:p>
    <w:p w14:paraId="4B7F01C5" w14:textId="25FA03B1" w:rsidR="00FA2170" w:rsidRPr="00FA2170" w:rsidRDefault="00FA2170" w:rsidP="00FA2170">
      <w:pPr>
        <w:pStyle w:val="ListParagraph"/>
        <w:numPr>
          <w:ilvl w:val="0"/>
          <w:numId w:val="19"/>
        </w:numPr>
        <w:rPr>
          <w:lang w:val="en-GB"/>
        </w:rPr>
      </w:pPr>
      <w:r w:rsidRPr="00FA2170">
        <w:rPr>
          <w:lang w:val="en-GB"/>
        </w:rPr>
        <w:t>Scale Variation and Extreme Aspect Ratios: Text within a single image can span massive scale discrepancies, from large highway banners dominating the foreground to tiny lettering on distant storefronts. Furthermore, while individual letters have relatively square aspect ratios, entire words or multi-word lines can exhibit aspect ratios exceeding 1:10 or 1:20, straining standard convolutional receptive fields.</w:t>
      </w:r>
    </w:p>
    <w:p w14:paraId="0E68A3F0" w14:textId="036C5799" w:rsidR="00FA2170" w:rsidRPr="00FA2170" w:rsidRDefault="00FA2170" w:rsidP="00FA2170">
      <w:pPr>
        <w:pStyle w:val="ListParagraph"/>
        <w:numPr>
          <w:ilvl w:val="0"/>
          <w:numId w:val="19"/>
        </w:numPr>
        <w:rPr>
          <w:lang w:val="en-GB"/>
        </w:rPr>
      </w:pPr>
      <w:r w:rsidRPr="00FA2170">
        <w:rPr>
          <w:lang w:val="en-GB"/>
        </w:rPr>
        <w:t>Curved and Irregular Topologies: Text printed on cylindrical surfaces (e.g., bottles, cans), banners, or artistic logos frequently follows arbitrary curved paths. Standard rigid bounding boxes cannot encapsulate curved text without capturing massive amounts of non-text background.</w:t>
      </w:r>
    </w:p>
    <w:p w14:paraId="631EC1F6" w14:textId="220EFD31" w:rsidR="00FA2170" w:rsidRPr="00FA2170" w:rsidRDefault="00FA2170" w:rsidP="00FA2170">
      <w:pPr>
        <w:pStyle w:val="ListParagraph"/>
        <w:numPr>
          <w:ilvl w:val="0"/>
          <w:numId w:val="19"/>
        </w:numPr>
        <w:rPr>
          <w:lang w:val="en-GB"/>
        </w:rPr>
      </w:pPr>
      <w:r w:rsidRPr="00FA2170">
        <w:rPr>
          <w:lang w:val="en-GB"/>
        </w:rPr>
        <w:t>Perspective Distortion: When cameras capture text at oblique angles, quadrilateral text regions undergo projective transformations, causing character sizes and kerning to warp dynamically across the word.</w:t>
      </w:r>
    </w:p>
    <w:p w14:paraId="677D1E0F" w14:textId="398EE0B0" w:rsidR="00FA2170" w:rsidRPr="00FA2170" w:rsidRDefault="00FA2170" w:rsidP="00FA2170">
      <w:pPr>
        <w:pStyle w:val="Heading3"/>
      </w:pPr>
      <w:r w:rsidRPr="00FA2170">
        <w:lastRenderedPageBreak/>
        <w:t>Photometric Distortions and Degradations</w:t>
      </w:r>
    </w:p>
    <w:p w14:paraId="2FEBC8B6" w14:textId="394E9CED" w:rsidR="00FA2170" w:rsidRPr="00FA2170" w:rsidRDefault="00FA2170" w:rsidP="00FA2170">
      <w:pPr>
        <w:pStyle w:val="ListParagraph"/>
        <w:numPr>
          <w:ilvl w:val="0"/>
          <w:numId w:val="20"/>
        </w:numPr>
        <w:rPr>
          <w:lang w:val="en-GB"/>
        </w:rPr>
      </w:pPr>
      <w:r w:rsidRPr="00FA2170">
        <w:rPr>
          <w:lang w:val="en-GB"/>
        </w:rPr>
        <w:t>Illumination Changes and High Dynamic Range: Scene images are frequently subjected to harsh shadows, directional sunlight, or low-light nighttime conditions. These lighting gradients can cause character strokes to blend into the background, destroying localized contrast.</w:t>
      </w:r>
    </w:p>
    <w:p w14:paraId="55FEEC81" w14:textId="17E6F389" w:rsidR="00FA2170" w:rsidRPr="00FA2170" w:rsidRDefault="00FA2170" w:rsidP="00FA2170">
      <w:pPr>
        <w:pStyle w:val="ListParagraph"/>
        <w:numPr>
          <w:ilvl w:val="0"/>
          <w:numId w:val="20"/>
        </w:numPr>
        <w:rPr>
          <w:lang w:val="en-GB"/>
        </w:rPr>
      </w:pPr>
      <w:r w:rsidRPr="00FA2170">
        <w:rPr>
          <w:lang w:val="en-GB"/>
        </w:rPr>
        <w:t>Motion Blur and Defocus: In wearable robotics, autonomous driving, or handheld capture, dynamic camera movement or subject velocity introduces severe motion blur and optical defocus, degrading character edges and merging adjacent letters into continuous blobs.</w:t>
      </w:r>
    </w:p>
    <w:p w14:paraId="0D966475" w14:textId="12199488" w:rsidR="00FA2170" w:rsidRPr="00FA2170" w:rsidRDefault="00FA2170" w:rsidP="00FA2170">
      <w:pPr>
        <w:pStyle w:val="ListParagraph"/>
        <w:numPr>
          <w:ilvl w:val="0"/>
          <w:numId w:val="20"/>
        </w:numPr>
        <w:rPr>
          <w:lang w:val="en-GB"/>
        </w:rPr>
      </w:pPr>
      <w:r w:rsidRPr="00FA2170">
        <w:rPr>
          <w:lang w:val="en-GB"/>
        </w:rPr>
        <w:t>Low Resolution and Downsampling: Characters captured from a distance often occupy only a few pixels in the image tensor. At this low resolution, internal letter morphology is lost, making text virtually indistinguishable from generic environmental noise.</w:t>
      </w:r>
    </w:p>
    <w:p w14:paraId="4253D0C9" w14:textId="49FBB3F2" w:rsidR="00FA2170" w:rsidRPr="00FA2170" w:rsidRDefault="00FA2170" w:rsidP="00FA2170">
      <w:pPr>
        <w:pStyle w:val="Heading3"/>
      </w:pPr>
      <w:r w:rsidRPr="00FA2170">
        <w:t>Background and Layout Complexities</w:t>
      </w:r>
    </w:p>
    <w:p w14:paraId="7DDE7E44" w14:textId="5833239C" w:rsidR="00FA2170" w:rsidRPr="00713AA4" w:rsidRDefault="00FA2170" w:rsidP="00713AA4">
      <w:pPr>
        <w:pStyle w:val="ListParagraph"/>
        <w:numPr>
          <w:ilvl w:val="0"/>
          <w:numId w:val="21"/>
        </w:numPr>
        <w:rPr>
          <w:lang w:val="en-GB"/>
        </w:rPr>
      </w:pPr>
      <w:r w:rsidRPr="00713AA4">
        <w:rPr>
          <w:lang w:val="en-GB"/>
        </w:rPr>
        <w:t>Complex Backgrounds and Texture Hallucination: Natural environments are filled with structural patterns that visually mimic text. Brick walls, architectural grilles, window louvers, tree foliage, and chain-link fences exhibit periodic frequency gradients that routinely trick convolutional networks into generating false-positive text detections.</w:t>
      </w:r>
    </w:p>
    <w:p w14:paraId="79AA1419" w14:textId="3CE9FBC7" w:rsidR="00FA2170" w:rsidRPr="00713AA4" w:rsidRDefault="00FA2170" w:rsidP="00713AA4">
      <w:pPr>
        <w:pStyle w:val="ListParagraph"/>
        <w:numPr>
          <w:ilvl w:val="0"/>
          <w:numId w:val="21"/>
        </w:numPr>
        <w:rPr>
          <w:lang w:val="en-GB"/>
        </w:rPr>
      </w:pPr>
      <w:r w:rsidRPr="00713AA4">
        <w:rPr>
          <w:lang w:val="en-GB"/>
        </w:rPr>
        <w:t>Occlusion: Physical barriers such as pedestrians, vegetation, or overlapping objects routinely obscure portions of signage. Detectors must infer the continuity of a word despite missing characters or broken visual strokes.</w:t>
      </w:r>
    </w:p>
    <w:p w14:paraId="6EBE05E2" w14:textId="776CCE8A" w:rsidR="00FA2170" w:rsidRPr="00713AA4" w:rsidRDefault="00FA2170" w:rsidP="00713AA4">
      <w:pPr>
        <w:pStyle w:val="ListParagraph"/>
        <w:numPr>
          <w:ilvl w:val="0"/>
          <w:numId w:val="21"/>
        </w:numPr>
        <w:rPr>
          <w:lang w:val="en-GB"/>
        </w:rPr>
      </w:pPr>
      <w:r w:rsidRPr="00713AA4">
        <w:rPr>
          <w:lang w:val="en-GB"/>
        </w:rPr>
        <w:t>Dense Text Layouts and Proximity: In urban commercial centers or product labeling, adjacent text lines are often packed tightly together. A robust detector must precisely separate closely abutting lines without merging them into a single, unreadable detection polygon.</w:t>
      </w:r>
    </w:p>
    <w:p w14:paraId="66A5C449" w14:textId="243C8EC1" w:rsidR="00FA2170" w:rsidRPr="00713AA4" w:rsidRDefault="00FA2170" w:rsidP="00713AA4">
      <w:pPr>
        <w:pStyle w:val="ListParagraph"/>
        <w:numPr>
          <w:ilvl w:val="0"/>
          <w:numId w:val="21"/>
        </w:numPr>
        <w:rPr>
          <w:lang w:val="en-GB"/>
        </w:rPr>
      </w:pPr>
      <w:r w:rsidRPr="00713AA4">
        <w:rPr>
          <w:lang w:val="en-GB"/>
        </w:rPr>
        <w:t>Multilingual and Multi-Script Typography: Different writing systems (e.g., Latin, Han, Arabic, Devanagari) exhibit distinct structural rules, stroke densities, and aspect ratios. A generalizable detector must maintain robust localization across varied typographical conventions without over-fitting to a specific script.</w:t>
      </w:r>
    </w:p>
    <w:p w14:paraId="54CAAEEC" w14:textId="006821A7" w:rsidR="00FA2170" w:rsidRDefault="00FA2170" w:rsidP="00FA2170">
      <w:pPr>
        <w:rPr>
          <w:lang w:val="en-GB"/>
        </w:rPr>
      </w:pPr>
      <w:r w:rsidRPr="00FA2170">
        <w:rPr>
          <w:lang w:val="en-GB"/>
        </w:rPr>
        <w:t>Collectively, these challenges create an environment where traditional assumptions regarding shape, contrast, and layout break down entirely. A scene text detector must possess deep semantic awareness to distinguish text from complex backgrounds while simultaneously preserving the fine-grained spatial localization required to delineate exact word or character boundaries.</w:t>
      </w:r>
    </w:p>
    <w:p w14:paraId="7A0F2393" w14:textId="44702A6F" w:rsidR="00807D57" w:rsidRDefault="00807D57" w:rsidP="00807D57">
      <w:pPr>
        <w:pStyle w:val="Heading2"/>
      </w:pPr>
      <w:bookmarkStart w:id="14" w:name="_Toc234912885"/>
      <w:r>
        <w:t>Evolution of Deep Learning Approaches</w:t>
      </w:r>
      <w:bookmarkEnd w:id="14"/>
    </w:p>
    <w:p w14:paraId="5F34674A" w14:textId="49BDD0C3" w:rsidR="00724EAF" w:rsidRDefault="00807D57" w:rsidP="00807D57">
      <w:pPr>
        <w:keepNext/>
      </w:pPr>
      <w:r>
        <w:t>To address the profound complexities of natural scenes, text localization progressed through a paradigm shift over the last decade, transitioning from handcrafted statistical features to data-driven deep learning architectures.</w:t>
      </w:r>
    </w:p>
    <w:p w14:paraId="4575F4DA" w14:textId="609B182E" w:rsidR="00586C51" w:rsidRDefault="00586C51" w:rsidP="00586C51">
      <w:pPr>
        <w:pStyle w:val="Heading3"/>
      </w:pPr>
      <w:r>
        <w:t>From Handcrafted Features to Convolutional Neural Networks</w:t>
      </w:r>
    </w:p>
    <w:p w14:paraId="64D449EF" w14:textId="38FB7A13" w:rsidR="00586C51" w:rsidRDefault="00586C51" w:rsidP="00586C51">
      <w:pPr>
        <w:keepNext/>
      </w:pPr>
      <w:r>
        <w:t xml:space="preserve">Before the widespread adoption of deep learning, scene text detection relied heavily on multi-stage heuristic pipelines. Popular methodologies such as Stroke Width Transform (SWT) and Maximally Stable Extremal Regions (MSER) isolated candidate character regions based on local geometric uniformity and intensity stability. These candidate regions were subsequently filtered using handcrafted descriptors (e.g., HOG, SIFT) and grouped into words using geometric rules. While pioneering, these pipelines were fundamentally brittle: their performance degraded rapidly when </w:t>
      </w:r>
      <w:r>
        <w:lastRenderedPageBreak/>
        <w:t>exposed to the severe illumination gradients, low resolutions, and background textures typical of unconstrained imagery.</w:t>
      </w:r>
    </w:p>
    <w:p w14:paraId="6F334961" w14:textId="3F2545EB" w:rsidR="00586C51" w:rsidRDefault="00586C51" w:rsidP="00586C51">
      <w:pPr>
        <w:keepNext/>
      </w:pPr>
      <w:r>
        <w:t>The introduction of Convolutional Neural Networks (CNNs) fundamentally altered the field. Early deep learning detectors adapted generic object detection frameworks—such as Faster R-CNN and Single Shot MultiBox Detector (SSD)—to text localization. However, because standard bounding box regression struggled with the dense, highly elongated nature of text, researchers developed specialized architectures. As the field matured, these deep learning frameworks largely bifurcated into two dominant methodological paradigms based on their output representations and internal spatial inductive biases: regression-based detectors and segmentation-based detectors.</w:t>
      </w:r>
    </w:p>
    <w:p w14:paraId="4130E7A9" w14:textId="685998D9" w:rsidR="00586C51" w:rsidRPr="00586C51" w:rsidRDefault="00586C51" w:rsidP="00586C51">
      <w:pPr>
        <w:pStyle w:val="Heading3"/>
      </w:pPr>
      <w:r w:rsidRPr="00586C51">
        <w:t>Regression-Based Detectors and EAST</w:t>
      </w:r>
    </w:p>
    <w:p w14:paraId="0C342832" w14:textId="77777777" w:rsidR="00586C51" w:rsidRPr="00586C51" w:rsidRDefault="00586C51" w:rsidP="00586C51">
      <w:pPr>
        <w:keepNext/>
        <w:rPr>
          <w:lang w:val="en-IN"/>
        </w:rPr>
      </w:pPr>
      <w:r w:rsidRPr="00586C51">
        <w:rPr>
          <w:lang w:val="en-IN"/>
        </w:rPr>
        <w:t>Regression-based detectors treat scene text localization as a direct spatial coordinate prediction task. These networks utilize fully convolutional architectures to regress the geometric boundaries of a text instance directly from extracted feature maps, bypassing complex proposal generation.</w:t>
      </w:r>
    </w:p>
    <w:p w14:paraId="47F6CBEC" w14:textId="77777777" w:rsidR="00586C51" w:rsidRPr="00586C51" w:rsidRDefault="00586C51" w:rsidP="00586C51">
      <w:pPr>
        <w:keepNext/>
        <w:rPr>
          <w:lang w:val="en-IN"/>
        </w:rPr>
      </w:pPr>
      <w:r w:rsidRPr="00586C51">
        <w:rPr>
          <w:lang w:val="en-IN"/>
        </w:rPr>
        <w:t>A representative and widely adopted example of this paradigm is the Efficient and Accurate Scene Text (EAST) detector. EAST operates on a macro-structural level, optimizing a global regression vector for an entire word or text region. Given an input image, the network generates a dense, per-pixel score map indicating the probability of text presence, alongside a multi-channel geometry map. In its Rotated Box (RBOX) formulation, this geometry map predicts four spatial distances from each foreground pixel to the top, bottom, left, and right boundaries of the word, along with a rotation angle (θ).</w:t>
      </w:r>
    </w:p>
    <w:p w14:paraId="61F9FAB1" w14:textId="77777777" w:rsidR="00586C51" w:rsidRPr="00586C51" w:rsidRDefault="00586C51" w:rsidP="00586C51">
      <w:pPr>
        <w:pStyle w:val="ListParagraph"/>
        <w:keepNext/>
        <w:numPr>
          <w:ilvl w:val="0"/>
          <w:numId w:val="22"/>
        </w:numPr>
        <w:rPr>
          <w:lang w:val="en-IN"/>
        </w:rPr>
      </w:pPr>
      <w:r w:rsidRPr="00586C51">
        <w:rPr>
          <w:b/>
          <w:bCs/>
          <w:lang w:val="en-IN"/>
        </w:rPr>
        <w:t>Inductive Bias and Output Representation:</w:t>
      </w:r>
      <w:r w:rsidRPr="00586C51">
        <w:rPr>
          <w:lang w:val="en-IN"/>
        </w:rPr>
        <w:t xml:space="preserve"> EAST's core inductive bias is rooted in global, rigid structural regression. Its output representation is fundamentally constrained to four-point rotated rectangles. This macro-level focus affords exceptionally low inference latency and highly stable localization for straight or uniformly rotated text words. However, this rigid assumption becomes a liability when encountering curved topologies or unusually long text lines; a single global regression vector cannot bend to accommodate localized morphological variations, causing the rectangular bounding box to overshoot the curve and encapsulate background clutter.</w:t>
      </w:r>
    </w:p>
    <w:p w14:paraId="6E632853" w14:textId="778D3094" w:rsidR="00E60B27" w:rsidRDefault="00E60B27" w:rsidP="00E60B27">
      <w:pPr>
        <w:pStyle w:val="Heading3"/>
      </w:pPr>
      <w:r>
        <w:t>Segmentation-Based Detectors and CRAFT</w:t>
      </w:r>
    </w:p>
    <w:p w14:paraId="6ED9B527" w14:textId="7507DF83" w:rsidR="00E60B27" w:rsidRDefault="00E60B27" w:rsidP="00E60B27">
      <w:pPr>
        <w:keepNext/>
      </w:pPr>
      <w:r>
        <w:t>Conversely, segmentation-based detectors approach text localization through the lens of pixel-level classification. These frameworks predict dense semantic masks or heatmaps indicating text regions, subsequently applying grouping heuristics or contour tracing algorithms to generate bounding polygons.</w:t>
      </w:r>
    </w:p>
    <w:p w14:paraId="09C7B7F4" w14:textId="7E8D9E0A" w:rsidR="00E60B27" w:rsidRDefault="00E60B27" w:rsidP="00E60B27">
      <w:pPr>
        <w:keepNext/>
      </w:pPr>
      <w:r>
        <w:t>A foundational and widely utilized example of this paradigm is the Character Region Awareness for Text detection (CRAFT) architecture. Rather than regressing word-level boxes, CRAFT adopts a micro-structural, bottom-up perspective by modeling individual characters and the physical spaces linking them. The network outputs two distinct two-dimensional Gaussian heatmaps: a Region Score Map, which highlights the center of individual characters, and an Affinity Score Map, which models the spatial connectivity between adjacent character centers within a single word. Final word geometries are synthesized by thresholding these maps, performing connected component analysis, and wrapping the grouped character clusters in minimum enclosing polygons.</w:t>
      </w:r>
    </w:p>
    <w:p w14:paraId="2CEB2B72" w14:textId="4DE8CCD4" w:rsidR="00586C51" w:rsidRDefault="00E60B27" w:rsidP="00E60B27">
      <w:pPr>
        <w:pStyle w:val="ListParagraph"/>
        <w:keepNext/>
        <w:numPr>
          <w:ilvl w:val="0"/>
          <w:numId w:val="22"/>
        </w:numPr>
      </w:pPr>
      <w:r w:rsidRPr="00E60B27">
        <w:rPr>
          <w:b/>
          <w:bCs/>
        </w:rPr>
        <w:t>Inductive Bias and Output Representation:</w:t>
      </w:r>
      <w:r>
        <w:t xml:space="preserve"> CRAFT's inductive bias is rooted in localized, bottom-up character affinity modeling. Its output representation is not restricted </w:t>
      </w:r>
      <w:r>
        <w:lastRenderedPageBreak/>
        <w:t>to rigid boxes; instead, it generates fine-grained, irregular multi-point polygons capable of tightly contouring arbitrary text shapes, including circular logos and undulating banners. However, this micro-structural focus introduces a distinct vulnerability: sensitivity to localized thresholding failures. If an affinity link between two letters drops below the algorithmic threshold due to occlusion, degradation, or large character spacing, a single cohesive word will fragment into disjointed sub-polygons—a failure mode known as over-segmentation.</w:t>
      </w:r>
    </w:p>
    <w:p w14:paraId="0401EFE2" w14:textId="0CCDE39F" w:rsidR="00E60B27" w:rsidRPr="00E60B27" w:rsidRDefault="00E60B27" w:rsidP="00E60B27">
      <w:pPr>
        <w:pStyle w:val="Heading3"/>
      </w:pPr>
      <w:r w:rsidRPr="00E60B27">
        <w:t>The Modern Context: Transformer-Based Architectures</w:t>
      </w:r>
    </w:p>
    <w:p w14:paraId="4C9253A1" w14:textId="77777777" w:rsidR="00E60B27" w:rsidRDefault="00E60B27" w:rsidP="00E60B27">
      <w:pPr>
        <w:keepNext/>
      </w:pPr>
      <w:r w:rsidRPr="00E60B27">
        <w:t xml:space="preserve">In recent years, the academic literature has increasingly explored Transformer-based architectures for scene text detection. Frameworks such as DeepSolo, DPText-DETR, and SRFormer reframe text detection as a direct sequence prediction or point-query optimization task. By utilizing global attention mechanisms within encoder-decoder architectures, these models attempt to unify detection and recognition or explicitly predict dynamic control points that trace text contours without relying on handcrafted post-processing heuristics. </w:t>
      </w:r>
    </w:p>
    <w:p w14:paraId="157C4211" w14:textId="51A1F073" w:rsidR="00E60B27" w:rsidRDefault="00E60B27" w:rsidP="00E60B27">
      <w:pPr>
        <w:keepNext/>
      </w:pPr>
      <w:r w:rsidRPr="00E60B27">
        <w:t>While these methods represent the current state-of-the-art on academic benchmarks, their operational trade-offs provide the direct context for the motivation of this thesis.</w:t>
      </w:r>
    </w:p>
    <w:p w14:paraId="2FB7192A" w14:textId="2AC9424E" w:rsidR="00E60B27" w:rsidRPr="00E60B27" w:rsidRDefault="00E60B27" w:rsidP="00E60B27">
      <w:pPr>
        <w:pStyle w:val="Heading2"/>
      </w:pPr>
      <w:bookmarkStart w:id="15" w:name="_Toc234912886"/>
      <w:r w:rsidRPr="00E60B27">
        <w:t>Motivation: Industrial Realities and Post-Processing Optimization</w:t>
      </w:r>
      <w:bookmarkEnd w:id="15"/>
    </w:p>
    <w:p w14:paraId="1E4D3DD8" w14:textId="77777777" w:rsidR="00E60B27" w:rsidRPr="00E60B27" w:rsidRDefault="00E60B27" w:rsidP="00E60B27">
      <w:pPr>
        <w:keepNext/>
        <w:rPr>
          <w:lang w:val="en-IN"/>
        </w:rPr>
      </w:pPr>
      <w:r w:rsidRPr="00E60B27">
        <w:rPr>
          <w:lang w:val="en-IN"/>
        </w:rPr>
        <w:t>While modern Transformer-based architectures achieve impressive benchmark performance, a significant disparity exists between academic leaderboard optimization and real-world industrial software engineering. In commercial, edge-device, and high-throughput production environments, engineering constraints frequently preclude the adoption of massive, unified Transformer models.</w:t>
      </w:r>
    </w:p>
    <w:p w14:paraId="144A5C4A" w14:textId="77777777" w:rsidR="00E60B27" w:rsidRPr="00E60B27" w:rsidRDefault="00E60B27" w:rsidP="00E60B27">
      <w:pPr>
        <w:keepNext/>
        <w:rPr>
          <w:lang w:val="en-IN"/>
        </w:rPr>
      </w:pPr>
      <w:r w:rsidRPr="00E60B27">
        <w:rPr>
          <w:lang w:val="en-IN"/>
        </w:rPr>
        <w:t>Retraining or deploying cutting-edge architectures from scratch introduces substantial operational hurdles:</w:t>
      </w:r>
    </w:p>
    <w:p w14:paraId="03C34E0A" w14:textId="77777777" w:rsidR="00E60B27" w:rsidRPr="00E60B27" w:rsidRDefault="00E60B27" w:rsidP="00E60B27">
      <w:pPr>
        <w:pStyle w:val="ListParagraph"/>
        <w:keepNext/>
        <w:numPr>
          <w:ilvl w:val="0"/>
          <w:numId w:val="22"/>
        </w:numPr>
        <w:rPr>
          <w:lang w:val="en-IN"/>
        </w:rPr>
      </w:pPr>
      <w:r w:rsidRPr="00E60B27">
        <w:rPr>
          <w:b/>
          <w:bCs/>
          <w:lang w:val="en-IN"/>
        </w:rPr>
        <w:t>Computational and Memory Overhead:</w:t>
      </w:r>
      <w:r w:rsidRPr="00E60B27">
        <w:rPr>
          <w:lang w:val="en-IN"/>
        </w:rPr>
        <w:t xml:space="preserve"> Transformer decoders and multi-scale attention mechanisms require substantial GPU memory and computational FLOPs, making them difficult to deploy on resource-constrained embedded systems, mobile devices, or legacy industrial automation hardware.</w:t>
      </w:r>
    </w:p>
    <w:p w14:paraId="76959039" w14:textId="77777777" w:rsidR="00E60B27" w:rsidRPr="00E60B27" w:rsidRDefault="00E60B27" w:rsidP="00E60B27">
      <w:pPr>
        <w:pStyle w:val="ListParagraph"/>
        <w:keepNext/>
        <w:numPr>
          <w:ilvl w:val="0"/>
          <w:numId w:val="22"/>
        </w:numPr>
        <w:rPr>
          <w:lang w:val="en-IN"/>
        </w:rPr>
      </w:pPr>
      <w:r w:rsidRPr="00E60B27">
        <w:rPr>
          <w:b/>
          <w:bCs/>
          <w:lang w:val="en-IN"/>
        </w:rPr>
        <w:t>Annotation and Data Dependencies:</w:t>
      </w:r>
      <w:r w:rsidRPr="00E60B27">
        <w:rPr>
          <w:lang w:val="en-IN"/>
        </w:rPr>
        <w:t xml:space="preserve"> Training end-to-end transformers from scratch requires massive, highly accurate multi-modal training corpora. Acquiring and curating domain-specific datasets (e.g., for proprietary factory environments or specialized medical documents) is economically and logistically prohibitive.</w:t>
      </w:r>
    </w:p>
    <w:p w14:paraId="62CADC8E" w14:textId="77777777" w:rsidR="00E60B27" w:rsidRPr="00E60B27" w:rsidRDefault="00E60B27" w:rsidP="00E60B27">
      <w:pPr>
        <w:pStyle w:val="ListParagraph"/>
        <w:keepNext/>
        <w:numPr>
          <w:ilvl w:val="0"/>
          <w:numId w:val="22"/>
        </w:numPr>
        <w:rPr>
          <w:lang w:val="en-IN"/>
        </w:rPr>
      </w:pPr>
      <w:r w:rsidRPr="00E60B27">
        <w:rPr>
          <w:b/>
          <w:bCs/>
          <w:lang w:val="en-IN"/>
        </w:rPr>
        <w:t>Validation and Verification Costs:</w:t>
      </w:r>
      <w:r w:rsidRPr="00E60B27">
        <w:rPr>
          <w:lang w:val="en-IN"/>
        </w:rPr>
        <w:t xml:space="preserve"> In established enterprise software pipelines, existing detection models have already undergone extensive software testing, edge-case verification, and compliance auditing. Re-engineering an entire perception pipeline around a new architecture introduces risk and engineering overhead.</w:t>
      </w:r>
    </w:p>
    <w:p w14:paraId="1B7C2B8C" w14:textId="01A49D68" w:rsidR="00E60B27" w:rsidRPr="00E60B27" w:rsidRDefault="00E60B27" w:rsidP="00E60B27">
      <w:pPr>
        <w:keepNext/>
        <w:rPr>
          <w:lang w:val="en-IN"/>
        </w:rPr>
      </w:pPr>
      <w:r w:rsidRPr="00E60B27">
        <w:rPr>
          <w:lang w:val="en-IN"/>
        </w:rPr>
        <w:t xml:space="preserve">Consequently, vast swaths of industrial and commercial applications continue to rely on frozen, </w:t>
      </w:r>
      <w:r w:rsidR="00563F03">
        <w:rPr>
          <w:lang w:val="en-IN"/>
        </w:rPr>
        <w:t>pretrained</w:t>
      </w:r>
      <w:r w:rsidRPr="00E60B27">
        <w:rPr>
          <w:lang w:val="en-IN"/>
        </w:rPr>
        <w:t xml:space="preserve"> legacy models—such as convolutional implementations of EAST and CRAFT—because </w:t>
      </w:r>
      <w:r w:rsidRPr="00E60B27">
        <w:rPr>
          <w:lang w:val="en-IN"/>
        </w:rPr>
        <w:lastRenderedPageBreak/>
        <w:t>of their predictable inference latency, lightweight memory footprints, and established software bindings.</w:t>
      </w:r>
    </w:p>
    <w:p w14:paraId="059F6C49" w14:textId="77777777" w:rsidR="00E60B27" w:rsidRPr="00E60B27" w:rsidRDefault="00E60B27" w:rsidP="00E60B27">
      <w:pPr>
        <w:keepNext/>
        <w:rPr>
          <w:lang w:val="en-IN"/>
        </w:rPr>
      </w:pPr>
      <w:r w:rsidRPr="00E60B27">
        <w:rPr>
          <w:lang w:val="en-IN"/>
        </w:rPr>
        <w:t>This industrial reality motivates a critical research question: How can we systematically improve the detection fidelity and robustness of existing, deployed vision pipelines without incurring the prohibitive cost of end-to-end model retraining?</w:t>
      </w:r>
    </w:p>
    <w:p w14:paraId="5009D880" w14:textId="1A4A9773" w:rsidR="00E60B27" w:rsidRDefault="00E60B27" w:rsidP="00E60B27">
      <w:pPr>
        <w:keepNext/>
        <w:rPr>
          <w:lang w:val="en-IN"/>
        </w:rPr>
      </w:pPr>
      <w:r w:rsidRPr="00E60B27">
        <w:rPr>
          <w:lang w:val="en-IN"/>
        </w:rPr>
        <w:t xml:space="preserve">The answer lies in post-processing ensemble optimization. By running two or more complementary, frozen detectors in parallel and applying an intelligent mathematical fusion layer to their predicted outputs, an engineering system can harness the collective intelligence of distinct neural network paradigms. Rather than attempting to train a single network to master all topological variances, post-processing fusion treats the </w:t>
      </w:r>
      <w:r w:rsidR="00563F03">
        <w:rPr>
          <w:lang w:val="en-IN"/>
        </w:rPr>
        <w:t>pretrained</w:t>
      </w:r>
      <w:r w:rsidRPr="00E60B27">
        <w:rPr>
          <w:lang w:val="en-IN"/>
        </w:rPr>
        <w:t xml:space="preserve"> models as modular black-box feature extractors, seeking to synthesize their outputs to mitigate individual architectural weaknesses.</w:t>
      </w:r>
    </w:p>
    <w:p w14:paraId="6170D032" w14:textId="490CD241" w:rsidR="003A0651" w:rsidRPr="003A0651" w:rsidRDefault="003A0651" w:rsidP="003A0651">
      <w:pPr>
        <w:pStyle w:val="Heading2"/>
      </w:pPr>
      <w:bookmarkStart w:id="16" w:name="_Toc234912887"/>
      <w:r w:rsidRPr="003A0651">
        <w:t>The Challenge of Heterogeneous Detector Fusion</w:t>
      </w:r>
      <w:bookmarkEnd w:id="16"/>
    </w:p>
    <w:p w14:paraId="3FEFFB09" w14:textId="77777777" w:rsidR="003A0651" w:rsidRPr="003A0651" w:rsidRDefault="003A0651" w:rsidP="003A0651">
      <w:pPr>
        <w:keepNext/>
        <w:rPr>
          <w:lang w:val="en-IN"/>
        </w:rPr>
      </w:pPr>
      <w:r w:rsidRPr="003A0651">
        <w:rPr>
          <w:lang w:val="en-IN"/>
        </w:rPr>
        <w:t>While ensemble learning and post-processing algorithms have been studied extensively in computer vision, traditional methodologies were developed almost exclusively for homogeneous object detection. In a standard object detection ensemble (e.g., combining YOLOv5, Faster R-CNN, and RetinaNet), all constituent models produce structurally identical output representations: four-point horizontal bounding boxes parameterized as [xmin, ymin, xmax, ymax]. Fusing these outputs is mathematically straightforward, relying on spatial overlap metrics like Intersection-over-Union (IoU) to group boxes and applying coordinate averaging or confidence selection to produce a final consensus box.</w:t>
      </w:r>
    </w:p>
    <w:p w14:paraId="747E5F2F" w14:textId="77777777" w:rsidR="003A0651" w:rsidRPr="003A0651" w:rsidRDefault="003A0651" w:rsidP="003A0651">
      <w:pPr>
        <w:keepNext/>
        <w:rPr>
          <w:lang w:val="en-IN"/>
        </w:rPr>
      </w:pPr>
      <w:r w:rsidRPr="003A0651">
        <w:rPr>
          <w:lang w:val="en-IN"/>
        </w:rPr>
        <w:t>However, when attempting to ensemble heterogeneous scene text detectors—specifically, synthesizing a regression-based model like EAST with a segmentation-based model like CRAFT—this standard paradigm breaks down. The challenge is rooted in geometric incompatibility and localized structural dissonance:</w:t>
      </w:r>
    </w:p>
    <w:p w14:paraId="2F1682E4" w14:textId="77777777" w:rsidR="003A0651" w:rsidRPr="003A0651" w:rsidRDefault="003A0651" w:rsidP="003A0651">
      <w:pPr>
        <w:pStyle w:val="ListParagraph"/>
        <w:keepNext/>
        <w:numPr>
          <w:ilvl w:val="0"/>
          <w:numId w:val="23"/>
        </w:numPr>
        <w:rPr>
          <w:lang w:val="en-IN"/>
        </w:rPr>
      </w:pPr>
      <w:r w:rsidRPr="003A0651">
        <w:rPr>
          <w:b/>
          <w:bCs/>
          <w:lang w:val="en-IN"/>
        </w:rPr>
        <w:t>Representational Dissonance:</w:t>
      </w:r>
      <w:r w:rsidRPr="003A0651">
        <w:rPr>
          <w:lang w:val="en-IN"/>
        </w:rPr>
        <w:t xml:space="preserve"> There is no direct mathematical mapping between a rigid, four-point rotated rectangle (EAST) and an irregular, N-point polygonal boundary (CRAFT). Standard coordinate averaging algorithms, such as Weighted Boxes Fusion (WBF), cannot natively average a four-vertex matrix with an eighteen-vertex contour without first forcing the polygon into an axis-aligned box—a transformation that instantly destroys the morphological precision that made the segmentation model valuable in the first place.</w:t>
      </w:r>
    </w:p>
    <w:p w14:paraId="0DA81F33" w14:textId="77777777" w:rsidR="003A0651" w:rsidRPr="003A0651" w:rsidRDefault="003A0651" w:rsidP="003A0651">
      <w:pPr>
        <w:pStyle w:val="ListParagraph"/>
        <w:keepNext/>
        <w:numPr>
          <w:ilvl w:val="0"/>
          <w:numId w:val="23"/>
        </w:numPr>
        <w:rPr>
          <w:lang w:val="en-IN"/>
        </w:rPr>
      </w:pPr>
      <w:r w:rsidRPr="003A0651">
        <w:rPr>
          <w:b/>
          <w:bCs/>
          <w:lang w:val="en-IN"/>
        </w:rPr>
        <w:t>Conflicting Error Distributions:</w:t>
      </w:r>
      <w:r w:rsidRPr="003A0651">
        <w:rPr>
          <w:lang w:val="en-IN"/>
        </w:rPr>
        <w:t xml:space="preserve"> In homogeneous ensembles, model errors are generally random and distributed around the same semantic boundary. In heterogeneous text ensembles, the errors are systematic and directional. When EAST errs, it typically over-extends its rectangular box across empty space. When CRAFT errs, it typically under-segments, fracturing a word into multiple smaller polygons. Applying naive arithmetic averaging to an over-extended rectangle and a fractured sub-polygon generates geometric distortion, dragging the final coordinate into empty background space.</w:t>
      </w:r>
    </w:p>
    <w:p w14:paraId="05C1AE1D" w14:textId="77777777" w:rsidR="003A0651" w:rsidRPr="003A0651" w:rsidRDefault="003A0651" w:rsidP="003A0651">
      <w:pPr>
        <w:pStyle w:val="ListParagraph"/>
        <w:keepNext/>
        <w:numPr>
          <w:ilvl w:val="0"/>
          <w:numId w:val="23"/>
        </w:numPr>
        <w:rPr>
          <w:lang w:val="en-IN"/>
        </w:rPr>
      </w:pPr>
      <w:r w:rsidRPr="003A0651">
        <w:rPr>
          <w:b/>
          <w:bCs/>
          <w:lang w:val="en-IN"/>
        </w:rPr>
        <w:t>Incompatibility of Feature-Level Blending:</w:t>
      </w:r>
      <w:r w:rsidRPr="003A0651">
        <w:rPr>
          <w:lang w:val="en-IN"/>
        </w:rPr>
        <w:t xml:space="preserve"> Attempting to bypass coordinate fusion by averaging the intermediate probability maps generated by the backbones also presents theoretical difficulties. Because CRAFT is trained to produce Gaussian character peaks and EAST is trained to produce uniform word plateaus, linearly blending these heatmaps </w:t>
      </w:r>
      <w:r w:rsidRPr="003A0651">
        <w:rPr>
          <w:lang w:val="en-IN"/>
        </w:rPr>
        <w:lastRenderedPageBreak/>
        <w:t>dilutes the semantic signal, requiring aggressive morphological post-processing that can merge adjacent text lines or sever thin characters.</w:t>
      </w:r>
    </w:p>
    <w:p w14:paraId="7241460E" w14:textId="77777777" w:rsidR="003A0651" w:rsidRPr="003A0651" w:rsidRDefault="003A0651" w:rsidP="003A0651">
      <w:pPr>
        <w:keepNext/>
        <w:rPr>
          <w:lang w:val="en-IN"/>
        </w:rPr>
      </w:pPr>
      <w:r w:rsidRPr="003A0651">
        <w:rPr>
          <w:lang w:val="en-IN"/>
        </w:rPr>
        <w:t>Despite the ubiquity of both EAST and CRAFT in commercial pipelines, comparatively fewer academic studies have systematically and empirically examined how different post-processing ensemble strategies behave when forced to reconcile these structurally divergent geometric representations.</w:t>
      </w:r>
    </w:p>
    <w:p w14:paraId="35A87E07" w14:textId="0CBBE6F9" w:rsidR="003A0651" w:rsidRPr="003A0651" w:rsidRDefault="003A0651" w:rsidP="003A0651">
      <w:pPr>
        <w:pStyle w:val="Heading2"/>
      </w:pPr>
      <w:bookmarkStart w:id="17" w:name="_Toc234912888"/>
      <w:r w:rsidRPr="003A0651">
        <w:t>Research Gap</w:t>
      </w:r>
      <w:bookmarkEnd w:id="17"/>
    </w:p>
    <w:p w14:paraId="1BF7972E" w14:textId="77777777" w:rsidR="003A0651" w:rsidRPr="003A0651" w:rsidRDefault="003A0651" w:rsidP="003A0651">
      <w:pPr>
        <w:keepNext/>
        <w:rPr>
          <w:lang w:val="en-IN"/>
        </w:rPr>
      </w:pPr>
      <w:r w:rsidRPr="003A0651">
        <w:rPr>
          <w:lang w:val="en-IN"/>
        </w:rPr>
        <w:t>The academic literature reveals a distinct empirical research gap at the intersection of ensemble learning and scene text localization. While extensive research has focused on designing new end-to-end neural network architectures, and substantial literature exists regarding post-processing algorithms for standard, homogeneous object bounding boxes, there is a limited comparative understanding of how distinct post-processing fusion paradigms behave when combining heterogeneous scene text detectors with differing geometric output representations.</w:t>
      </w:r>
    </w:p>
    <w:p w14:paraId="046F81E0" w14:textId="77777777" w:rsidR="003A0651" w:rsidRPr="003A0651" w:rsidRDefault="003A0651" w:rsidP="003A0651">
      <w:pPr>
        <w:keepNext/>
        <w:rPr>
          <w:lang w:val="en-IN"/>
        </w:rPr>
      </w:pPr>
      <w:r w:rsidRPr="003A0651">
        <w:rPr>
          <w:lang w:val="en-IN"/>
        </w:rPr>
        <w:t>Specifically, existing literature lacks a systematic, side-by-side empirical evaluation that compares:</w:t>
      </w:r>
    </w:p>
    <w:p w14:paraId="44D630C3" w14:textId="77777777" w:rsidR="003A0651" w:rsidRPr="003A0651" w:rsidRDefault="003A0651" w:rsidP="003A0651">
      <w:pPr>
        <w:pStyle w:val="ListParagraph"/>
        <w:keepNext/>
        <w:numPr>
          <w:ilvl w:val="0"/>
          <w:numId w:val="24"/>
        </w:numPr>
        <w:rPr>
          <w:lang w:val="en-IN"/>
        </w:rPr>
      </w:pPr>
      <w:r w:rsidRPr="003A0651">
        <w:rPr>
          <w:i/>
          <w:iCs/>
          <w:lang w:val="en-IN"/>
        </w:rPr>
        <w:t>Feature-level probability synthesis</w:t>
      </w:r>
      <w:r w:rsidRPr="003A0651">
        <w:rPr>
          <w:lang w:val="en-IN"/>
        </w:rPr>
        <w:t xml:space="preserve"> (blending continuous heatmaps before discretization) versus coordinate-level geometric synthesis (fusing discretized boxes/polygons).</w:t>
      </w:r>
    </w:p>
    <w:p w14:paraId="68198021" w14:textId="77777777" w:rsidR="003A0651" w:rsidRPr="003A0651" w:rsidRDefault="003A0651" w:rsidP="003A0651">
      <w:pPr>
        <w:pStyle w:val="ListParagraph"/>
        <w:keepNext/>
        <w:numPr>
          <w:ilvl w:val="0"/>
          <w:numId w:val="24"/>
        </w:numPr>
        <w:rPr>
          <w:lang w:val="en-IN"/>
        </w:rPr>
      </w:pPr>
      <w:r w:rsidRPr="003A0651">
        <w:rPr>
          <w:i/>
          <w:iCs/>
          <w:lang w:val="en-IN"/>
        </w:rPr>
        <w:t>Symmetric coordinate averaging</w:t>
      </w:r>
      <w:r w:rsidRPr="003A0651">
        <w:rPr>
          <w:lang w:val="en-IN"/>
        </w:rPr>
        <w:t xml:space="preserve"> (where both models contribute equally to spatial adjustments) versus asymmetric geometric substitution (where one model acts as a primary baseline and the other as a localized corrector).</w:t>
      </w:r>
    </w:p>
    <w:p w14:paraId="35556348" w14:textId="77777777" w:rsidR="003A0651" w:rsidRPr="003A0651" w:rsidRDefault="003A0651" w:rsidP="003A0651">
      <w:pPr>
        <w:pStyle w:val="ListParagraph"/>
        <w:keepNext/>
        <w:numPr>
          <w:ilvl w:val="0"/>
          <w:numId w:val="24"/>
        </w:numPr>
        <w:rPr>
          <w:lang w:val="en-IN"/>
        </w:rPr>
      </w:pPr>
      <w:r w:rsidRPr="003A0651">
        <w:rPr>
          <w:i/>
          <w:iCs/>
          <w:lang w:val="en-IN"/>
        </w:rPr>
        <w:t>Heuristic coordinate manipulation versus strict consensus-based filtering</w:t>
      </w:r>
      <w:r w:rsidRPr="003A0651">
        <w:rPr>
          <w:lang w:val="en-IN"/>
        </w:rPr>
        <w:t xml:space="preserve"> (utilizing spatial overlap metrics as mutual verification gates rather than averaging mechanisms).</w:t>
      </w:r>
    </w:p>
    <w:p w14:paraId="27CE8D36" w14:textId="2125BA10" w:rsidR="003A0651" w:rsidRPr="003A0651" w:rsidRDefault="003A0651" w:rsidP="003A0651">
      <w:pPr>
        <w:keepNext/>
        <w:rPr>
          <w:lang w:val="en-IN"/>
        </w:rPr>
      </w:pPr>
      <w:r w:rsidRPr="003A0651">
        <w:rPr>
          <w:lang w:val="en-IN"/>
        </w:rPr>
        <w:t>This gap is fundamentally an empirical and engineering problem. Rather than requiring a new theoretical architecture, the field requires a methodologically rigorous investigation to determine which mathematical fusion rules preserve the localized morpho-spatial precision of segmentation</w:t>
      </w:r>
      <w:r>
        <w:rPr>
          <w:lang w:val="en-IN"/>
        </w:rPr>
        <w:t xml:space="preserve"> </w:t>
      </w:r>
      <w:r w:rsidRPr="003A0651">
        <w:rPr>
          <w:lang w:val="en-IN"/>
        </w:rPr>
        <w:t>models while successfully leveraging the macro-structural stability of regression models under a standardized evaluation protocol.</w:t>
      </w:r>
    </w:p>
    <w:p w14:paraId="29EA1B90" w14:textId="34CB9461" w:rsidR="003A0651" w:rsidRPr="003A0651" w:rsidRDefault="003A0651" w:rsidP="003A0651">
      <w:pPr>
        <w:pStyle w:val="Heading2"/>
      </w:pPr>
      <w:bookmarkStart w:id="18" w:name="_Toc234912889"/>
      <w:r w:rsidRPr="003A0651">
        <w:t>Problem Statement</w:t>
      </w:r>
      <w:bookmarkEnd w:id="18"/>
    </w:p>
    <w:p w14:paraId="15303A4F" w14:textId="77777777" w:rsidR="003A0651" w:rsidRPr="003A0651" w:rsidRDefault="003A0651" w:rsidP="003A0651">
      <w:pPr>
        <w:keepNext/>
        <w:rPr>
          <w:lang w:val="en-IN"/>
        </w:rPr>
      </w:pPr>
      <w:r w:rsidRPr="003A0651">
        <w:rPr>
          <w:lang w:val="en-IN"/>
        </w:rPr>
        <w:t>This thesis addresses the empirical and engineering challenge of combining geometrically heterogeneous text detectors without model retraining. The formal problem statement is defined as follows:</w:t>
      </w:r>
    </w:p>
    <w:p w14:paraId="763997C0" w14:textId="45CAFDBB" w:rsidR="003A0651" w:rsidRPr="003A0651" w:rsidRDefault="003A0651" w:rsidP="003A0651">
      <w:pPr>
        <w:keepNext/>
        <w:rPr>
          <w:lang w:val="en-IN"/>
        </w:rPr>
      </w:pPr>
      <w:r w:rsidRPr="003A0651">
        <w:rPr>
          <w:lang w:val="en-IN"/>
        </w:rPr>
        <w:t xml:space="preserve">When deploying </w:t>
      </w:r>
      <w:r w:rsidR="00563F03">
        <w:rPr>
          <w:lang w:val="en-IN"/>
        </w:rPr>
        <w:t>pretrained</w:t>
      </w:r>
      <w:r w:rsidRPr="003A0651">
        <w:rPr>
          <w:lang w:val="en-IN"/>
        </w:rPr>
        <w:t>, frozen scene text detectors with fundamentally incompatible output representations—specifically, the regression-based EAST architecture generating rigid rotated bounding boxes and the segmentation-based CRAFT architecture generating irregular character polygons—naive ensemble techniques such as standard Non-Maximum Suppression (NMS) or arithmetic coordinate averaging introduce severe geometric distortion, diluting localization accuracy and fracturing semantic continuity.</w:t>
      </w:r>
    </w:p>
    <w:p w14:paraId="0664357D" w14:textId="01081C38" w:rsidR="00E60B27" w:rsidRPr="003A0651" w:rsidRDefault="003A0651" w:rsidP="00E60B27">
      <w:pPr>
        <w:keepNext/>
        <w:rPr>
          <w:lang w:val="en-IN"/>
        </w:rPr>
      </w:pPr>
      <w:r w:rsidRPr="003A0651">
        <w:rPr>
          <w:lang w:val="en-IN"/>
        </w:rPr>
        <w:t xml:space="preserve">There is a critical need to systematically implement, evaluate, and compare distinct post-processing ensemble fusion strategies on a standardized benchmark to determine how different mathematical </w:t>
      </w:r>
      <w:r w:rsidRPr="003A0651">
        <w:rPr>
          <w:lang w:val="en-IN"/>
        </w:rPr>
        <w:lastRenderedPageBreak/>
        <w:t>synthesis rules influence detection precision, recall, and topological integrity in unconstrained natural imagery.</w:t>
      </w:r>
    </w:p>
    <w:p w14:paraId="70CE12CA" w14:textId="60E31DB8" w:rsidR="002E776B" w:rsidRDefault="00FB43A9" w:rsidP="00DE0FD4">
      <w:pPr>
        <w:pStyle w:val="Heading1"/>
      </w:pPr>
      <w:bookmarkStart w:id="19" w:name="_Ref198738753"/>
      <w:bookmarkStart w:id="20" w:name="_Toc234912890"/>
      <w:r>
        <w:t>Literature Review</w:t>
      </w:r>
      <w:bookmarkEnd w:id="19"/>
      <w:bookmarkEnd w:id="20"/>
    </w:p>
    <w:p w14:paraId="27D7704E" w14:textId="312D0DF6" w:rsidR="00DE0FD4" w:rsidRPr="00DE0FD4" w:rsidRDefault="00DE0FD4" w:rsidP="00DE0FD4">
      <w:pPr>
        <w:pStyle w:val="Heading2"/>
      </w:pPr>
      <w:bookmarkStart w:id="21" w:name="_Toc234912891"/>
      <w:r w:rsidRPr="00DE0FD4">
        <w:t>Scene Text Detection: Evolution and Representative Methods</w:t>
      </w:r>
      <w:bookmarkEnd w:id="21"/>
    </w:p>
    <w:p w14:paraId="0EFC2ABE" w14:textId="07F271F9" w:rsidR="00DE0FD4" w:rsidRPr="00DE0FD4" w:rsidRDefault="00DE0FD4" w:rsidP="00DE0FD4">
      <w:pPr>
        <w:pStyle w:val="Heading3"/>
      </w:pPr>
      <w:r w:rsidRPr="00DE0FD4">
        <w:t>Traditional Scene Text Detection</w:t>
      </w:r>
    </w:p>
    <w:p w14:paraId="5CBB3DBA" w14:textId="74F9B6F2" w:rsidR="00DE0FD4" w:rsidRPr="00DE0FD4" w:rsidRDefault="00DE0FD4" w:rsidP="00DE0FD4">
      <w:pPr>
        <w:rPr>
          <w:lang w:val="en-GB"/>
        </w:rPr>
      </w:pPr>
      <w:r w:rsidRPr="00DE0FD4">
        <w:rPr>
          <w:lang w:val="en-GB"/>
        </w:rPr>
        <w:t>Prior to the adoption of deep learning, scene text detection relied heavily on multi-stage heuristic pipelines that utilized handcrafted statistical and geometric features. Two foundational methodologies dominated this era: Maximally Stable Extremal Regions (MSER) and the Stroke Width Transform (SWT). MSER isolates candidate character regions by identifying connected components that maintain shape stability across a continuous range of intensity binarization thresholds. SWT operates under the structural assumption that alphanumeric typography exhibits a nearly constant stroke width; it utilizes edge detection and gradient routing to measure pixel-to-pixel stroke consistency, discarding natural environmental clutter that lacks uniform stroke geometry.</w:t>
      </w:r>
    </w:p>
    <w:p w14:paraId="165D7A4C" w14:textId="7B0B20E4" w:rsidR="00DE0FD4" w:rsidRPr="00DE0FD4" w:rsidRDefault="00DE0FD4" w:rsidP="00DE0FD4">
      <w:pPr>
        <w:rPr>
          <w:lang w:val="en-GB"/>
        </w:rPr>
      </w:pPr>
      <w:r w:rsidRPr="00DE0FD4">
        <w:rPr>
          <w:lang w:val="en-GB"/>
        </w:rPr>
        <w:t>Once candidate regions were isolated via MSER, SWT, or generic connected component analysis (CCA), they were evaluated using handcrafted feature descriptors such as the Histogram of Oriented Gradients (HOG), Scale-Invariant Feature Transform (SIFT), or spatial aspect ratio filters. These descriptors were subsequently passed to linear classifiers, such as Support Vector Machines (SVMs) or Random Forests, to separate true characters from background noise, followed by geometric grouping heuristics to link letters into words.</w:t>
      </w:r>
    </w:p>
    <w:p w14:paraId="5F44D672" w14:textId="2AEC6650" w:rsidR="00DE0FD4" w:rsidRDefault="00DE0FD4" w:rsidP="00DE0FD4">
      <w:pPr>
        <w:rPr>
          <w:lang w:val="en-GB"/>
        </w:rPr>
      </w:pPr>
      <w:r w:rsidRPr="00DE0FD4">
        <w:rPr>
          <w:lang w:val="en-GB"/>
        </w:rPr>
        <w:t>While these traditional pipelines demonstrated strong performance on high-contrast, horizontally aligned signs captured under uniform lighting, they suffered from profound brittleness in unconstrained environments. Their performance degraded rapidly when subjected to real-world variances such as harsh illumination gradients, motion blur, low spatial resolutions, and background frequency patterns (e.g., brickwork or foliage) that visually mimic character stroke consistency</w:t>
      </w:r>
      <w:r>
        <w:rPr>
          <w:lang w:val="en-GB"/>
        </w:rPr>
        <w:t>.</w:t>
      </w:r>
    </w:p>
    <w:p w14:paraId="4A356004" w14:textId="2F683C25" w:rsidR="00DE0FD4" w:rsidRPr="00DE0FD4" w:rsidRDefault="00DE0FD4" w:rsidP="00DE0FD4">
      <w:pPr>
        <w:pStyle w:val="Heading3"/>
      </w:pPr>
      <w:r w:rsidRPr="00DE0FD4">
        <w:t>Deep Learning-Based Scene Text Detection</w:t>
      </w:r>
    </w:p>
    <w:p w14:paraId="3C16FBED" w14:textId="4CD8219F" w:rsidR="00DE0FD4" w:rsidRPr="00DE0FD4" w:rsidRDefault="00DE0FD4" w:rsidP="00DE0FD4">
      <w:pPr>
        <w:rPr>
          <w:lang w:val="en-GB"/>
        </w:rPr>
      </w:pPr>
      <w:r w:rsidRPr="00DE0FD4">
        <w:rPr>
          <w:lang w:val="en-GB"/>
        </w:rPr>
        <w:t>The advent of Convolutional Neural Networks (CNNs) fundamentally altered text localization. Early deep learning approaches adapted generic object detection architectures—such as Faster R-CNN and Single Shot MultiBox Detector (SSD)—to the text domain (e.g., TextBoxes, SegLink). However, standard object detectors struggled with the dense, highly elongated, and multi-oriented nature of scene text. Consequently, researchers engineered specialized deep learning architectures. As the field matured, these methodologies largely bifurcated into two dominant spatial paradigms based on their output representations: regression-based detectors and segmentation-based detectors.</w:t>
      </w:r>
    </w:p>
    <w:p w14:paraId="10754CB2" w14:textId="1A8EA3DC" w:rsidR="00DE0FD4" w:rsidRDefault="00DE0FD4" w:rsidP="00DE0FD4">
      <w:pPr>
        <w:pStyle w:val="ListParagraph"/>
        <w:numPr>
          <w:ilvl w:val="0"/>
          <w:numId w:val="25"/>
        </w:numPr>
        <w:rPr>
          <w:lang w:val="en-GB"/>
        </w:rPr>
      </w:pPr>
      <w:r w:rsidRPr="00DE0FD4">
        <w:rPr>
          <w:b/>
          <w:bCs/>
          <w:lang w:val="en-GB"/>
        </w:rPr>
        <w:t>Regression-Based Detectors:</w:t>
      </w:r>
      <w:r w:rsidRPr="00DE0FD4">
        <w:rPr>
          <w:lang w:val="en-GB"/>
        </w:rPr>
        <w:t xml:space="preserve"> These frameworks approach localization as a direct spatial coordinate prediction task. The Efficient and Accurate Scene Text (EAST) detector represents a representative development in this paradigm. EAST utilizes a Fully Convolutional Network (FCN) backbone (e.g., ResNet-50 or VGG-16) to directly regress a dense text score map alongside a multi-channel geometry map. In its Rotated Box (RBOX) configuration, the geometry map predicts four spatial distances from each foreground pixel to the word's boundaries, accompanied by a rotation angle (θ). This macro-structural, global regression bypasses anchor-box generation, providing </w:t>
      </w:r>
      <w:r w:rsidRPr="00DE0FD4">
        <w:rPr>
          <w:lang w:val="en-GB"/>
        </w:rPr>
        <w:lastRenderedPageBreak/>
        <w:t>exceptionally low inference latency and stable localization for straight or uniformly rotated text words. However, its rigid rectangular assumption becomes a liability when encountering curved topologies or unusually long text lines, as a single global regression vector cannot bend to accommodate localized morphological variations.</w:t>
      </w:r>
    </w:p>
    <w:p w14:paraId="5391E1CF" w14:textId="77777777" w:rsidR="00DE0FD4" w:rsidRPr="00DE0FD4" w:rsidRDefault="00DE0FD4" w:rsidP="00DE0FD4">
      <w:pPr>
        <w:pStyle w:val="ListParagraph"/>
        <w:rPr>
          <w:lang w:val="en-GB"/>
        </w:rPr>
      </w:pPr>
    </w:p>
    <w:p w14:paraId="0A41FDD7" w14:textId="41E02531" w:rsidR="00DE0FD4" w:rsidRPr="00DE0FD4" w:rsidRDefault="00DE0FD4" w:rsidP="00DE0FD4">
      <w:pPr>
        <w:pStyle w:val="ListParagraph"/>
        <w:numPr>
          <w:ilvl w:val="0"/>
          <w:numId w:val="25"/>
        </w:numPr>
        <w:rPr>
          <w:lang w:val="en-GB"/>
        </w:rPr>
      </w:pPr>
      <w:r w:rsidRPr="00DE0FD4">
        <w:rPr>
          <w:b/>
          <w:bCs/>
          <w:lang w:val="en-GB"/>
        </w:rPr>
        <w:t>Segmentation-Based Detectors:</w:t>
      </w:r>
      <w:r w:rsidRPr="00DE0FD4">
        <w:rPr>
          <w:lang w:val="en-GB"/>
        </w:rPr>
        <w:t xml:space="preserve"> Conversely, segmentation-based frameworks frame text detection as a pixel-level classification problem, predicting semantic masks that are subsequently grouped into polygons. The Character Region Awareness for Text detection (CRAFT) architecture approaches this from a micro-structural perspective by modeling individual characters rather than entire words. CRAFT predicts two Gaussian heatmaps: a Region Score Map identifying character centers, and an Affinity Score Map modeling the physical connectivity between adjacent characters. Word boundaries are synthesized by thresholding these maps and wrapping the connected clusters in minimum enclosing polygons. This grants unparalleled flexibility for curved or irregularly shaped text. However, CRAFT is sensitive to localized thresholding failures; if an affinity link between two characters drops due to occlusion or large character spacing, a single cohesive word fragments into disjointed sub-polygons (over-segmentation).</w:t>
      </w:r>
    </w:p>
    <w:p w14:paraId="77A9C62C" w14:textId="20B3D0FD" w:rsidR="00DE0FD4" w:rsidRDefault="00DE0FD4" w:rsidP="00DE0FD4">
      <w:pPr>
        <w:rPr>
          <w:lang w:val="en-GB"/>
        </w:rPr>
      </w:pPr>
      <w:r w:rsidRPr="00DE0FD4">
        <w:rPr>
          <w:lang w:val="en-GB"/>
        </w:rPr>
        <w:t>Other notable segmentation models refined this pipeline: PSENet (Progressive Scale Expansion Network) generates text kernels at multiple scales and progressively expands them to separate closely abutting text lines, while PAN (Pixel Aggregation Network) improves inference speed using lightweight feature aggregation. DBNet (Differentiable Binarization Network) revolutionized segmentation pipelines by making the standard post-processing binarization step differentiable, allowing the network to dynamically learn an adaptive threshold map during training to optimally separate adjacent text instances.</w:t>
      </w:r>
    </w:p>
    <w:p w14:paraId="77D268D7" w14:textId="02650A1E" w:rsidR="00DE0FD4" w:rsidRPr="00DE0FD4" w:rsidRDefault="00DE0FD4" w:rsidP="00DE0FD4">
      <w:pPr>
        <w:pStyle w:val="Heading3"/>
      </w:pPr>
      <w:r w:rsidRPr="00DE0FD4">
        <w:t>Transformer-Based Scene Text Detection</w:t>
      </w:r>
    </w:p>
    <w:p w14:paraId="329B366A" w14:textId="7941D126" w:rsidR="00DE0FD4" w:rsidRPr="00DE0FD4" w:rsidRDefault="00DE0FD4" w:rsidP="00DE0FD4">
      <w:pPr>
        <w:rPr>
          <w:lang w:val="en-GB"/>
        </w:rPr>
      </w:pPr>
      <w:r w:rsidRPr="00DE0FD4">
        <w:rPr>
          <w:lang w:val="en-GB"/>
        </w:rPr>
        <w:t>In recent years, the academic literature has shifted toward Transformer-based architectures, treating scene text detection as a direct sequence prediction or point-query optimization task. Instead of predicting dense bounding boxes or probability masks, models such as DeepSolo and DPText-DETR utilize dynamic point queries within a Transformer decoder. These models explicitly predict the coordinates of a sequence of control points that contour the text boundary, effectively unifying detection and recognition within an end-to-end attention framework while eliminating handcrafted grouping heuristics. Similarly, SRFormer integrates segmentation masks to guide the refinement of regression queries directly within the decoder layers.</w:t>
      </w:r>
    </w:p>
    <w:p w14:paraId="3D54BEAD" w14:textId="07835196" w:rsidR="00DE0FD4" w:rsidRDefault="00DE0FD4" w:rsidP="00DE0FD4">
      <w:pPr>
        <w:rPr>
          <w:lang w:val="en-GB"/>
        </w:rPr>
      </w:pPr>
      <w:r w:rsidRPr="00DE0FD4">
        <w:rPr>
          <w:lang w:val="en-GB"/>
        </w:rPr>
        <w:t>While Transformer-based detectors represent the current state-of-the-art on academic benchmarks, achieving exceptional accuracy on complex curved and multi-oriented text, they introduce significant operational trade-offs. The self-attention mechanisms and multi-scale feature representations require substantial GPU compute, high memory bandwidth, and extensive multi-modal training corpora. Consequently, their deployment remains computationally expensive compared to lightweight convolutional backbones.</w:t>
      </w:r>
    </w:p>
    <w:p w14:paraId="33F76788" w14:textId="77777777" w:rsidR="00DE0FD4" w:rsidRDefault="00DE0FD4" w:rsidP="00DE0FD4">
      <w:pPr>
        <w:rPr>
          <w:lang w:val="en-GB"/>
        </w:rPr>
      </w:pPr>
    </w:p>
    <w:p w14:paraId="721B79F3" w14:textId="77777777" w:rsidR="00DE0FD4" w:rsidRDefault="00DE0FD4" w:rsidP="00DE0FD4">
      <w:pPr>
        <w:rPr>
          <w:lang w:val="en-GB"/>
        </w:rPr>
      </w:pPr>
    </w:p>
    <w:p w14:paraId="78F50095" w14:textId="77777777" w:rsidR="00DE0FD4" w:rsidRDefault="00DE0FD4" w:rsidP="00DE0FD4">
      <w:pPr>
        <w:rPr>
          <w:lang w:val="en-GB"/>
        </w:rPr>
      </w:pPr>
    </w:p>
    <w:p w14:paraId="290453AD" w14:textId="59F8A0AF" w:rsidR="00456AC7" w:rsidRDefault="00456AC7" w:rsidP="00456AC7">
      <w:pPr>
        <w:pStyle w:val="Caption"/>
        <w:keepNext/>
      </w:pPr>
      <w:r>
        <w:lastRenderedPageBreak/>
        <w:t xml:space="preserve">Table </w:t>
      </w:r>
      <w:r w:rsidR="00BB2023">
        <w:fldChar w:fldCharType="begin"/>
      </w:r>
      <w:r w:rsidR="00BB2023">
        <w:instrText xml:space="preserve"> STYLEREF 1 \s </w:instrText>
      </w:r>
      <w:r w:rsidR="00BB2023">
        <w:fldChar w:fldCharType="separate"/>
      </w:r>
      <w:r w:rsidR="00732F2F">
        <w:rPr>
          <w:noProof/>
        </w:rPr>
        <w:t>2</w:t>
      </w:r>
      <w:r w:rsidR="00BB2023">
        <w:fldChar w:fldCharType="end"/>
      </w:r>
      <w:r w:rsidR="001A303E">
        <w:t>.</w:t>
      </w:r>
      <w:r w:rsidR="00BB2023">
        <w:fldChar w:fldCharType="begin"/>
      </w:r>
      <w:r w:rsidR="00BB2023">
        <w:instrText xml:space="preserve"> SEQ Table \* ARABIC \s 1 </w:instrText>
      </w:r>
      <w:r w:rsidR="00BB2023">
        <w:fldChar w:fldCharType="separate"/>
      </w:r>
      <w:r w:rsidR="00732F2F">
        <w:rPr>
          <w:noProof/>
        </w:rPr>
        <w:t>1</w:t>
      </w:r>
      <w:r w:rsidR="00BB2023">
        <w:fldChar w:fldCharType="end"/>
      </w:r>
      <w:r>
        <w:t xml:space="preserve"> </w:t>
      </w:r>
      <w:r w:rsidRPr="000B378D">
        <w:t>Comparative Analysis of Representative Scene Text Detection Architectures</w:t>
      </w:r>
    </w:p>
    <w:tbl>
      <w:tblPr>
        <w:tblStyle w:val="GridTable4"/>
        <w:tblW w:w="8674" w:type="dxa"/>
        <w:tblLook w:val="04A0" w:firstRow="1" w:lastRow="0" w:firstColumn="1" w:lastColumn="0" w:noHBand="0" w:noVBand="1"/>
      </w:tblPr>
      <w:tblGrid>
        <w:gridCol w:w="1644"/>
        <w:gridCol w:w="1020"/>
        <w:gridCol w:w="1474"/>
        <w:gridCol w:w="2268"/>
        <w:gridCol w:w="2268"/>
      </w:tblGrid>
      <w:tr w:rsidR="00DE0FD4" w:rsidRPr="00DE0FD4" w14:paraId="56B0CD7D" w14:textId="77777777" w:rsidTr="000A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dxa"/>
            <w:hideMark/>
          </w:tcPr>
          <w:p w14:paraId="36CF6A55" w14:textId="77777777" w:rsidR="00DE0FD4" w:rsidRPr="00DE0FD4" w:rsidRDefault="00DE0FD4" w:rsidP="00DE0FD4">
            <w:pPr>
              <w:rPr>
                <w:lang w:val="en-US"/>
              </w:rPr>
            </w:pPr>
            <w:r w:rsidRPr="00DE0FD4">
              <w:rPr>
                <w:lang w:val="en-US"/>
              </w:rPr>
              <w:t>Detector</w:t>
            </w:r>
          </w:p>
        </w:tc>
        <w:tc>
          <w:tcPr>
            <w:tcW w:w="1020" w:type="dxa"/>
            <w:hideMark/>
          </w:tcPr>
          <w:p w14:paraId="4E2F0696"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Year</w:t>
            </w:r>
          </w:p>
        </w:tc>
        <w:tc>
          <w:tcPr>
            <w:tcW w:w="1474" w:type="dxa"/>
            <w:hideMark/>
          </w:tcPr>
          <w:p w14:paraId="7D1C7BCF"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Detection Paradigm</w:t>
            </w:r>
          </w:p>
        </w:tc>
        <w:tc>
          <w:tcPr>
            <w:tcW w:w="2268" w:type="dxa"/>
            <w:hideMark/>
          </w:tcPr>
          <w:p w14:paraId="48C6B3CD"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Strengths</w:t>
            </w:r>
          </w:p>
        </w:tc>
        <w:tc>
          <w:tcPr>
            <w:tcW w:w="2268" w:type="dxa"/>
            <w:hideMark/>
          </w:tcPr>
          <w:p w14:paraId="09ECA634"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Limitations</w:t>
            </w:r>
          </w:p>
        </w:tc>
      </w:tr>
      <w:tr w:rsidR="00DE0FD4" w:rsidRPr="00DE0FD4" w14:paraId="14309FD2"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dxa"/>
            <w:hideMark/>
          </w:tcPr>
          <w:p w14:paraId="57C821E1" w14:textId="77777777" w:rsidR="00DE0FD4" w:rsidRPr="00DE0FD4" w:rsidRDefault="00DE0FD4" w:rsidP="00DE0FD4">
            <w:pPr>
              <w:rPr>
                <w:lang w:val="en-US"/>
              </w:rPr>
            </w:pPr>
            <w:r w:rsidRPr="00DE0FD4">
              <w:rPr>
                <w:lang w:val="en-US"/>
              </w:rPr>
              <w:t>EAST</w:t>
            </w:r>
          </w:p>
        </w:tc>
        <w:tc>
          <w:tcPr>
            <w:tcW w:w="1020" w:type="dxa"/>
            <w:hideMark/>
          </w:tcPr>
          <w:p w14:paraId="33C89D0A"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2017</w:t>
            </w:r>
          </w:p>
        </w:tc>
        <w:tc>
          <w:tcPr>
            <w:tcW w:w="1474" w:type="dxa"/>
            <w:hideMark/>
          </w:tcPr>
          <w:p w14:paraId="323D5C7B"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Regression</w:t>
            </w:r>
          </w:p>
        </w:tc>
        <w:tc>
          <w:tcPr>
            <w:tcW w:w="2268" w:type="dxa"/>
            <w:hideMark/>
          </w:tcPr>
          <w:p w14:paraId="771197F9"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Fast inference; compact word-level localization</w:t>
            </w:r>
          </w:p>
        </w:tc>
        <w:tc>
          <w:tcPr>
            <w:tcW w:w="2268" w:type="dxa"/>
            <w:hideMark/>
          </w:tcPr>
          <w:p w14:paraId="79001B9F"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Limited curved text support; over-extends on long text lines</w:t>
            </w:r>
          </w:p>
        </w:tc>
      </w:tr>
      <w:tr w:rsidR="00DE0FD4" w:rsidRPr="00DE0FD4" w14:paraId="3E4D5EC9" w14:textId="77777777" w:rsidTr="000A2F2A">
        <w:tc>
          <w:tcPr>
            <w:cnfStyle w:val="001000000000" w:firstRow="0" w:lastRow="0" w:firstColumn="1" w:lastColumn="0" w:oddVBand="0" w:evenVBand="0" w:oddHBand="0" w:evenHBand="0" w:firstRowFirstColumn="0" w:firstRowLastColumn="0" w:lastRowFirstColumn="0" w:lastRowLastColumn="0"/>
            <w:tcW w:w="1644" w:type="dxa"/>
            <w:hideMark/>
          </w:tcPr>
          <w:p w14:paraId="286FF4E9" w14:textId="77777777" w:rsidR="00DE0FD4" w:rsidRPr="00DE0FD4" w:rsidRDefault="00DE0FD4" w:rsidP="00DE0FD4">
            <w:pPr>
              <w:rPr>
                <w:lang w:val="en-US"/>
              </w:rPr>
            </w:pPr>
            <w:r w:rsidRPr="00DE0FD4">
              <w:rPr>
                <w:lang w:val="en-US"/>
              </w:rPr>
              <w:t>CRAFT</w:t>
            </w:r>
          </w:p>
        </w:tc>
        <w:tc>
          <w:tcPr>
            <w:tcW w:w="1020" w:type="dxa"/>
            <w:hideMark/>
          </w:tcPr>
          <w:p w14:paraId="6A135C45"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2019</w:t>
            </w:r>
          </w:p>
        </w:tc>
        <w:tc>
          <w:tcPr>
            <w:tcW w:w="1474" w:type="dxa"/>
            <w:hideMark/>
          </w:tcPr>
          <w:p w14:paraId="03C7A3CE"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Segmentation</w:t>
            </w:r>
          </w:p>
        </w:tc>
        <w:tc>
          <w:tcPr>
            <w:tcW w:w="2268" w:type="dxa"/>
            <w:hideMark/>
          </w:tcPr>
          <w:p w14:paraId="1CE3B60F"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Excellent arbitrary-shaped text localization</w:t>
            </w:r>
          </w:p>
        </w:tc>
        <w:tc>
          <w:tcPr>
            <w:tcW w:w="2268" w:type="dxa"/>
            <w:hideMark/>
          </w:tcPr>
          <w:p w14:paraId="66CC14F8"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Higher computational cost; prone to over-segmentation</w:t>
            </w:r>
          </w:p>
        </w:tc>
      </w:tr>
      <w:tr w:rsidR="00DE0FD4" w:rsidRPr="00DE0FD4" w14:paraId="02B52DB3"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dxa"/>
            <w:hideMark/>
          </w:tcPr>
          <w:p w14:paraId="393A260D" w14:textId="77777777" w:rsidR="00DE0FD4" w:rsidRPr="00DE0FD4" w:rsidRDefault="00DE0FD4" w:rsidP="00DE0FD4">
            <w:pPr>
              <w:rPr>
                <w:lang w:val="en-US"/>
              </w:rPr>
            </w:pPr>
            <w:r w:rsidRPr="00DE0FD4">
              <w:rPr>
                <w:lang w:val="en-US"/>
              </w:rPr>
              <w:t>PSENet</w:t>
            </w:r>
          </w:p>
        </w:tc>
        <w:tc>
          <w:tcPr>
            <w:tcW w:w="1020" w:type="dxa"/>
            <w:hideMark/>
          </w:tcPr>
          <w:p w14:paraId="06D2A32F"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2019</w:t>
            </w:r>
          </w:p>
        </w:tc>
        <w:tc>
          <w:tcPr>
            <w:tcW w:w="1474" w:type="dxa"/>
            <w:hideMark/>
          </w:tcPr>
          <w:p w14:paraId="59CAE91C"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Segmentation</w:t>
            </w:r>
          </w:p>
        </w:tc>
        <w:tc>
          <w:tcPr>
            <w:tcW w:w="2268" w:type="dxa"/>
            <w:hideMark/>
          </w:tcPr>
          <w:p w14:paraId="585DC95D"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Dense text separation</w:t>
            </w:r>
          </w:p>
        </w:tc>
        <w:tc>
          <w:tcPr>
            <w:tcW w:w="2268" w:type="dxa"/>
            <w:hideMark/>
          </w:tcPr>
          <w:p w14:paraId="2102C7BC" w14:textId="61968B6D"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Complex, computationally expensive</w:t>
            </w:r>
            <w:r w:rsidR="000A2F2A">
              <w:rPr>
                <w:lang w:val="en-US"/>
              </w:rPr>
              <w:t xml:space="preserve"> </w:t>
            </w:r>
            <w:r w:rsidRPr="00DE0FD4">
              <w:rPr>
                <w:lang w:val="en-US"/>
              </w:rPr>
              <w:t>post-processing</w:t>
            </w:r>
          </w:p>
        </w:tc>
      </w:tr>
      <w:tr w:rsidR="00DE0FD4" w:rsidRPr="00DE0FD4" w14:paraId="5B2299CC" w14:textId="77777777" w:rsidTr="000A2F2A">
        <w:tc>
          <w:tcPr>
            <w:cnfStyle w:val="001000000000" w:firstRow="0" w:lastRow="0" w:firstColumn="1" w:lastColumn="0" w:oddVBand="0" w:evenVBand="0" w:oddHBand="0" w:evenHBand="0" w:firstRowFirstColumn="0" w:firstRowLastColumn="0" w:lastRowFirstColumn="0" w:lastRowLastColumn="0"/>
            <w:tcW w:w="1644" w:type="dxa"/>
            <w:hideMark/>
          </w:tcPr>
          <w:p w14:paraId="7BA6DA8E" w14:textId="77777777" w:rsidR="00DE0FD4" w:rsidRPr="00DE0FD4" w:rsidRDefault="00DE0FD4" w:rsidP="00DE0FD4">
            <w:pPr>
              <w:rPr>
                <w:lang w:val="en-US"/>
              </w:rPr>
            </w:pPr>
            <w:r w:rsidRPr="00DE0FD4">
              <w:rPr>
                <w:lang w:val="en-US"/>
              </w:rPr>
              <w:t>DBNet</w:t>
            </w:r>
          </w:p>
        </w:tc>
        <w:tc>
          <w:tcPr>
            <w:tcW w:w="1020" w:type="dxa"/>
            <w:hideMark/>
          </w:tcPr>
          <w:p w14:paraId="4B1B7213"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2020</w:t>
            </w:r>
          </w:p>
        </w:tc>
        <w:tc>
          <w:tcPr>
            <w:tcW w:w="1474" w:type="dxa"/>
            <w:hideMark/>
          </w:tcPr>
          <w:p w14:paraId="76F41073"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Segmentation</w:t>
            </w:r>
          </w:p>
        </w:tc>
        <w:tc>
          <w:tcPr>
            <w:tcW w:w="2268" w:type="dxa"/>
            <w:hideMark/>
          </w:tcPr>
          <w:p w14:paraId="0C280BE9"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Differentiable binarization; adaptive thresholding</w:t>
            </w:r>
          </w:p>
        </w:tc>
        <w:tc>
          <w:tcPr>
            <w:tcW w:w="2268" w:type="dxa"/>
            <w:hideMark/>
          </w:tcPr>
          <w:p w14:paraId="775D8E22"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Training complexity</w:t>
            </w:r>
          </w:p>
        </w:tc>
      </w:tr>
      <w:tr w:rsidR="00DE0FD4" w:rsidRPr="00DE0FD4" w14:paraId="7B280F23"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dxa"/>
            <w:hideMark/>
          </w:tcPr>
          <w:p w14:paraId="5973133B" w14:textId="77777777" w:rsidR="00DE0FD4" w:rsidRPr="00DE0FD4" w:rsidRDefault="00DE0FD4" w:rsidP="00DE0FD4">
            <w:pPr>
              <w:rPr>
                <w:lang w:val="en-US"/>
              </w:rPr>
            </w:pPr>
            <w:r w:rsidRPr="00DE0FD4">
              <w:rPr>
                <w:lang w:val="en-US"/>
              </w:rPr>
              <w:t>DeepSolo</w:t>
            </w:r>
          </w:p>
        </w:tc>
        <w:tc>
          <w:tcPr>
            <w:tcW w:w="1020" w:type="dxa"/>
            <w:hideMark/>
          </w:tcPr>
          <w:p w14:paraId="2EB59C65"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2023</w:t>
            </w:r>
          </w:p>
        </w:tc>
        <w:tc>
          <w:tcPr>
            <w:tcW w:w="1474" w:type="dxa"/>
            <w:hideMark/>
          </w:tcPr>
          <w:p w14:paraId="083D9FFE"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Transformer</w:t>
            </w:r>
          </w:p>
        </w:tc>
        <w:tc>
          <w:tcPr>
            <w:tcW w:w="2268" w:type="dxa"/>
            <w:hideMark/>
          </w:tcPr>
          <w:p w14:paraId="3F2F89D2"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State-of-the-art accuracy; explicit point queries</w:t>
            </w:r>
          </w:p>
        </w:tc>
        <w:tc>
          <w:tcPr>
            <w:tcW w:w="2268" w:type="dxa"/>
            <w:hideMark/>
          </w:tcPr>
          <w:p w14:paraId="1DC7201F"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High computational requirements</w:t>
            </w:r>
          </w:p>
        </w:tc>
      </w:tr>
      <w:tr w:rsidR="00DE0FD4" w:rsidRPr="00DE0FD4" w14:paraId="4AE22841" w14:textId="77777777" w:rsidTr="000A2F2A">
        <w:tc>
          <w:tcPr>
            <w:cnfStyle w:val="001000000000" w:firstRow="0" w:lastRow="0" w:firstColumn="1" w:lastColumn="0" w:oddVBand="0" w:evenVBand="0" w:oddHBand="0" w:evenHBand="0" w:firstRowFirstColumn="0" w:firstRowLastColumn="0" w:lastRowFirstColumn="0" w:lastRowLastColumn="0"/>
            <w:tcW w:w="1644" w:type="dxa"/>
            <w:hideMark/>
          </w:tcPr>
          <w:p w14:paraId="4AD9B5AA" w14:textId="77777777" w:rsidR="00DE0FD4" w:rsidRPr="00DE0FD4" w:rsidRDefault="00DE0FD4" w:rsidP="00DE0FD4">
            <w:pPr>
              <w:rPr>
                <w:lang w:val="en-US"/>
              </w:rPr>
            </w:pPr>
            <w:r w:rsidRPr="00DE0FD4">
              <w:rPr>
                <w:lang w:val="en-US"/>
              </w:rPr>
              <w:t>DPText-DETR</w:t>
            </w:r>
          </w:p>
        </w:tc>
        <w:tc>
          <w:tcPr>
            <w:tcW w:w="1020" w:type="dxa"/>
            <w:hideMark/>
          </w:tcPr>
          <w:p w14:paraId="1D1B0FA7"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2023</w:t>
            </w:r>
          </w:p>
        </w:tc>
        <w:tc>
          <w:tcPr>
            <w:tcW w:w="1474" w:type="dxa"/>
            <w:hideMark/>
          </w:tcPr>
          <w:p w14:paraId="32344BCA"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Transformer</w:t>
            </w:r>
          </w:p>
        </w:tc>
        <w:tc>
          <w:tcPr>
            <w:tcW w:w="2268" w:type="dxa"/>
            <w:hideMark/>
          </w:tcPr>
          <w:p w14:paraId="1B4C6139"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End-to-end prediction; no heuristic grouping</w:t>
            </w:r>
          </w:p>
        </w:tc>
        <w:tc>
          <w:tcPr>
            <w:tcW w:w="2268" w:type="dxa"/>
            <w:hideMark/>
          </w:tcPr>
          <w:p w14:paraId="5C3A7D34"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Expensive training and inference</w:t>
            </w:r>
          </w:p>
        </w:tc>
      </w:tr>
    </w:tbl>
    <w:p w14:paraId="45FCB2FE" w14:textId="77777777" w:rsidR="00DE0FD4" w:rsidRDefault="00DE0FD4" w:rsidP="00DE0FD4">
      <w:pPr>
        <w:rPr>
          <w:lang w:val="en-GB"/>
        </w:rPr>
      </w:pPr>
    </w:p>
    <w:p w14:paraId="0DA77F5B" w14:textId="21AD8E07" w:rsidR="00DE0FD4" w:rsidRDefault="00DE0FD4" w:rsidP="00DE0FD4">
      <w:pPr>
        <w:pStyle w:val="Heading2"/>
      </w:pPr>
      <w:bookmarkStart w:id="22" w:name="_Toc234912892"/>
      <w:r w:rsidRPr="00DE0FD4">
        <w:t>Ensemble Learning and Post-processing for Object and Scene Text Detection</w:t>
      </w:r>
      <w:bookmarkEnd w:id="22"/>
    </w:p>
    <w:p w14:paraId="5E2C30C3" w14:textId="2C9885E5" w:rsidR="00DE0FD4" w:rsidRPr="00DE0FD4" w:rsidRDefault="00DE0FD4" w:rsidP="00DE0FD4">
      <w:pPr>
        <w:pStyle w:val="Heading3"/>
      </w:pPr>
      <w:r w:rsidRPr="00DE0FD4">
        <w:t>Ensemble Learning Principles</w:t>
      </w:r>
    </w:p>
    <w:p w14:paraId="478DFD21" w14:textId="71EF0DD1" w:rsidR="00DE0FD4" w:rsidRPr="00DE0FD4" w:rsidRDefault="00DE0FD4" w:rsidP="00DE0FD4">
      <w:pPr>
        <w:rPr>
          <w:lang w:val="en-GB"/>
        </w:rPr>
      </w:pPr>
      <w:r w:rsidRPr="00DE0FD4">
        <w:rPr>
          <w:lang w:val="en-GB"/>
        </w:rPr>
        <w:t>Ensemble learning is a foundational paradigm in machine learning built upon the theoretical principle that aggregating the predictions of multiple independent models reduces generalization error, variance, and systemic bias. Classic ensemble formulations—such as Bagging (Bootstrap Aggregating) and Model Averaging—demonstrate that if constituent models possess high individual accuracy and mutual statistical independence, their consensus prediction will consistently outperform the single best model in the set. In deep neural networks, model diversity is typically achieved by aggregating networks with different architectural backbones, distinct training data splits, or fundamentally different spatial inductive biases.</w:t>
      </w:r>
    </w:p>
    <w:p w14:paraId="58D388A7" w14:textId="4690AA30" w:rsidR="00DE0FD4" w:rsidRPr="00DE0FD4" w:rsidRDefault="00DE0FD4" w:rsidP="00DE0FD4">
      <w:pPr>
        <w:pStyle w:val="Heading3"/>
      </w:pPr>
      <w:r w:rsidRPr="00DE0FD4">
        <w:lastRenderedPageBreak/>
        <w:t>Post-processing in Object Detection</w:t>
      </w:r>
    </w:p>
    <w:p w14:paraId="7C048DD7" w14:textId="36DDD405" w:rsidR="00DE0FD4" w:rsidRPr="00DE0FD4" w:rsidRDefault="00DE0FD4" w:rsidP="00DE0FD4">
      <w:pPr>
        <w:rPr>
          <w:lang w:val="en-GB"/>
        </w:rPr>
      </w:pPr>
      <w:r w:rsidRPr="00DE0FD4">
        <w:rPr>
          <w:lang w:val="en-GB"/>
        </w:rPr>
        <w:t>In computer vision, ensemble consensus is realized during the post-processing phase, where redundant or conflicting geometric bounding boxes are evaluated and synthesized.</w:t>
      </w:r>
    </w:p>
    <w:p w14:paraId="1CE6D374" w14:textId="771BA2D3" w:rsidR="00DE0FD4" w:rsidRPr="00DE0FD4" w:rsidRDefault="00DE0FD4" w:rsidP="00DE0FD4">
      <w:pPr>
        <w:pStyle w:val="ListParagraph"/>
        <w:numPr>
          <w:ilvl w:val="0"/>
          <w:numId w:val="26"/>
        </w:numPr>
        <w:rPr>
          <w:lang w:val="en-GB"/>
        </w:rPr>
      </w:pPr>
      <w:r w:rsidRPr="00DE0FD4">
        <w:rPr>
          <w:b/>
          <w:bCs/>
          <w:lang w:val="en-GB"/>
        </w:rPr>
        <w:t>Non-Maximum Suppression (NMS):</w:t>
      </w:r>
      <w:r w:rsidRPr="00DE0FD4">
        <w:rPr>
          <w:lang w:val="en-GB"/>
        </w:rPr>
        <w:t xml:space="preserve"> Standard NMS is a greedy exclusion algorithm. It iteratively selects the detection with the highest confidence score and entirely discards all surrounding predictions that exceed a predefined Intersection-over-Union (IoU) threshold. While computationally simple, NMS is purely selective; it chooses a single "winner" and discards the corroborating geometric intelligence of neighboring models.</w:t>
      </w:r>
    </w:p>
    <w:p w14:paraId="74B9E4FD" w14:textId="7A425EC7" w:rsidR="00DE0FD4" w:rsidRPr="00DE0FD4" w:rsidRDefault="00DE0FD4" w:rsidP="00DE0FD4">
      <w:pPr>
        <w:pStyle w:val="ListParagraph"/>
        <w:numPr>
          <w:ilvl w:val="0"/>
          <w:numId w:val="26"/>
        </w:numPr>
        <w:rPr>
          <w:lang w:val="en-GB"/>
        </w:rPr>
      </w:pPr>
      <w:r w:rsidRPr="00DE0FD4">
        <w:rPr>
          <w:b/>
          <w:bCs/>
          <w:lang w:val="en-GB"/>
        </w:rPr>
        <w:t>Soft-NMS:</w:t>
      </w:r>
      <w:r w:rsidRPr="00DE0FD4">
        <w:rPr>
          <w:lang w:val="en-GB"/>
        </w:rPr>
        <w:t xml:space="preserve"> Soft-NMS addresses the harsh culling of standard NMS by applying a continuous Gaussian decay penalty to the confidence scores of highly overlapping bounding boxes rather than executing an outright deletion. However, like NMS, it remains a selection heuristic and does not modify coordinate geometries.</w:t>
      </w:r>
    </w:p>
    <w:p w14:paraId="17836809" w14:textId="5F3AE84F" w:rsidR="00DE0FD4" w:rsidRPr="00DE0FD4" w:rsidRDefault="00DE0FD4" w:rsidP="00DE0FD4">
      <w:pPr>
        <w:pStyle w:val="ListParagraph"/>
        <w:numPr>
          <w:ilvl w:val="0"/>
          <w:numId w:val="26"/>
        </w:numPr>
        <w:rPr>
          <w:lang w:val="en-GB"/>
        </w:rPr>
      </w:pPr>
      <w:r w:rsidRPr="00DE0FD4">
        <w:rPr>
          <w:b/>
          <w:bCs/>
          <w:lang w:val="en-GB"/>
        </w:rPr>
        <w:t>Box Voting and Weighted Boxes Fusion (WBF):</w:t>
      </w:r>
      <w:r w:rsidRPr="00DE0FD4">
        <w:rPr>
          <w:lang w:val="en-GB"/>
        </w:rPr>
        <w:t xml:space="preserve"> To move beyond selection, aggregation heuristics such as Box Voting and WBF were developed. WBF treats bounding box synthesis as an aggregation problem. Instead of discarding overlapping boxes, WBF clusters them based on IoU and calculates a confidence-weighted arithmetic mean of their corner coordinates, synthesizing a new consensus bounding box that leverages the spatial predictions of all contributing models.</w:t>
      </w:r>
    </w:p>
    <w:p w14:paraId="19451AF0" w14:textId="13DCCCE8" w:rsidR="00DE0FD4" w:rsidRPr="00DE0FD4" w:rsidRDefault="00DE0FD4" w:rsidP="00DE0FD4">
      <w:pPr>
        <w:pStyle w:val="Heading3"/>
      </w:pPr>
      <w:r w:rsidRPr="00DE0FD4">
        <w:t>Fusion for Scene Text Detection</w:t>
      </w:r>
    </w:p>
    <w:p w14:paraId="782CE449" w14:textId="18AD9183" w:rsidR="00DE0FD4" w:rsidRPr="00DE0FD4" w:rsidRDefault="00DE0FD4" w:rsidP="00DE0FD4">
      <w:pPr>
        <w:rPr>
          <w:lang w:val="en-GB"/>
        </w:rPr>
      </w:pPr>
      <w:r w:rsidRPr="00DE0FD4">
        <w:rPr>
          <w:lang w:val="en-GB"/>
        </w:rPr>
        <w:t>When applying post-processing techniques to scene text detection, algorithms must account for text-specific geometric properties. Existing scene text fusion literature explores several domains:</w:t>
      </w:r>
    </w:p>
    <w:p w14:paraId="1C91F902" w14:textId="55B40F07" w:rsidR="00DE0FD4" w:rsidRPr="00DE0FD4" w:rsidRDefault="00DE0FD4" w:rsidP="00DE0FD4">
      <w:pPr>
        <w:pStyle w:val="ListParagraph"/>
        <w:numPr>
          <w:ilvl w:val="0"/>
          <w:numId w:val="27"/>
        </w:numPr>
        <w:rPr>
          <w:lang w:val="en-GB"/>
        </w:rPr>
      </w:pPr>
      <w:r w:rsidRPr="00DE0FD4">
        <w:rPr>
          <w:b/>
          <w:bCs/>
          <w:lang w:val="en-GB"/>
        </w:rPr>
        <w:t>Polygon Merging and IoU Matching:</w:t>
      </w:r>
      <w:r w:rsidRPr="00DE0FD4">
        <w:rPr>
          <w:lang w:val="en-GB"/>
        </w:rPr>
        <w:t xml:space="preserve"> For segmentation models that output multi-point polygons, heuristics rely on spatial overlap algorithms (such as Union-over-Intersection or Generalized IoU) to identify overlapping character contours and merge their vertices using convex hull or contour-union operations.</w:t>
      </w:r>
    </w:p>
    <w:p w14:paraId="58924E4D" w14:textId="77B16179" w:rsidR="00DE0FD4" w:rsidRPr="00DE0FD4" w:rsidRDefault="00DE0FD4" w:rsidP="00DE0FD4">
      <w:pPr>
        <w:pStyle w:val="ListParagraph"/>
        <w:numPr>
          <w:ilvl w:val="0"/>
          <w:numId w:val="27"/>
        </w:numPr>
        <w:rPr>
          <w:lang w:val="en-GB"/>
        </w:rPr>
      </w:pPr>
      <w:r w:rsidRPr="00DE0FD4">
        <w:rPr>
          <w:b/>
          <w:bCs/>
          <w:lang w:val="en-GB"/>
        </w:rPr>
        <w:t>Confidence Aggregation:</w:t>
      </w:r>
      <w:r w:rsidRPr="00DE0FD4">
        <w:rPr>
          <w:lang w:val="en-GB"/>
        </w:rPr>
        <w:t xml:space="preserve"> When merging redundant text boxes, confidence scores are typically adjusted using maximum selection or arithmetic averaging. Advanced methods condition score inflation on the degree of spatial overlap, rewarding detections that are independently corroborated by multiple models.</w:t>
      </w:r>
    </w:p>
    <w:p w14:paraId="63A92FD7" w14:textId="6AF5484E" w:rsidR="00DE0FD4" w:rsidRPr="00DE0FD4" w:rsidRDefault="00DE0FD4" w:rsidP="00DE0FD4">
      <w:pPr>
        <w:pStyle w:val="ListParagraph"/>
        <w:numPr>
          <w:ilvl w:val="0"/>
          <w:numId w:val="27"/>
        </w:numPr>
        <w:rPr>
          <w:lang w:val="en-GB"/>
        </w:rPr>
      </w:pPr>
      <w:r w:rsidRPr="00DE0FD4">
        <w:rPr>
          <w:b/>
          <w:bCs/>
          <w:lang w:val="en-GB"/>
        </w:rPr>
        <w:t>Feature-Level Fusion:</w:t>
      </w:r>
      <w:r w:rsidRPr="00DE0FD4">
        <w:rPr>
          <w:lang w:val="en-GB"/>
        </w:rPr>
        <w:t xml:space="preserve"> Rather than fusing extracted coordinate geometries, feature-level fusion attempts to integrate intelligence earlier in the computational pipeline by blending the continuous pre-discretized probability maps or intermediate feature tensors of multiple networks using linear interpolation or learned channel attention.</w:t>
      </w:r>
    </w:p>
    <w:p w14:paraId="67342054" w14:textId="3658345D" w:rsidR="00DE0FD4" w:rsidRPr="00DE0FD4" w:rsidRDefault="00DE0FD4" w:rsidP="00DE0FD4">
      <w:pPr>
        <w:pStyle w:val="Heading3"/>
      </w:pPr>
      <w:r w:rsidRPr="00DE0FD4">
        <w:t>The Challenge of Heterogeneous Detector Fusion</w:t>
      </w:r>
    </w:p>
    <w:p w14:paraId="55C92C14" w14:textId="77777777" w:rsidR="00DE0FD4" w:rsidRPr="00DE0FD4" w:rsidRDefault="00DE0FD4" w:rsidP="00DE0FD4">
      <w:pPr>
        <w:rPr>
          <w:lang w:val="en-GB"/>
        </w:rPr>
      </w:pPr>
      <w:r w:rsidRPr="00DE0FD4">
        <w:rPr>
          <w:lang w:val="en-GB"/>
        </w:rPr>
        <w:t>The critical limitation of standard post-processing algorithms (such as NMS and WBF) is that they were engineered almost exclusively for homogeneous object detection ensembles, where every contributing model outputs a uniform, four-point horizontal bounding box parameterized as [xmin, ymin, xmax, ymax].</w:t>
      </w:r>
    </w:p>
    <w:p w14:paraId="1B2E9067" w14:textId="70DDB736" w:rsidR="00DE0FD4" w:rsidRPr="00DE0FD4" w:rsidRDefault="00DE0FD4" w:rsidP="00DE0FD4">
      <w:pPr>
        <w:rPr>
          <w:lang w:val="en-GB"/>
        </w:rPr>
      </w:pPr>
      <w:r w:rsidRPr="00DE0FD4">
        <w:rPr>
          <w:lang w:val="en-GB"/>
        </w:rPr>
        <w:t xml:space="preserve">Ensembling heterogeneous scene text detectors—specifically, synthesizing a regression-based model (EAST) that outputs rigid rotated rectangles with a segmentation-based model (CRAFT) that outputs fine-grained, irregular N-point polygons—introduces severe geometric incompatibility. There is no direct coordinate mapping between a four-vertex rectangle and an eighteen-vertex character contour. Furthermore, their localization errors are directionally opposed: EAST </w:t>
      </w:r>
      <w:r w:rsidRPr="00DE0FD4">
        <w:rPr>
          <w:lang w:val="en-GB"/>
        </w:rPr>
        <w:lastRenderedPageBreak/>
        <w:t>systematically tends toward over-extension across background space, whereas CRAFT systematically tends toward over-segmentation (fracturing cohesive words).</w:t>
      </w:r>
    </w:p>
    <w:p w14:paraId="00787A8B" w14:textId="64668CAB" w:rsidR="00DE0FD4" w:rsidRDefault="00DE0FD4" w:rsidP="00DE0FD4">
      <w:pPr>
        <w:rPr>
          <w:lang w:val="en-GB"/>
        </w:rPr>
      </w:pPr>
      <w:r w:rsidRPr="00DE0FD4">
        <w:rPr>
          <w:lang w:val="en-GB"/>
        </w:rPr>
        <w:t>Applying standard WBF arithmetic averaging to an expansive rectangle and a fragmented polygon generates coordinate distortion ("geometric jitter") that pulls precise segmentation contours into empty background space. Similarly, linearly averaging feature-level probability maps fails because it attempts to blend CRAFT's sharp Gaussian character centers with EAST's uniform word-level probability plateaus, diluting the semantic signal and necessitating aggressive morphological post-processing. Consequently, combining heterogeneous text detectors requires specialized synthesis rules that go beyond standard homogeneous object detection heuristics.</w:t>
      </w:r>
    </w:p>
    <w:p w14:paraId="731CAB44" w14:textId="77777777" w:rsidR="00B37F72" w:rsidRDefault="00B37F72" w:rsidP="00DE0FD4">
      <w:pPr>
        <w:rPr>
          <w:lang w:val="en-GB"/>
        </w:rPr>
      </w:pPr>
    </w:p>
    <w:p w14:paraId="019D6A24" w14:textId="77777777" w:rsidR="00B37F72" w:rsidRDefault="00B37F72" w:rsidP="00DE0FD4">
      <w:pPr>
        <w:rPr>
          <w:lang w:val="en-GB"/>
        </w:rPr>
      </w:pPr>
    </w:p>
    <w:p w14:paraId="3039411E" w14:textId="77777777" w:rsidR="00B37F72" w:rsidRDefault="00B37F72" w:rsidP="00DE0FD4">
      <w:pPr>
        <w:rPr>
          <w:lang w:val="en-GB"/>
        </w:rPr>
      </w:pPr>
    </w:p>
    <w:p w14:paraId="6C92C4DF" w14:textId="08E8D78D" w:rsidR="00456AC7" w:rsidRDefault="00456AC7" w:rsidP="00456AC7">
      <w:pPr>
        <w:pStyle w:val="Caption"/>
        <w:keepNext/>
      </w:pPr>
      <w:r>
        <w:t xml:space="preserve">Table </w:t>
      </w:r>
      <w:r w:rsidR="00BB2023">
        <w:fldChar w:fldCharType="begin"/>
      </w:r>
      <w:r w:rsidR="00BB2023">
        <w:instrText xml:space="preserve"> STYLEREF 1 \s </w:instrText>
      </w:r>
      <w:r w:rsidR="00BB2023">
        <w:fldChar w:fldCharType="separate"/>
      </w:r>
      <w:r w:rsidR="00732F2F">
        <w:rPr>
          <w:noProof/>
        </w:rPr>
        <w:t>2</w:t>
      </w:r>
      <w:r w:rsidR="00BB2023">
        <w:fldChar w:fldCharType="end"/>
      </w:r>
      <w:r w:rsidR="001A303E">
        <w:t>.</w:t>
      </w:r>
      <w:r w:rsidR="00BB2023">
        <w:fldChar w:fldCharType="begin"/>
      </w:r>
      <w:r w:rsidR="00BB2023">
        <w:instrText xml:space="preserve"> SEQ Table \* ARABIC \s 1 </w:instrText>
      </w:r>
      <w:r w:rsidR="00BB2023">
        <w:fldChar w:fldCharType="separate"/>
      </w:r>
      <w:r w:rsidR="00732F2F">
        <w:rPr>
          <w:noProof/>
        </w:rPr>
        <w:t>2</w:t>
      </w:r>
      <w:r w:rsidR="00BB2023">
        <w:fldChar w:fldCharType="end"/>
      </w:r>
      <w:r>
        <w:t xml:space="preserve"> </w:t>
      </w:r>
      <w:r w:rsidRPr="00723AA5">
        <w:t>Comparative Analysis of Post-processing and Ensemble Fusion Techniques</w:t>
      </w:r>
    </w:p>
    <w:tbl>
      <w:tblPr>
        <w:tblStyle w:val="GridTable4"/>
        <w:tblW w:w="0" w:type="auto"/>
        <w:tblLook w:val="04A0" w:firstRow="1" w:lastRow="0" w:firstColumn="1" w:lastColumn="0" w:noHBand="0" w:noVBand="1"/>
      </w:tblPr>
      <w:tblGrid>
        <w:gridCol w:w="2156"/>
        <w:gridCol w:w="2158"/>
        <w:gridCol w:w="2158"/>
        <w:gridCol w:w="2158"/>
      </w:tblGrid>
      <w:tr w:rsidR="00DE0FD4" w:rsidRPr="00DE0FD4" w14:paraId="6FF85E88" w14:textId="77777777" w:rsidTr="000A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AD69BEC" w14:textId="77777777" w:rsidR="00DE0FD4" w:rsidRPr="00DE0FD4" w:rsidRDefault="00DE0FD4" w:rsidP="00DE0FD4">
            <w:pPr>
              <w:rPr>
                <w:lang w:val="en-US"/>
              </w:rPr>
            </w:pPr>
            <w:r w:rsidRPr="00DE0FD4">
              <w:rPr>
                <w:lang w:val="en-US"/>
              </w:rPr>
              <w:t>Method</w:t>
            </w:r>
          </w:p>
        </w:tc>
        <w:tc>
          <w:tcPr>
            <w:tcW w:w="2160" w:type="dxa"/>
            <w:hideMark/>
          </w:tcPr>
          <w:p w14:paraId="362872A5"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Designed For</w:t>
            </w:r>
          </w:p>
        </w:tc>
        <w:tc>
          <w:tcPr>
            <w:tcW w:w="2160" w:type="dxa"/>
            <w:hideMark/>
          </w:tcPr>
          <w:p w14:paraId="48C2E97A"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Advantages</w:t>
            </w:r>
          </w:p>
        </w:tc>
        <w:tc>
          <w:tcPr>
            <w:tcW w:w="2160" w:type="dxa"/>
            <w:hideMark/>
          </w:tcPr>
          <w:p w14:paraId="7883B65F" w14:textId="77777777" w:rsidR="00DE0FD4" w:rsidRPr="00DE0FD4" w:rsidRDefault="00DE0FD4" w:rsidP="00DE0FD4">
            <w:pPr>
              <w:cnfStyle w:val="100000000000" w:firstRow="1" w:lastRow="0" w:firstColumn="0" w:lastColumn="0" w:oddVBand="0" w:evenVBand="0" w:oddHBand="0" w:evenHBand="0" w:firstRowFirstColumn="0" w:firstRowLastColumn="0" w:lastRowFirstColumn="0" w:lastRowLastColumn="0"/>
              <w:rPr>
                <w:lang w:val="en-US"/>
              </w:rPr>
            </w:pPr>
            <w:r w:rsidRPr="00DE0FD4">
              <w:rPr>
                <w:lang w:val="en-US"/>
              </w:rPr>
              <w:t>Limitations</w:t>
            </w:r>
          </w:p>
        </w:tc>
      </w:tr>
      <w:tr w:rsidR="00DE0FD4" w:rsidRPr="00DE0FD4" w14:paraId="0535A799"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64F89B5" w14:textId="77777777" w:rsidR="00DE0FD4" w:rsidRPr="00DE0FD4" w:rsidRDefault="00DE0FD4" w:rsidP="00DE0FD4">
            <w:pPr>
              <w:rPr>
                <w:lang w:val="en-US"/>
              </w:rPr>
            </w:pPr>
            <w:r w:rsidRPr="00DE0FD4">
              <w:rPr>
                <w:lang w:val="en-US"/>
              </w:rPr>
              <w:t>NMS</w:t>
            </w:r>
          </w:p>
        </w:tc>
        <w:tc>
          <w:tcPr>
            <w:tcW w:w="2160" w:type="dxa"/>
            <w:hideMark/>
          </w:tcPr>
          <w:p w14:paraId="5462B9CC"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Single detector</w:t>
            </w:r>
          </w:p>
        </w:tc>
        <w:tc>
          <w:tcPr>
            <w:tcW w:w="2160" w:type="dxa"/>
            <w:hideMark/>
          </w:tcPr>
          <w:p w14:paraId="6A7EA72A"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Computationally simple; eliminates redundant overlapping boxes</w:t>
            </w:r>
          </w:p>
        </w:tc>
        <w:tc>
          <w:tcPr>
            <w:tcW w:w="2160" w:type="dxa"/>
            <w:hideMark/>
          </w:tcPr>
          <w:p w14:paraId="17DFF138"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Winner-takes-all; discards corroborating geometric intelligence</w:t>
            </w:r>
          </w:p>
        </w:tc>
      </w:tr>
      <w:tr w:rsidR="00DE0FD4" w:rsidRPr="00DE0FD4" w14:paraId="412042BD" w14:textId="77777777" w:rsidTr="000A2F2A">
        <w:tc>
          <w:tcPr>
            <w:cnfStyle w:val="001000000000" w:firstRow="0" w:lastRow="0" w:firstColumn="1" w:lastColumn="0" w:oddVBand="0" w:evenVBand="0" w:oddHBand="0" w:evenHBand="0" w:firstRowFirstColumn="0" w:firstRowLastColumn="0" w:lastRowFirstColumn="0" w:lastRowLastColumn="0"/>
            <w:tcW w:w="2160" w:type="dxa"/>
            <w:hideMark/>
          </w:tcPr>
          <w:p w14:paraId="766B392C" w14:textId="77777777" w:rsidR="00DE0FD4" w:rsidRPr="00DE0FD4" w:rsidRDefault="00DE0FD4" w:rsidP="00DE0FD4">
            <w:pPr>
              <w:rPr>
                <w:lang w:val="en-US"/>
              </w:rPr>
            </w:pPr>
            <w:r w:rsidRPr="00DE0FD4">
              <w:rPr>
                <w:lang w:val="en-US"/>
              </w:rPr>
              <w:t>Soft-NMS</w:t>
            </w:r>
          </w:p>
        </w:tc>
        <w:tc>
          <w:tcPr>
            <w:tcW w:w="2160" w:type="dxa"/>
            <w:hideMark/>
          </w:tcPr>
          <w:p w14:paraId="0A7D4DB7"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Homogeneous detectors</w:t>
            </w:r>
          </w:p>
        </w:tc>
        <w:tc>
          <w:tcPr>
            <w:tcW w:w="2160" w:type="dxa"/>
            <w:hideMark/>
          </w:tcPr>
          <w:p w14:paraId="041B1B5C"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Improves recall by decaying scores instead of hard culling</w:t>
            </w:r>
          </w:p>
        </w:tc>
        <w:tc>
          <w:tcPr>
            <w:tcW w:w="2160" w:type="dxa"/>
            <w:hideMark/>
          </w:tcPr>
          <w:p w14:paraId="1EF53C8A"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Still box-based; does not synthesize coordinate boundaries</w:t>
            </w:r>
          </w:p>
        </w:tc>
      </w:tr>
      <w:tr w:rsidR="00DE0FD4" w:rsidRPr="00DE0FD4" w14:paraId="2652720B"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DAD26E1" w14:textId="77777777" w:rsidR="00DE0FD4" w:rsidRPr="00DE0FD4" w:rsidRDefault="00DE0FD4" w:rsidP="00DE0FD4">
            <w:pPr>
              <w:rPr>
                <w:lang w:val="en-US"/>
              </w:rPr>
            </w:pPr>
            <w:r w:rsidRPr="00DE0FD4">
              <w:rPr>
                <w:lang w:val="en-US"/>
              </w:rPr>
              <w:t>Weighted Boxes Fusion</w:t>
            </w:r>
          </w:p>
        </w:tc>
        <w:tc>
          <w:tcPr>
            <w:tcW w:w="2160" w:type="dxa"/>
            <w:hideMark/>
          </w:tcPr>
          <w:p w14:paraId="46B92D86"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Homogeneous ensembles</w:t>
            </w:r>
          </w:p>
        </w:tc>
        <w:tc>
          <w:tcPr>
            <w:tcW w:w="2160" w:type="dxa"/>
            <w:hideMark/>
          </w:tcPr>
          <w:p w14:paraId="491458D4"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Confidence-aware coordinate aggregation; synthesizes bounding boxes</w:t>
            </w:r>
          </w:p>
        </w:tc>
        <w:tc>
          <w:tcPr>
            <w:tcW w:w="2160" w:type="dxa"/>
            <w:hideMark/>
          </w:tcPr>
          <w:p w14:paraId="2CA08D1E" w14:textId="77777777" w:rsidR="00DE0FD4" w:rsidRPr="00DE0FD4" w:rsidRDefault="00DE0FD4" w:rsidP="00DE0FD4">
            <w:pPr>
              <w:cnfStyle w:val="000000100000" w:firstRow="0" w:lastRow="0" w:firstColumn="0" w:lastColumn="0" w:oddVBand="0" w:evenVBand="0" w:oddHBand="1" w:evenHBand="0" w:firstRowFirstColumn="0" w:firstRowLastColumn="0" w:lastRowFirstColumn="0" w:lastRowLastColumn="0"/>
              <w:rPr>
                <w:lang w:val="en-US"/>
              </w:rPr>
            </w:pPr>
            <w:r w:rsidRPr="00DE0FD4">
              <w:rPr>
                <w:lang w:val="en-US"/>
              </w:rPr>
              <w:t>Assumes compatible box formats; causes jitter on heterogeneous shapes</w:t>
            </w:r>
          </w:p>
        </w:tc>
      </w:tr>
      <w:tr w:rsidR="00DE0FD4" w:rsidRPr="00DE0FD4" w14:paraId="65511F8D" w14:textId="77777777" w:rsidTr="000A2F2A">
        <w:tc>
          <w:tcPr>
            <w:cnfStyle w:val="001000000000" w:firstRow="0" w:lastRow="0" w:firstColumn="1" w:lastColumn="0" w:oddVBand="0" w:evenVBand="0" w:oddHBand="0" w:evenHBand="0" w:firstRowFirstColumn="0" w:firstRowLastColumn="0" w:lastRowFirstColumn="0" w:lastRowLastColumn="0"/>
            <w:tcW w:w="2160" w:type="dxa"/>
            <w:hideMark/>
          </w:tcPr>
          <w:p w14:paraId="43EDE809" w14:textId="77777777" w:rsidR="00DE0FD4" w:rsidRPr="00DE0FD4" w:rsidRDefault="00DE0FD4" w:rsidP="00DE0FD4">
            <w:pPr>
              <w:rPr>
                <w:lang w:val="en-US"/>
              </w:rPr>
            </w:pPr>
            <w:r w:rsidRPr="00DE0FD4">
              <w:rPr>
                <w:lang w:val="en-US"/>
              </w:rPr>
              <w:t>Feature-Level Fusion</w:t>
            </w:r>
          </w:p>
        </w:tc>
        <w:tc>
          <w:tcPr>
            <w:tcW w:w="2160" w:type="dxa"/>
            <w:hideMark/>
          </w:tcPr>
          <w:p w14:paraId="18EB8B85"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Multiple feature maps</w:t>
            </w:r>
          </w:p>
        </w:tc>
        <w:tc>
          <w:tcPr>
            <w:tcW w:w="2160" w:type="dxa"/>
            <w:hideMark/>
          </w:tcPr>
          <w:p w14:paraId="1F543686"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Blends continuous pre-discretized spatial representations</w:t>
            </w:r>
          </w:p>
        </w:tc>
        <w:tc>
          <w:tcPr>
            <w:tcW w:w="2160" w:type="dxa"/>
            <w:hideMark/>
          </w:tcPr>
          <w:p w14:paraId="7CBC77E9" w14:textId="77777777" w:rsidR="00DE0FD4" w:rsidRPr="00DE0FD4" w:rsidRDefault="00DE0FD4" w:rsidP="00DE0FD4">
            <w:pPr>
              <w:cnfStyle w:val="000000000000" w:firstRow="0" w:lastRow="0" w:firstColumn="0" w:lastColumn="0" w:oddVBand="0" w:evenVBand="0" w:oddHBand="0" w:evenHBand="0" w:firstRowFirstColumn="0" w:firstRowLastColumn="0" w:lastRowFirstColumn="0" w:lastRowLastColumn="0"/>
              <w:rPr>
                <w:lang w:val="en-US"/>
              </w:rPr>
            </w:pPr>
            <w:r w:rsidRPr="00DE0FD4">
              <w:rPr>
                <w:lang w:val="en-US"/>
              </w:rPr>
              <w:t>Dilutes signals across heterogeneous probability distributions (Gaussian vs. Uniform)</w:t>
            </w:r>
          </w:p>
        </w:tc>
      </w:tr>
    </w:tbl>
    <w:p w14:paraId="6BD8C5C2" w14:textId="77777777" w:rsidR="00DE0FD4" w:rsidRDefault="00DE0FD4" w:rsidP="00DE0FD4">
      <w:pPr>
        <w:rPr>
          <w:lang w:val="en-GB"/>
        </w:rPr>
      </w:pPr>
    </w:p>
    <w:p w14:paraId="418CF80A" w14:textId="6B64AF5E" w:rsidR="00B37F72" w:rsidRDefault="00B37F72" w:rsidP="00B37F72">
      <w:pPr>
        <w:pStyle w:val="Heading2"/>
      </w:pPr>
      <w:bookmarkStart w:id="23" w:name="_Toc234912893"/>
      <w:r w:rsidRPr="00B37F72">
        <w:lastRenderedPageBreak/>
        <w:t>Critical Review of Existing Literature and Positioning of the Present Study</w:t>
      </w:r>
      <w:bookmarkEnd w:id="23"/>
    </w:p>
    <w:p w14:paraId="14FFE8B7" w14:textId="5BD06751" w:rsidR="00B37F72" w:rsidRPr="00196B76" w:rsidRDefault="00B37F72" w:rsidP="00B37F72">
      <w:pPr>
        <w:pStyle w:val="Heading3"/>
      </w:pPr>
      <w:r w:rsidRPr="00B37F72">
        <w:t>Focus of Existing Literature</w:t>
      </w:r>
    </w:p>
    <w:p w14:paraId="1E581EB1" w14:textId="5C1A2CF9" w:rsidR="00B37F72" w:rsidRPr="00B37F72" w:rsidRDefault="00B37F72" w:rsidP="00B37F72">
      <w:pPr>
        <w:rPr>
          <w:lang w:val="en-GB"/>
        </w:rPr>
      </w:pPr>
      <w:r w:rsidRPr="00B37F72">
        <w:rPr>
          <w:lang w:val="en-GB"/>
        </w:rPr>
        <w:t>A critical appraisal of the scene text detection literature reveals a strong orientation toward novel architectural design. The overwhelming majority of contemporary research efforts focus on proposing new neural network backbones, formulating custom loss functions (e.g., tightness-aware evaluation metrics or generalized intersection-over-union losses), designing attention modules, and scaling end-to-end Transformer models (such as DeepSolo and DPText-DETR). This architectural focus has driven benchmark F1-scores upward on standardized datasets.</w:t>
      </w:r>
    </w:p>
    <w:p w14:paraId="1285B54F" w14:textId="3B605A48" w:rsidR="00B37F72" w:rsidRPr="00B37F72" w:rsidRDefault="00B37F72" w:rsidP="00B37F72">
      <w:pPr>
        <w:pStyle w:val="Heading3"/>
      </w:pPr>
      <w:r w:rsidRPr="00B37F72">
        <w:t>Limitations of Existing Research</w:t>
      </w:r>
    </w:p>
    <w:p w14:paraId="6294A059" w14:textId="3C778E2D" w:rsidR="00B37F72" w:rsidRPr="00B37F72" w:rsidRDefault="00B37F72" w:rsidP="00B37F72">
      <w:pPr>
        <w:rPr>
          <w:lang w:val="en-GB"/>
        </w:rPr>
      </w:pPr>
      <w:r w:rsidRPr="00B37F72">
        <w:rPr>
          <w:lang w:val="en-GB"/>
        </w:rPr>
        <w:t>While architectural innovation is scientifically valuable, the current literature exhibits noticeable limitations regarding practical software deployment:</w:t>
      </w:r>
    </w:p>
    <w:p w14:paraId="59BBE04F" w14:textId="7A74425C" w:rsidR="00B37F72" w:rsidRPr="00196B76" w:rsidRDefault="00B37F72" w:rsidP="00196B76">
      <w:pPr>
        <w:pStyle w:val="ListParagraph"/>
        <w:numPr>
          <w:ilvl w:val="0"/>
          <w:numId w:val="28"/>
        </w:numPr>
        <w:rPr>
          <w:lang w:val="en-GB"/>
        </w:rPr>
      </w:pPr>
      <w:r w:rsidRPr="00196B76">
        <w:rPr>
          <w:b/>
          <w:bCs/>
          <w:lang w:val="en-GB"/>
        </w:rPr>
        <w:t>Emphasis on Design over Deployment:</w:t>
      </w:r>
      <w:r w:rsidRPr="00196B76">
        <w:rPr>
          <w:lang w:val="en-GB"/>
        </w:rPr>
        <w:t xml:space="preserve"> Academic research heavily prioritizes end-to-end training and architecture manipulation, dedicating comparatively little investigation to the post-processing optimization of legacy computer vision systems.</w:t>
      </w:r>
    </w:p>
    <w:p w14:paraId="65C053F1" w14:textId="73982482" w:rsidR="00B37F72" w:rsidRPr="00196B76" w:rsidRDefault="00B37F72" w:rsidP="00196B76">
      <w:pPr>
        <w:pStyle w:val="ListParagraph"/>
        <w:numPr>
          <w:ilvl w:val="0"/>
          <w:numId w:val="28"/>
        </w:numPr>
        <w:rPr>
          <w:lang w:val="en-GB"/>
        </w:rPr>
      </w:pPr>
      <w:r w:rsidRPr="00196B76">
        <w:rPr>
          <w:b/>
          <w:bCs/>
          <w:lang w:val="en-GB"/>
        </w:rPr>
        <w:t>Assumption of Retraining Feasibility:</w:t>
      </w:r>
      <w:r w:rsidRPr="00196B76">
        <w:rPr>
          <w:lang w:val="en-GB"/>
        </w:rPr>
        <w:t xml:space="preserve"> Existing literature frequently assumes that when a system's detection performance is suboptimal, the engineering solution is to retrain the model or fine-tune a newer architecture on domain-specific data. This overlooks industrial realities where computational constraints, lack of annotated data, and strict verification protocols make end-to-end retraining infeasible, leaving commercial applications anchored to frozen, </w:t>
      </w:r>
      <w:r w:rsidR="00563F03">
        <w:rPr>
          <w:lang w:val="en-GB"/>
        </w:rPr>
        <w:t>pretrained</w:t>
      </w:r>
      <w:r w:rsidRPr="00196B76">
        <w:rPr>
          <w:lang w:val="en-GB"/>
        </w:rPr>
        <w:t xml:space="preserve"> legacy models.</w:t>
      </w:r>
    </w:p>
    <w:p w14:paraId="6C17698D" w14:textId="26D9F5BD" w:rsidR="00B37F72" w:rsidRPr="00196B76" w:rsidRDefault="00B37F72" w:rsidP="00196B76">
      <w:pPr>
        <w:pStyle w:val="ListParagraph"/>
        <w:numPr>
          <w:ilvl w:val="0"/>
          <w:numId w:val="28"/>
        </w:numPr>
        <w:rPr>
          <w:lang w:val="en-GB"/>
        </w:rPr>
      </w:pPr>
      <w:r w:rsidRPr="00AD6212">
        <w:rPr>
          <w:b/>
          <w:bCs/>
          <w:lang w:val="en-GB"/>
        </w:rPr>
        <w:t>Homogeneous Ensemble Bias:</w:t>
      </w:r>
      <w:r w:rsidRPr="00196B76">
        <w:rPr>
          <w:lang w:val="en-GB"/>
        </w:rPr>
        <w:t xml:space="preserve"> Where ensemble learning is investigated, studies almost exclusively evaluate homogeneous combinations (e.g., ensembling multiple bounding-box regression models or multiple segmentation masks). The specific geometric and mathematical behaviors that occur when post-processing algorithms are forced to combine heterogeneous representations (rigid regression boxes versus irregular segmentation polygons) have received limited systematic comparative analysis.</w:t>
      </w:r>
    </w:p>
    <w:p w14:paraId="044FC0EF" w14:textId="59ED70CF" w:rsidR="00B37F72" w:rsidRPr="00B37F72" w:rsidRDefault="00B37F72" w:rsidP="00B37F72">
      <w:pPr>
        <w:pStyle w:val="Heading3"/>
      </w:pPr>
      <w:r w:rsidRPr="00B37F72">
        <w:t>Positioning of This Thesis</w:t>
      </w:r>
    </w:p>
    <w:p w14:paraId="322CB577" w14:textId="3742F728" w:rsidR="00B37F72" w:rsidRPr="00B37F72" w:rsidRDefault="00B37F72" w:rsidP="00B37F72">
      <w:pPr>
        <w:rPr>
          <w:lang w:val="en-GB"/>
        </w:rPr>
      </w:pPr>
      <w:r w:rsidRPr="00B37F72">
        <w:rPr>
          <w:lang w:val="en-GB"/>
        </w:rPr>
        <w:t xml:space="preserve">In contrast to studies proposing new scene text detectors or retraining existing architectures, this thesis focuses on the practical engineering problem of combining </w:t>
      </w:r>
      <w:r w:rsidR="00563F03">
        <w:rPr>
          <w:lang w:val="en-GB"/>
        </w:rPr>
        <w:t>pretrained</w:t>
      </w:r>
      <w:r w:rsidRPr="00B37F72">
        <w:rPr>
          <w:lang w:val="en-GB"/>
        </w:rPr>
        <w:t xml:space="preserve"> EAST and CRAFT detectors through post-processing. The objective is not to introduce a new detection architecture or claim state-of-the-art benchmark superiority, but to comparatively evaluate five distinct ensemble fusion strategies under a common experimental setting and analyze their relative strengths, mathematical behaviors, and structural limitations.</w:t>
      </w:r>
    </w:p>
    <w:p w14:paraId="2EC0F2B0" w14:textId="59939973" w:rsidR="00B37F72" w:rsidRPr="00B37F72" w:rsidRDefault="00B37F72" w:rsidP="00B37F72">
      <w:pPr>
        <w:rPr>
          <w:lang w:val="en-GB"/>
        </w:rPr>
      </w:pPr>
      <w:r w:rsidRPr="00B37F72">
        <w:rPr>
          <w:lang w:val="en-GB"/>
        </w:rPr>
        <w:t xml:space="preserve">By treating </w:t>
      </w:r>
      <w:r w:rsidR="00563F03">
        <w:rPr>
          <w:lang w:val="en-GB"/>
        </w:rPr>
        <w:t>pretrained</w:t>
      </w:r>
      <w:r w:rsidRPr="00B37F72">
        <w:rPr>
          <w:lang w:val="en-GB"/>
        </w:rPr>
        <w:t xml:space="preserve"> regression and segmentation models as frozen computational nodes, this thesis systematically investigates whether probability blending, coordinate averaging, heuristic substitution, or consensus-based verification can successfully reconcile geometric incompatibility. This empirical investigation bridges the gap between academic ensemble theory and industrial deployment constraints, providing an evidence-based framework for evaluating heterogeneous post-processing heuristics. This positioning serves as the direct foundation for the methodology and algorithmic implementations detailed in Section 3.</w:t>
      </w:r>
    </w:p>
    <w:p w14:paraId="2CB3CACB" w14:textId="093BE827" w:rsidR="002E776B" w:rsidRDefault="00FB43A9">
      <w:pPr>
        <w:pStyle w:val="Heading1"/>
      </w:pPr>
      <w:bookmarkStart w:id="24" w:name="_Ref198738921"/>
      <w:bookmarkStart w:id="25" w:name="_Toc234912894"/>
      <w:r>
        <w:lastRenderedPageBreak/>
        <w:t>Methodology</w:t>
      </w:r>
      <w:bookmarkEnd w:id="24"/>
      <w:bookmarkEnd w:id="25"/>
    </w:p>
    <w:p w14:paraId="6AF9F899" w14:textId="0E3CC519" w:rsidR="003F5274" w:rsidRPr="003F5274" w:rsidRDefault="003F5274" w:rsidP="003F5274">
      <w:pPr>
        <w:pStyle w:val="Heading2"/>
      </w:pPr>
      <w:bookmarkStart w:id="26" w:name="_Toc234912895"/>
      <w:r w:rsidRPr="003F5274">
        <w:t>Introduction and Geometric Normalization</w:t>
      </w:r>
      <w:bookmarkEnd w:id="26"/>
    </w:p>
    <w:p w14:paraId="5C018186" w14:textId="278096E9" w:rsidR="003F5274" w:rsidRPr="003F5274" w:rsidRDefault="003F5274" w:rsidP="003F5274">
      <w:pPr>
        <w:rPr>
          <w:lang w:val="en-GB"/>
        </w:rPr>
      </w:pPr>
      <w:r w:rsidRPr="003F5274">
        <w:rPr>
          <w:lang w:val="en-GB"/>
        </w:rPr>
        <w:t>To systematically investigate the problem of combining geometrically heterogeneous scene text detectors without model retraining, this thesis implements and evaluates five candidate post-processing fusion strategies. Rather than assuming any single paradigm is optimal a priori, these strategies represent distinct engineering hypotheses regarding how spatial coordinates, probability distributions, and confidence scores can be synthesized. The candidate methodologies span four primary post-processing domains: continuous feature blending, hierarchical coordinate averaging, sequential greedy matching, and consensus-based verification.</w:t>
      </w:r>
    </w:p>
    <w:p w14:paraId="75B072A0" w14:textId="0B2A3141" w:rsidR="003F5274" w:rsidRPr="003F5274" w:rsidRDefault="003F5274" w:rsidP="003F5274">
      <w:pPr>
        <w:rPr>
          <w:lang w:val="en-GB"/>
        </w:rPr>
      </w:pPr>
      <w:r w:rsidRPr="003F5274">
        <w:rPr>
          <w:lang w:val="en-GB"/>
        </w:rPr>
        <w:t>A fundamental challenge in ensembling the Efficient and Accurate Scene Text (EAST) detector with the Character Region Awareness for Text detection (CRAFT) model is representational dissonance. EAST outputs rigid, four-sided rotated rectangles, whereas CRAFT outputs fine-grained, irregular polygons consisting of variable numbers of vertices. Standard coordinate aggregation algorithms cannot natively average a four-vertex rectangular matrix with a multi-vertex character contour without forcing both into a standardized geometric format.</w:t>
      </w:r>
    </w:p>
    <w:p w14:paraId="6BB1D671" w14:textId="0D2A69CD" w:rsidR="002E776B" w:rsidRDefault="003F5274" w:rsidP="003F5274">
      <w:pPr>
        <w:rPr>
          <w:lang w:val="en-GB"/>
        </w:rPr>
      </w:pPr>
      <w:r w:rsidRPr="003F5274">
        <w:rPr>
          <w:lang w:val="en-GB"/>
        </w:rPr>
        <w:t>Consequently, for all coordinate-level fusion strategies evaluated in this study, an explicit geometric normalization protocol is enforced. Prior to coordinate synthesis, every irregular polygon from CRAFT and rotated rectangle from EAST is mapped to its Axis-Aligned Minimum Bounding Box. This transformation identifies the minimum and maximum horizontal and vertical coordinates of the shape, creating a standardized four-boundary rectangular box. To prevent numerical overflow during area calculations and to ensure that overlap parameters remain independent of image resolution, all spatial coordinates are normalized to a continuous scale between zero and one relative to the absolute dimensions of the input image. Spatial overlap between any pair of standardized bounding boxes is evaluated using the standard Intersection-over-Union (IoU) metric, which measures the area of overlap divided by the total area of union.</w:t>
      </w:r>
    </w:p>
    <w:p w14:paraId="6239B973" w14:textId="5F5EF78C" w:rsidR="003F5274" w:rsidRPr="00E851E2" w:rsidRDefault="003F5274" w:rsidP="003F5274">
      <w:pPr>
        <w:pStyle w:val="Heading2"/>
      </w:pPr>
      <w:bookmarkStart w:id="27" w:name="_Toc234912896"/>
      <w:r w:rsidRPr="003F5274">
        <w:t>Strategy 1: Feature-Level Score-Map Averaging</w:t>
      </w:r>
      <w:bookmarkEnd w:id="27"/>
    </w:p>
    <w:p w14:paraId="34F6E8F2" w14:textId="7A539566" w:rsidR="003F5274" w:rsidRPr="003F5274" w:rsidRDefault="003F5274" w:rsidP="003F5274">
      <w:pPr>
        <w:pStyle w:val="Heading3"/>
      </w:pPr>
      <w:r w:rsidRPr="003F5274">
        <w:t>Intuition and Motivation</w:t>
      </w:r>
    </w:p>
    <w:p w14:paraId="7F4FE9FB" w14:textId="73976EE6" w:rsidR="003F5274" w:rsidRPr="003F5274" w:rsidRDefault="003F5274" w:rsidP="003F5274">
      <w:pPr>
        <w:rPr>
          <w:lang w:val="en-GB"/>
        </w:rPr>
      </w:pPr>
      <w:r w:rsidRPr="003F5274">
        <w:rPr>
          <w:lang w:val="en-GB"/>
        </w:rPr>
        <w:t>The foundational hypothesis of Feature-Level Score-Map Averaging is that geometric synthesis is most effective when performed before spatial discretization. When a detector applies a binary threshold to a continuous probability heatmap to extract bounding boxes or polygons, subtle sub-pixel confidence gradients and spatial boundary nuances are permanently discarded. By intercepting the inference pipeline prior to thresholding and linearly blending the continuous score maps generated by both neural network backbones, this strategy attempts to construct a unified probability landscape that reflects the continuous spatial consensus of both models.</w:t>
      </w:r>
    </w:p>
    <w:p w14:paraId="4AF748A4" w14:textId="166C103B" w:rsidR="003F5274" w:rsidRPr="003F5274" w:rsidRDefault="003F5274" w:rsidP="003F5274">
      <w:pPr>
        <w:pStyle w:val="Heading3"/>
      </w:pPr>
      <w:r w:rsidRPr="003F5274">
        <w:t>Algorithmic Mechanism</w:t>
      </w:r>
    </w:p>
    <w:p w14:paraId="0BAA9725" w14:textId="77777777" w:rsidR="003F5274" w:rsidRPr="003F5274" w:rsidRDefault="003F5274" w:rsidP="003F5274">
      <w:pPr>
        <w:rPr>
          <w:lang w:val="en-GB"/>
        </w:rPr>
      </w:pPr>
      <w:r w:rsidRPr="003F5274">
        <w:rPr>
          <w:lang w:val="en-GB"/>
        </w:rPr>
        <w:t>The feature-level blending process operates directly on the two-dimensional probability matrices generated by the output layers of the respective networks: the word-level text probability map from EAST and the character-center region score map from CRAFT. Because EAST and CRAFT utilize different internal architectural strides, their output score maps possess different spatial dimensions.</w:t>
      </w:r>
    </w:p>
    <w:p w14:paraId="2A751892" w14:textId="77777777" w:rsidR="003F5274" w:rsidRPr="003F5274" w:rsidRDefault="003F5274" w:rsidP="003F5274">
      <w:pPr>
        <w:rPr>
          <w:lang w:val="en-GB"/>
        </w:rPr>
      </w:pPr>
    </w:p>
    <w:p w14:paraId="4C49F35A" w14:textId="46C8F792" w:rsidR="003F5274" w:rsidRPr="003F5274" w:rsidRDefault="003F5274" w:rsidP="003F5274">
      <w:pPr>
        <w:rPr>
          <w:lang w:val="en-GB"/>
        </w:rPr>
      </w:pPr>
      <w:r w:rsidRPr="003F5274">
        <w:rPr>
          <w:lang w:val="en-GB"/>
        </w:rPr>
        <w:lastRenderedPageBreak/>
        <w:t>To establish spatial homology, both probability matrices are resized to match the absolute pixel resolution of the original input image using bilinear interpolation. Once spatially aligned, a synthesized feature map is constructed by calculating a pixel-wise weighted linear combination of the two interpolated maps. A static weighting parameter governs the relative influence of the regression score distribution versus the segmentation score distribution.</w:t>
      </w:r>
    </w:p>
    <w:p w14:paraId="5C56D33F" w14:textId="44448725" w:rsidR="003F5274" w:rsidRPr="003F5274" w:rsidRDefault="003F5274" w:rsidP="003F5274">
      <w:pPr>
        <w:rPr>
          <w:lang w:val="en-GB"/>
        </w:rPr>
      </w:pPr>
      <w:r w:rsidRPr="003F5274">
        <w:rPr>
          <w:lang w:val="en-GB"/>
        </w:rPr>
        <w:t>To extract discrete bounding geometries from the synthesized probability map, a binary threshold is applied to separate foreground text clusters from background clutter. Connected component analysis is subsequently performed on the resulting binary mask to isolate discrete topological blobs. For each isolated cluster that satisfies a minimum area constraint, a contour tracing algorithm generates the minimum enclosing polygon. The confidence score assigned to each synthesized polygon is calculated as the arithmetic mean of all probability values enclosed within the boundary of the cluster in the fused feature map.</w:t>
      </w:r>
    </w:p>
    <w:p w14:paraId="49F0AA11" w14:textId="1C450837" w:rsidR="003F5274" w:rsidRPr="003F5274" w:rsidRDefault="003F5274" w:rsidP="003F5274">
      <w:pPr>
        <w:pStyle w:val="Heading3"/>
      </w:pPr>
      <w:r w:rsidRPr="003F5274">
        <w:t>Computational Complexity and Behavioral Analysis</w:t>
      </w:r>
    </w:p>
    <w:p w14:paraId="4B9423DD" w14:textId="1F58EA78" w:rsidR="003F5274" w:rsidRPr="003F5274" w:rsidRDefault="003F5274" w:rsidP="003F5274">
      <w:pPr>
        <w:rPr>
          <w:lang w:val="en-GB"/>
        </w:rPr>
      </w:pPr>
      <w:r w:rsidRPr="003F5274">
        <w:rPr>
          <w:lang w:val="en-GB"/>
        </w:rPr>
        <w:t>The computational complexity of Feature-Level Score-Map Averaging is strictly bounded by the total pixel resolution of the image. The bilinear interpolation, pixel-wise linear blending, binary thresholding, and connected component labeling execute in linear time relative to the total number of pixels in the image spatial grid. In high-resolution industrial imagery, this linear dependence on total pixel volume represents a significant computational and memory overhead compared to coordinate-level algorithms that scale only with the number of detected bounding boxes.</w:t>
      </w:r>
    </w:p>
    <w:p w14:paraId="675D548D" w14:textId="0D30BB1E" w:rsidR="003F5274" w:rsidRDefault="003F5274" w:rsidP="003F5274">
      <w:pPr>
        <w:rPr>
          <w:lang w:val="en-GB"/>
        </w:rPr>
      </w:pPr>
      <w:r w:rsidRPr="003F5274">
        <w:rPr>
          <w:lang w:val="en-GB"/>
        </w:rPr>
        <w:t>From a behavioral perspective, this strategy encounters a theoretical limitation rooted in conflicting probability distributions. CRAFT is trained to produce localized Gaussian distributions that peak sharply at individual character centers and taper off toward the margins to facilitate character separation. Conversely, EAST is trained to generate a uniform probability plateau across the entirety of a word-level bounding box. Linearly blending a sharp Gaussian distribution with a uniform plateau dilutes the peak intensities of the segmentation map. Consequently, extracting contiguous boundaries requires applying aggressive morphological dilation operations, which routinely merge adjacent text lines together or bridge distinct words into a single, oversized detection polygon.</w:t>
      </w:r>
    </w:p>
    <w:p w14:paraId="71D941CA" w14:textId="7A8BBFC1" w:rsidR="003F5274" w:rsidRPr="003F5274" w:rsidRDefault="003F5274" w:rsidP="003F5274">
      <w:pPr>
        <w:pStyle w:val="Heading2"/>
      </w:pPr>
      <w:bookmarkStart w:id="28" w:name="_Toc234912897"/>
      <w:r w:rsidRPr="003F5274">
        <w:t>Strategy 2: Multi-Tier Weighted Boxes Fusion</w:t>
      </w:r>
      <w:bookmarkEnd w:id="28"/>
    </w:p>
    <w:p w14:paraId="2D73C89F" w14:textId="5958F250" w:rsidR="003F5274" w:rsidRPr="003F5274" w:rsidRDefault="003F5274" w:rsidP="003F5274">
      <w:pPr>
        <w:pStyle w:val="Heading3"/>
      </w:pPr>
      <w:r w:rsidRPr="003F5274">
        <w:t>Intuition and Motivation</w:t>
      </w:r>
    </w:p>
    <w:p w14:paraId="4BDFE4AD" w14:textId="594B994A" w:rsidR="003F5274" w:rsidRPr="003F5274" w:rsidRDefault="003F5274" w:rsidP="003F5274">
      <w:pPr>
        <w:rPr>
          <w:lang w:val="en-GB"/>
        </w:rPr>
      </w:pPr>
      <w:r w:rsidRPr="003F5274">
        <w:rPr>
          <w:lang w:val="en-GB"/>
        </w:rPr>
        <w:t>Standard Weighted Boxes Fusion (WBF) synthesizes bounding boxes by computing a confidence-weighted arithmetic mean across all overlapping coordinate predictions. While effective for homogeneous object detectors, standard WBF treats all overlapping boxes indiscriminately. In a heterogeneous text detection ensemble, blindly averaging an expansive word-level rectangle from EAST with a fragmented character-level polygon from CRAFT generates severe geometric distortion. The arithmetic mean drags the precise boundaries of the segmentation contour outward into empty background space or compresses word boundaries.</w:t>
      </w:r>
    </w:p>
    <w:p w14:paraId="5ADD8FEB" w14:textId="6754A925" w:rsidR="003F5274" w:rsidRDefault="003F5274" w:rsidP="003F5274">
      <w:pPr>
        <w:rPr>
          <w:lang w:val="en-GB"/>
        </w:rPr>
      </w:pPr>
      <w:r w:rsidRPr="003F5274">
        <w:rPr>
          <w:lang w:val="en-GB"/>
        </w:rPr>
        <w:t xml:space="preserve">The motivation of </w:t>
      </w:r>
      <w:proofErr w:type="gramStart"/>
      <w:r w:rsidRPr="003F5274">
        <w:rPr>
          <w:lang w:val="en-GB"/>
        </w:rPr>
        <w:t>Multi-Tier WBF</w:t>
      </w:r>
      <w:proofErr w:type="gramEnd"/>
      <w:r w:rsidRPr="003F5274">
        <w:rPr>
          <w:lang w:val="en-GB"/>
        </w:rPr>
        <w:t xml:space="preserve"> is to introduce hierarchical spatial gating and shape validation. By partitioning overlapping candidate pairs into discrete agreement tiers based on the quantitative strength of their IoU overlap, and by subjecting marginal overlaps to explicit area and aspect-ratio filters, this strategy evaluates whether geometric distortion can be suppressed while still boosting confidence for highly corroborated detections.</w:t>
      </w:r>
    </w:p>
    <w:p w14:paraId="2FB1FBFA" w14:textId="6B193B7D" w:rsidR="003F5274" w:rsidRPr="003F5274" w:rsidRDefault="003F5274" w:rsidP="003F5274">
      <w:pPr>
        <w:pStyle w:val="Heading3"/>
      </w:pPr>
      <w:r w:rsidRPr="003F5274">
        <w:lastRenderedPageBreak/>
        <w:t>Algorithmic Mechanism</w:t>
      </w:r>
    </w:p>
    <w:p w14:paraId="1024018C" w14:textId="420C0F6A" w:rsidR="003F5274" w:rsidRPr="003F5274" w:rsidRDefault="003F5274" w:rsidP="003F5274">
      <w:pPr>
        <w:rPr>
          <w:lang w:val="en-GB"/>
        </w:rPr>
      </w:pPr>
      <w:r w:rsidRPr="003F5274">
        <w:rPr>
          <w:lang w:val="en-GB"/>
        </w:rPr>
        <w:t>The candidate pool of normalized, axis-aligned bounding boxes from both models is aggregated and sorted in descending order based on initial confidence scores. The algorithm initializes an empty list of synthesized clusters. As the algorithm iterates through the sorted candidate pool, each box is compared against existing clusters to find the cluster with the maximum spatial IoU overlap.</w:t>
      </w:r>
    </w:p>
    <w:p w14:paraId="770909F4" w14:textId="63B829A7" w:rsidR="003F5274" w:rsidRPr="003F5274" w:rsidRDefault="003F5274" w:rsidP="003F5274">
      <w:pPr>
        <w:rPr>
          <w:lang w:val="en-GB"/>
        </w:rPr>
      </w:pPr>
      <w:r w:rsidRPr="003F5274">
        <w:rPr>
          <w:lang w:val="en-GB"/>
        </w:rPr>
        <w:t>The decision to merge a candidate box into an existing cluster is governed by a hierarchical three-tier logic gate:</w:t>
      </w:r>
    </w:p>
    <w:p w14:paraId="2EAAC40B" w14:textId="2B22C4D6" w:rsidR="003F5274" w:rsidRPr="003F5274" w:rsidRDefault="003F5274" w:rsidP="003F5274">
      <w:pPr>
        <w:pStyle w:val="ListParagraph"/>
        <w:numPr>
          <w:ilvl w:val="0"/>
          <w:numId w:val="29"/>
        </w:numPr>
        <w:rPr>
          <w:lang w:val="en-GB"/>
        </w:rPr>
      </w:pPr>
      <w:r w:rsidRPr="003F5274">
        <w:rPr>
          <w:b/>
          <w:bCs/>
          <w:lang w:val="en-GB"/>
        </w:rPr>
        <w:t>Tier 1:</w:t>
      </w:r>
      <w:r w:rsidRPr="003F5274">
        <w:rPr>
          <w:lang w:val="en-GB"/>
        </w:rPr>
        <w:t xml:space="preserve"> Strong Agreement: If the maximum IoU overlap exceeds a high consensus threshold, the candidate box is immediately admitted to the cluster. This reflects the theoretical principle that when two independent architectures converge on nearly identical spatial boundaries, predictive uncertainty decreases. The cluster coordinates are updated via confidence-weighted arithmetic averaging, and the overall confidence score of the cluster is given a mathematical boost to reward multi-model corroboration.</w:t>
      </w:r>
    </w:p>
    <w:p w14:paraId="08A88F34" w14:textId="6FE5FF0F" w:rsidR="003F5274" w:rsidRPr="003F5274" w:rsidRDefault="003F5274" w:rsidP="003F5274">
      <w:pPr>
        <w:pStyle w:val="ListParagraph"/>
        <w:numPr>
          <w:ilvl w:val="0"/>
          <w:numId w:val="29"/>
        </w:numPr>
        <w:rPr>
          <w:lang w:val="en-GB"/>
        </w:rPr>
      </w:pPr>
      <w:r w:rsidRPr="003F5274">
        <w:rPr>
          <w:b/>
          <w:bCs/>
          <w:lang w:val="en-GB"/>
        </w:rPr>
        <w:t>Tier 2:</w:t>
      </w:r>
      <w:r w:rsidRPr="003F5274">
        <w:rPr>
          <w:lang w:val="en-GB"/>
        </w:rPr>
        <w:t xml:space="preserve"> Marginal Agreement: If the IoU overlap falls into a moderate range below the strong agreement threshold, the box is subjected to explicit shape validation gates. Because standard IoU is scale-sensitive and penalizes irregular shapes, this tier enforces a minimum absolute pixel area threshold and requires the box aspect ratio (width divided by height) to fall within valid typographical bounds. This mechanism heuristically approximates the behavior of Generalized IoU (GIoU) by filtering out irregular coordinate pairings. If the candidate box passes the shape gates, its coordinates are merged into the cluster; if it fails, it is rejected.</w:t>
      </w:r>
    </w:p>
    <w:p w14:paraId="04E613A9" w14:textId="458A6FF1" w:rsidR="003F5274" w:rsidRDefault="003F5274" w:rsidP="003F5274">
      <w:pPr>
        <w:pStyle w:val="ListParagraph"/>
        <w:numPr>
          <w:ilvl w:val="0"/>
          <w:numId w:val="29"/>
        </w:numPr>
        <w:rPr>
          <w:lang w:val="en-GB"/>
        </w:rPr>
      </w:pPr>
      <w:r w:rsidRPr="003F5274">
        <w:rPr>
          <w:b/>
          <w:bCs/>
          <w:lang w:val="en-GB"/>
        </w:rPr>
        <w:t>Tier 3:</w:t>
      </w:r>
      <w:r w:rsidRPr="003F5274">
        <w:rPr>
          <w:lang w:val="en-GB"/>
        </w:rPr>
        <w:t xml:space="preserve"> Singleton Initialization: If a candidate box exhibits negligible overlap with all existing clusters, it is evaluated as a standalone detection. If its initial confidence score exceeds a stringent singleton threshold, it initializes a new, independent cluster. If the score is below the singleton threshold, the uncorroborated box is discarded as potential noise.</w:t>
      </w:r>
    </w:p>
    <w:p w14:paraId="360590B2" w14:textId="5F64A6E8" w:rsidR="003F5274" w:rsidRPr="003F5274" w:rsidRDefault="003F5274" w:rsidP="003F5274">
      <w:pPr>
        <w:pStyle w:val="Heading3"/>
      </w:pPr>
      <w:r w:rsidRPr="003F5274">
        <w:t>Computational Complexity and Behavioral Analysis</w:t>
      </w:r>
    </w:p>
    <w:p w14:paraId="4BD18740" w14:textId="2DC2ADDC" w:rsidR="003F5274" w:rsidRPr="003F5274" w:rsidRDefault="003F5274" w:rsidP="003F5274">
      <w:pPr>
        <w:ind w:left="360"/>
        <w:rPr>
          <w:lang w:val="en-GB"/>
        </w:rPr>
      </w:pPr>
      <w:r w:rsidRPr="003F5274">
        <w:rPr>
          <w:lang w:val="en-GB"/>
        </w:rPr>
        <w:t xml:space="preserve">The asymptotic complexity of </w:t>
      </w:r>
      <w:proofErr w:type="gramStart"/>
      <w:r w:rsidRPr="003F5274">
        <w:rPr>
          <w:lang w:val="en-GB"/>
        </w:rPr>
        <w:t>Multi-Tier WBF</w:t>
      </w:r>
      <w:proofErr w:type="gramEnd"/>
      <w:r w:rsidRPr="003F5274">
        <w:rPr>
          <w:lang w:val="en-GB"/>
        </w:rPr>
        <w:t xml:space="preserve"> is governed by the coordinate clustering loop. Sorting the initial detections scales logarithmically, while the iterative comparison of every candidate box against all existing clusters scales quadratically in the worst case, where no boxes overlap and every detection initializes a new cluster. Because the total number of text detections per image is typically a small integer, this quadratic coordinate operation executes orders of magnitude faster than pixel-level feature blending.</w:t>
      </w:r>
    </w:p>
    <w:p w14:paraId="1217FE8C" w14:textId="403E8575" w:rsidR="003F5274" w:rsidRDefault="003F5274" w:rsidP="003F5274">
      <w:pPr>
        <w:ind w:left="360"/>
        <w:rPr>
          <w:lang w:val="en-GB"/>
        </w:rPr>
      </w:pPr>
      <w:r w:rsidRPr="003F5274">
        <w:rPr>
          <w:lang w:val="en-GB"/>
        </w:rPr>
        <w:t>Behaviorally, the shape-filtering mechanism in Tier 2 successfully prevents the worst localization errors caused by merging geometrically incompatible shapes. However, the strictness of the aspect ratio and area filters can introduce an engineering trade-off: while precision increases due to the rejection of irregular background hallucinations, recall can be suppressed because highly distorted or extreme-aspect-ratio text instances may be discarded by the Tier 2 shape gates.</w:t>
      </w:r>
    </w:p>
    <w:p w14:paraId="1C5A87F2" w14:textId="2DE63802" w:rsidR="003F5274" w:rsidRDefault="003F5274" w:rsidP="003F5274">
      <w:pPr>
        <w:pStyle w:val="Heading2"/>
      </w:pPr>
      <w:bookmarkStart w:id="29" w:name="_Toc234912898"/>
      <w:r w:rsidRPr="003F5274">
        <w:t>Strategy 3: Greedy Coordinate-Averaging Merge</w:t>
      </w:r>
      <w:bookmarkEnd w:id="29"/>
    </w:p>
    <w:p w14:paraId="6AFA7AF2" w14:textId="76C17745" w:rsidR="00E96D08" w:rsidRPr="00E96D08" w:rsidRDefault="00E96D08" w:rsidP="00E96D08">
      <w:pPr>
        <w:pStyle w:val="Heading3"/>
      </w:pPr>
      <w:r w:rsidRPr="00E96D08">
        <w:t>Intuition and Motivation</w:t>
      </w:r>
    </w:p>
    <w:p w14:paraId="42223632" w14:textId="031CB281" w:rsidR="00E96D08" w:rsidRPr="00E96D08" w:rsidRDefault="00E96D08" w:rsidP="00E96D08">
      <w:pPr>
        <w:rPr>
          <w:lang w:val="en-GB"/>
        </w:rPr>
      </w:pPr>
      <w:r w:rsidRPr="00E96D08">
        <w:rPr>
          <w:lang w:val="en-GB"/>
        </w:rPr>
        <w:t xml:space="preserve">The Greedy Coordinate-Averaging Merge is engineered as a computationally lightweight, sequential heuristic inspired by traditional Non-Maximum Suppression (NMS) pipelines. Rather than maintaining running averages across complex multi-box clusters or evaluating hierarchical </w:t>
      </w:r>
      <w:r w:rsidRPr="00E96D08">
        <w:rPr>
          <w:lang w:val="en-GB"/>
        </w:rPr>
        <w:lastRenderedPageBreak/>
        <w:t>shape gates, this strategy simplifies the fusion process into a direct bipartite matching problem between the two detection sets. The motivation is to explore whether a straightforward first-match heuristic—where high-confidence primary boxes absorb their highest-overlapping secondary counterparts through simple arithmetic averaging—can achieve sufficient spatial localization without algorithmic complexity.</w:t>
      </w:r>
    </w:p>
    <w:p w14:paraId="6CB77300" w14:textId="0C46FF7B" w:rsidR="00E96D08" w:rsidRPr="00E96D08" w:rsidRDefault="00E96D08" w:rsidP="00E96D08">
      <w:pPr>
        <w:pStyle w:val="Heading3"/>
      </w:pPr>
      <w:r w:rsidRPr="00E96D08">
        <w:t>Algorithmic Mechanism</w:t>
      </w:r>
    </w:p>
    <w:p w14:paraId="7608A446" w14:textId="1AC3CE61" w:rsidR="00E96D08" w:rsidRPr="00E96D08" w:rsidRDefault="00E96D08" w:rsidP="00E96D08">
      <w:pPr>
        <w:rPr>
          <w:lang w:val="en-GB"/>
        </w:rPr>
      </w:pPr>
      <w:r w:rsidRPr="00E96D08">
        <w:rPr>
          <w:lang w:val="en-GB"/>
        </w:rPr>
        <w:t>The detector exhibiting the higher standalone baseline precision is designated as the primary detection set, while the other is designated as the secondary detection set. To prioritize high-confidence geometry, the primary set is sorted in descending order of confidence. An availability tracking list is initialized to monitor which secondary boxes remain unmerged.</w:t>
      </w:r>
    </w:p>
    <w:p w14:paraId="55834EC7" w14:textId="64D117A8" w:rsidR="00E96D08" w:rsidRPr="00E96D08" w:rsidRDefault="00E96D08" w:rsidP="00E96D08">
      <w:pPr>
        <w:rPr>
          <w:lang w:val="en-GB"/>
        </w:rPr>
      </w:pPr>
      <w:r w:rsidRPr="00E96D08">
        <w:rPr>
          <w:lang w:val="en-GB"/>
        </w:rPr>
        <w:t>The algorithm iterates sequentially through the sorted primary boxes. For each primary detection, it scans the available secondary boxes to identify the candidate that produces the highest IoU overlap. If this maximum overlap exceeds a predefined merging threshold, a bipartite merge is executed. The coordinates of the new synthesized bounding box are calculated as the simple unweighted arithmetic mean of the primary and secondary coordinates (averaging the minimum and maximum boundaries equally). The confidence score of the merged box is assigned using maximum selection, adopting the higher score between the two matched models.</w:t>
      </w:r>
    </w:p>
    <w:p w14:paraId="3B51833F" w14:textId="2E4BDFAD" w:rsidR="00E96D08" w:rsidRPr="00E96D08" w:rsidRDefault="00E96D08" w:rsidP="00E96D08">
      <w:pPr>
        <w:rPr>
          <w:lang w:val="en-GB"/>
        </w:rPr>
      </w:pPr>
      <w:r w:rsidRPr="00E96D08">
        <w:rPr>
          <w:lang w:val="en-GB"/>
        </w:rPr>
        <w:t>Once a secondary box is merged, it is removed from the availability list. If a primary box fails to find a secondary partner above the merging threshold, it is retained as an unmerged singleton detection provided its confidence exceeds a baseline threshold. After all primary boxes are processed, any remaining unmerged secondary boxes that meet the baseline confidence threshold are appended to the merged detection pool. Finally, standard Non-Maximum Suppression is applied across the entire combined pool to remove redundant overlapping boundaries.</w:t>
      </w:r>
    </w:p>
    <w:p w14:paraId="3ED1EFCB" w14:textId="468B34CA" w:rsidR="00E96D08" w:rsidRPr="00E96D08" w:rsidRDefault="00E96D08" w:rsidP="00E96D08">
      <w:pPr>
        <w:pStyle w:val="Heading3"/>
      </w:pPr>
      <w:r w:rsidRPr="00E96D08">
        <w:t>Computational Complexity and Behavioral Analysis</w:t>
      </w:r>
    </w:p>
    <w:p w14:paraId="08F931CE" w14:textId="2FD0AD37" w:rsidR="00E96D08" w:rsidRPr="00E96D08" w:rsidRDefault="00E96D08" w:rsidP="00E96D08">
      <w:pPr>
        <w:rPr>
          <w:lang w:val="en-GB"/>
        </w:rPr>
      </w:pPr>
      <w:r w:rsidRPr="00E96D08">
        <w:rPr>
          <w:lang w:val="en-GB"/>
        </w:rPr>
        <w:t xml:space="preserve">The computational complexity of the Greedy Coordinate-Averaging Merge is dominated by the nested sequential scan between the primary and secondary detection sets. Comparing every primary box against all available secondary boxes executes in quadratic time relative to the number of detections. The subsequent NMS clean-up also operates in quadratic time. Consequently, this strategy shares the same theoretical quadratic complexity class as </w:t>
      </w:r>
      <w:proofErr w:type="gramStart"/>
      <w:r w:rsidRPr="00E96D08">
        <w:rPr>
          <w:lang w:val="en-GB"/>
        </w:rPr>
        <w:t>Multi-Tier WBF</w:t>
      </w:r>
      <w:proofErr w:type="gramEnd"/>
      <w:r w:rsidRPr="00E96D08">
        <w:rPr>
          <w:lang w:val="en-GB"/>
        </w:rPr>
        <w:t>, though with lower runtime execution times due to the absence of shape validation calculations.</w:t>
      </w:r>
    </w:p>
    <w:p w14:paraId="63904D44" w14:textId="5AF8551F" w:rsidR="00E96D08" w:rsidRDefault="00E96D08" w:rsidP="00E96D08">
      <w:pPr>
        <w:rPr>
          <w:lang w:val="en-GB"/>
        </w:rPr>
      </w:pPr>
      <w:r w:rsidRPr="00E96D08">
        <w:rPr>
          <w:lang w:val="en-GB"/>
        </w:rPr>
        <w:t>Behaviorally, this strategy exhibits notable localization vulnerabilities when applied to dense text scenes. In environments with closely clustered signage, greedy sequential matching frequently suffers from cascading assignment errors. If an erroneous bipartite pairing is locked early in the execution loop simply because a primary box possessed a marginally higher confidence score, an optimal secondary geometry is permanently removed from the available pool. This forces subsequent primary boxes into sub-optimal pairings. Furthermore, applying simple unweighted arithmetic averaging assumes that both models exhibit uniform localization errors, which is invalid given that EAST systematically over-extends and CRAFT systematically fragments.</w:t>
      </w:r>
    </w:p>
    <w:p w14:paraId="53BC0261" w14:textId="15BAA7AE" w:rsidR="00E96D08" w:rsidRDefault="00E96D08" w:rsidP="00E96D08">
      <w:pPr>
        <w:pStyle w:val="Heading2"/>
      </w:pPr>
      <w:bookmarkStart w:id="30" w:name="_Toc234912899"/>
      <w:r w:rsidRPr="00E96D08">
        <w:t>Strategy 4: IoU-Based Substitution Refinement</w:t>
      </w:r>
      <w:bookmarkEnd w:id="30"/>
    </w:p>
    <w:p w14:paraId="1C062615" w14:textId="54C2DD85" w:rsidR="00E96D08" w:rsidRPr="00E96D08" w:rsidRDefault="00E96D08" w:rsidP="00E96D08">
      <w:pPr>
        <w:pStyle w:val="Heading3"/>
      </w:pPr>
      <w:r w:rsidRPr="00E96D08">
        <w:t>Intuition and Motivation</w:t>
      </w:r>
    </w:p>
    <w:p w14:paraId="308875DC" w14:textId="52B92C47" w:rsidR="00E96D08" w:rsidRPr="00E96D08" w:rsidRDefault="00E96D08" w:rsidP="00E96D08">
      <w:pPr>
        <w:rPr>
          <w:lang w:val="en-GB"/>
        </w:rPr>
      </w:pPr>
      <w:r w:rsidRPr="00E96D08">
        <w:rPr>
          <w:lang w:val="en-GB"/>
        </w:rPr>
        <w:t xml:space="preserve">Unlike WBF and Greedy Merge, which enforce symmetric coordinate synthesis by averaging boundaries from both models, Strategy 4 evaluates an asymmetric, non-averaging hypothesis. In </w:t>
      </w:r>
      <w:r w:rsidRPr="00E96D08">
        <w:rPr>
          <w:lang w:val="en-GB"/>
        </w:rPr>
        <w:lastRenderedPageBreak/>
        <w:t>heterogeneous text detection, segmentation models (CRAFT) excel at delineating complex, fluid morphological boundaries, whereas regression models (EAST) excel at rapid, rigid rectangular bounding.</w:t>
      </w:r>
    </w:p>
    <w:p w14:paraId="2F3161D8" w14:textId="7E1E4053" w:rsidR="00E96D08" w:rsidRDefault="00E96D08" w:rsidP="00E96D08">
      <w:pPr>
        <w:rPr>
          <w:lang w:val="en-GB"/>
        </w:rPr>
      </w:pPr>
      <w:r w:rsidRPr="00E96D08">
        <w:rPr>
          <w:lang w:val="en-GB"/>
        </w:rPr>
        <w:t>The intuition of IoU-Based Substitution Refinement is to treat the high-recall segmentation model as an immutable spatial baseline and the regression model purely as a conditional geometric corrector. Rather than averaging coordinates—which risks pulling a tight segmentation contour out of alignment—this strategy hypothesizes that a CRAFT polygon should be preserved intact unless an overlapping EAST bounding box exhibits a significantly higher confidence score, in which case a hard geometric substitution is executed.</w:t>
      </w:r>
    </w:p>
    <w:p w14:paraId="7F9D5F03" w14:textId="7B560F78" w:rsidR="00E96D08" w:rsidRPr="00E96D08" w:rsidRDefault="00E96D08" w:rsidP="00E96D08">
      <w:pPr>
        <w:pStyle w:val="Heading3"/>
      </w:pPr>
      <w:r w:rsidRPr="00E96D08">
        <w:t>Algorithmic Mechanism</w:t>
      </w:r>
    </w:p>
    <w:p w14:paraId="2DD12ED3" w14:textId="2F9C5DF0" w:rsidR="00E96D08" w:rsidRPr="00E96D08" w:rsidRDefault="00E96D08" w:rsidP="00E96D08">
      <w:pPr>
        <w:rPr>
          <w:lang w:val="en-GB"/>
        </w:rPr>
      </w:pPr>
      <w:r w:rsidRPr="00E96D08">
        <w:rPr>
          <w:lang w:val="en-GB"/>
        </w:rPr>
        <w:t>The algorithm designates the entire set of irregular polygons generated by CRAFT as the primary baseline corpus, and the set of rotated rectangles generated by EAST as the secondary correction corpus. To evaluate spatial overlap between the disparate shapes, axis-aligned minimum bounding box conversions are utilized internally. An availability tracking pool is initialized for the regression detections.</w:t>
      </w:r>
    </w:p>
    <w:p w14:paraId="4AC6B1ED" w14:textId="1CCC9708" w:rsidR="00E96D08" w:rsidRPr="00E96D08" w:rsidRDefault="00E96D08" w:rsidP="00E96D08">
      <w:pPr>
        <w:rPr>
          <w:lang w:val="en-GB"/>
        </w:rPr>
      </w:pPr>
      <w:r w:rsidRPr="00E96D08">
        <w:rPr>
          <w:lang w:val="en-GB"/>
        </w:rPr>
        <w:t>The execution loop iterates through every baseline segmentation polygon. For each polygon, the algorithm scans the available regression detections to identify a candidate that satisfies two strict, simultaneous gating conditions:</w:t>
      </w:r>
    </w:p>
    <w:p w14:paraId="1D028499" w14:textId="6FCAD563" w:rsidR="00E96D08" w:rsidRPr="00E96D08" w:rsidRDefault="00E96D08" w:rsidP="00E96D08">
      <w:pPr>
        <w:pStyle w:val="ListParagraph"/>
        <w:numPr>
          <w:ilvl w:val="0"/>
          <w:numId w:val="30"/>
        </w:numPr>
        <w:rPr>
          <w:lang w:val="en-GB"/>
        </w:rPr>
      </w:pPr>
      <w:r w:rsidRPr="00E96D08">
        <w:rPr>
          <w:b/>
          <w:bCs/>
          <w:lang w:val="en-GB"/>
        </w:rPr>
        <w:t>Spatial Overlap Gate:</w:t>
      </w:r>
      <w:r w:rsidRPr="00E96D08">
        <w:rPr>
          <w:lang w:val="en-GB"/>
        </w:rPr>
        <w:t xml:space="preserve"> The bounding box IoU overlap between the segmentation shape and the regression shape must exceed a high consensus threshold, guaranteeing that both models are targeting the exact same textual entity.</w:t>
      </w:r>
    </w:p>
    <w:p w14:paraId="616DB9EF" w14:textId="53691BBE" w:rsidR="00E96D08" w:rsidRPr="00E96D08" w:rsidRDefault="00E96D08" w:rsidP="00E96D08">
      <w:pPr>
        <w:pStyle w:val="ListParagraph"/>
        <w:numPr>
          <w:ilvl w:val="0"/>
          <w:numId w:val="30"/>
        </w:numPr>
        <w:rPr>
          <w:lang w:val="en-GB"/>
        </w:rPr>
      </w:pPr>
      <w:r w:rsidRPr="00E96D08">
        <w:rPr>
          <w:b/>
          <w:bCs/>
          <w:lang w:val="en-GB"/>
        </w:rPr>
        <w:t>Confidence Delta Gate:</w:t>
      </w:r>
      <w:r w:rsidRPr="00E96D08">
        <w:rPr>
          <w:lang w:val="en-GB"/>
        </w:rPr>
        <w:t xml:space="preserve"> The confidence score of the regression detection must exceed the confidence score of the segmentation detection by a predefined positive margin. This ensures that substitution only occurs when the regression model is significantly more confident in its localization.</w:t>
      </w:r>
    </w:p>
    <w:p w14:paraId="41F872D0" w14:textId="025A2DB5" w:rsidR="00E96D08" w:rsidRPr="00E96D08" w:rsidRDefault="00E96D08" w:rsidP="00E96D08">
      <w:pPr>
        <w:rPr>
          <w:lang w:val="en-GB"/>
        </w:rPr>
      </w:pPr>
      <w:r w:rsidRPr="00E96D08">
        <w:rPr>
          <w:lang w:val="en-GB"/>
        </w:rPr>
        <w:t>If a regression candidate satisfies both gates, a hard asymmetric substitution is executed: the baseline segmentation polygon is discarded entirely and replaced by the rigid regression rectangle, adopting the regression confidence score. The used regression box is then removed from the availability pool. If neither or only one condition is met, the original CRAFT polygon is retained unmodified in the final output set.</w:t>
      </w:r>
    </w:p>
    <w:p w14:paraId="77C2F414" w14:textId="73595AF1" w:rsidR="00E96D08" w:rsidRDefault="00E96D08" w:rsidP="00E96D08">
      <w:pPr>
        <w:rPr>
          <w:lang w:val="en-GB"/>
        </w:rPr>
      </w:pPr>
      <w:r w:rsidRPr="00E96D08">
        <w:rPr>
          <w:lang w:val="en-GB"/>
        </w:rPr>
        <w:t>Once all baseline polygons have been evaluated, the algorithm conducts a rescue scan across any remaining unassigned regression boxes. To prevent introducing false-positive regression noise into empty background areas, unassigned regression boxes are strictly discarded unless their standalone confidence exceeds an exceptionally high rescue threshold.</w:t>
      </w:r>
    </w:p>
    <w:p w14:paraId="400E70CC" w14:textId="6BA82689" w:rsidR="00E96D08" w:rsidRPr="00E851E2" w:rsidRDefault="00E96D08" w:rsidP="00E96D08">
      <w:pPr>
        <w:pStyle w:val="Heading3"/>
      </w:pPr>
      <w:r w:rsidRPr="00E96D08">
        <w:t>Computational Complexity and Behavioral Analysis</w:t>
      </w:r>
    </w:p>
    <w:p w14:paraId="72183157" w14:textId="05FB6EBB" w:rsidR="00E96D08" w:rsidRPr="00E96D08" w:rsidRDefault="00E96D08" w:rsidP="00E96D08">
      <w:pPr>
        <w:rPr>
          <w:lang w:val="en-GB"/>
        </w:rPr>
      </w:pPr>
      <w:r w:rsidRPr="00E96D08">
        <w:rPr>
          <w:lang w:val="en-GB"/>
        </w:rPr>
        <w:t>The computational complexity of IoU-Based Substitution Refinement is governed by the linear scan of the secondary regression pool for each primary segmentation polygon. Evaluating pairwise overlaps across the two sets executes in bilinear time relative to the respective number of detections in each model. Because this strategy avoids initial confidence sorting and bypasses complex multi-box coordinate arithmetic, it represents the most computationally lightweight coordinate-level fusion paradigm evaluated in this study.</w:t>
      </w:r>
    </w:p>
    <w:p w14:paraId="06E02EA2" w14:textId="2529CC05" w:rsidR="00E96D08" w:rsidRDefault="00E96D08" w:rsidP="00E96D08">
      <w:pPr>
        <w:rPr>
          <w:lang w:val="en-GB"/>
        </w:rPr>
      </w:pPr>
      <w:r w:rsidRPr="00E96D08">
        <w:rPr>
          <w:lang w:val="en-GB"/>
        </w:rPr>
        <w:lastRenderedPageBreak/>
        <w:t>Behaviorally, however, the hard geometric substitution mechanism introduces localized structural flaws. Abruptly replacing a fluid, multi-point irregular polygon with a rigid, axis-aligned rectangle creates localized spatial discontinuities along continuous text lines. In natural scene imagery where letters follow subtle curves or sloped trajectories, injecting a rigid box mid-sequence fractures the morphological continuity of the text line. Furthermore, because EAST bounding boxes routinely over-extend across background space, substituting a tight CRAFT polygon with an EAST rectangle frequently encapsulates excess background clutter, increasing the false-positive penalty under standard evaluation protocols.</w:t>
      </w:r>
    </w:p>
    <w:p w14:paraId="69CEF760" w14:textId="3A9383FA" w:rsidR="00E96D08" w:rsidRDefault="00E96D08" w:rsidP="00E96D08">
      <w:pPr>
        <w:pStyle w:val="Heading2"/>
      </w:pPr>
      <w:bookmarkStart w:id="31" w:name="_Toc234912900"/>
      <w:r w:rsidRPr="00E96D08">
        <w:t>Strategy 5: Weighted Boxes Fusion with Bilateral Agreement Verification</w:t>
      </w:r>
      <w:bookmarkEnd w:id="31"/>
    </w:p>
    <w:p w14:paraId="6245F666" w14:textId="431BB9B3" w:rsidR="00AA14C7" w:rsidRPr="00AA14C7" w:rsidRDefault="00AA14C7" w:rsidP="00AA14C7">
      <w:pPr>
        <w:pStyle w:val="Heading3"/>
      </w:pPr>
      <w:r w:rsidRPr="00AA14C7">
        <w:t>Intuition and Motivation</w:t>
      </w:r>
    </w:p>
    <w:p w14:paraId="7B0282BB" w14:textId="156FB2B9" w:rsidR="00AA14C7" w:rsidRPr="00AA14C7" w:rsidRDefault="00AA14C7" w:rsidP="00AA14C7">
      <w:pPr>
        <w:rPr>
          <w:lang w:val="en-GB"/>
        </w:rPr>
      </w:pPr>
      <w:r w:rsidRPr="00AA14C7">
        <w:rPr>
          <w:lang w:val="en-GB"/>
        </w:rPr>
        <w:t>The final evaluated methodology—Weighted Boxes Fusion with Bilateral Agreement Verification—hypothesizes that an optimal ensemble strategy for heterogeneous text detectors must combine coordinate smoothing with strict mathematical consensus gating and morphological shape restoration. Standard WBF effectively averages overlapping coordinates but remains vulnerable to retaining unilateral model hallucinations, such as an over-segmented CRAFT fragment or an over-extended EAST box that the complementary model did not detect.</w:t>
      </w:r>
    </w:p>
    <w:p w14:paraId="130A7BC8" w14:textId="2A5E3B91" w:rsidR="00E96D08" w:rsidRDefault="00AA14C7" w:rsidP="00AA14C7">
      <w:pPr>
        <w:rPr>
          <w:lang w:val="en-GB"/>
        </w:rPr>
      </w:pPr>
      <w:r w:rsidRPr="00AA14C7">
        <w:rPr>
          <w:lang w:val="en-GB"/>
        </w:rPr>
        <w:t>This strategy couples standard coordinate aggregation with a Bilateral Agreement Gate. The intuition is to demand that any synthesized bounding box candidate must be independently corroborated by both an underlying regression prediction and an underlying segmentation prediction before being admitted to the final output. Furthermore, to overcome the representational rigidity of standard coordinate fusion (which outputs rectangular boxes), this strategy incorporates a Centroid-Based Euclidean Distance Polygon Mapping fallback. This final step re-associates the validated consensus bounding box back to the nearest high-fidelity CRAFT polygon, ensuring that the ensemble output retains the fluid, irregular morphological contours necessary for complex scene text.</w:t>
      </w:r>
    </w:p>
    <w:p w14:paraId="0D1269E9" w14:textId="0084BA28" w:rsidR="00AA14C7" w:rsidRPr="00AA14C7" w:rsidRDefault="00AA14C7" w:rsidP="00AA14C7">
      <w:pPr>
        <w:pStyle w:val="Heading3"/>
      </w:pPr>
      <w:r w:rsidRPr="00AA14C7">
        <w:t>Algorithmic Mechanism</w:t>
      </w:r>
    </w:p>
    <w:p w14:paraId="404F5C7A" w14:textId="7EE64DE5" w:rsidR="00AA14C7" w:rsidRPr="00AA14C7" w:rsidRDefault="00AA14C7" w:rsidP="00AA14C7">
      <w:pPr>
        <w:rPr>
          <w:lang w:val="en-GB"/>
        </w:rPr>
      </w:pPr>
      <w:r w:rsidRPr="00AA14C7">
        <w:rPr>
          <w:lang w:val="en-GB"/>
        </w:rPr>
        <w:t>The strategy executes across three sequential operational phases:</w:t>
      </w:r>
    </w:p>
    <w:p w14:paraId="4AB58E94" w14:textId="64474154" w:rsidR="00AA14C7" w:rsidRPr="00AA14C7" w:rsidRDefault="00AA14C7" w:rsidP="00AA14C7">
      <w:pPr>
        <w:rPr>
          <w:b/>
          <w:bCs/>
          <w:lang w:val="en-GB"/>
        </w:rPr>
      </w:pPr>
      <w:r w:rsidRPr="00AA14C7">
        <w:rPr>
          <w:b/>
          <w:bCs/>
          <w:lang w:val="en-GB"/>
        </w:rPr>
        <w:t>Phase 1: Candidate Generation via Standard WBF</w:t>
      </w:r>
    </w:p>
    <w:p w14:paraId="4FABA513" w14:textId="2CDB5167" w:rsidR="00AA14C7" w:rsidRPr="00AA14C7" w:rsidRDefault="00AA14C7" w:rsidP="00AA14C7">
      <w:pPr>
        <w:rPr>
          <w:lang w:val="en-GB"/>
        </w:rPr>
      </w:pPr>
      <w:r w:rsidRPr="00AA14C7">
        <w:rPr>
          <w:lang w:val="en-GB"/>
        </w:rPr>
        <w:t xml:space="preserve">The normalized, axis-aligned bounding boxes from both EAST and CRAFT are aggregated into a single candidate pool. Standard Weighted Boxes Fusion is applied across this pool using an internal clustering threshold. This step clusters overlapping detections and calculates their confidence-weighted arithmetic mean coordinates, generating an intermediate set of synthesized </w:t>
      </w:r>
      <w:proofErr w:type="gramStart"/>
      <w:r w:rsidRPr="00AA14C7">
        <w:rPr>
          <w:lang w:val="en-GB"/>
        </w:rPr>
        <w:t>candidate</w:t>
      </w:r>
      <w:proofErr w:type="gramEnd"/>
      <w:r w:rsidRPr="00AA14C7">
        <w:rPr>
          <w:lang w:val="en-GB"/>
        </w:rPr>
        <w:t xml:space="preserve"> bounding boxes.</w:t>
      </w:r>
    </w:p>
    <w:p w14:paraId="2493F092" w14:textId="1CA2118E" w:rsidR="00AA14C7" w:rsidRPr="00AA14C7" w:rsidRDefault="00AA14C7" w:rsidP="00AA14C7">
      <w:pPr>
        <w:rPr>
          <w:b/>
          <w:bCs/>
          <w:lang w:val="en-GB"/>
        </w:rPr>
      </w:pPr>
      <w:r w:rsidRPr="00AA14C7">
        <w:rPr>
          <w:b/>
          <w:bCs/>
          <w:lang w:val="en-GB"/>
        </w:rPr>
        <w:t>Phase 2: The Bilateral Verification Gate</w:t>
      </w:r>
    </w:p>
    <w:p w14:paraId="1AF6D6FF" w14:textId="1088267E" w:rsidR="00AA14C7" w:rsidRPr="00AA14C7" w:rsidRDefault="00AA14C7" w:rsidP="00AA14C7">
      <w:pPr>
        <w:rPr>
          <w:lang w:val="en-GB"/>
        </w:rPr>
      </w:pPr>
      <w:r w:rsidRPr="00AA14C7">
        <w:rPr>
          <w:lang w:val="en-GB"/>
        </w:rPr>
        <w:t>To filter out unilateral error distributions and uncorroborated hallucinations, every candidate bounding box generated in Phase 1 is subjected to a Boolean verification gate. The algorithm checks the spatial overlap of the synthesized candidate box against the raw, original detections in the EAST set and, independently, against the raw, original detections in the CRAFT set.</w:t>
      </w:r>
    </w:p>
    <w:p w14:paraId="1E2F05AA" w14:textId="6669C916" w:rsidR="00AA14C7" w:rsidRPr="00AA14C7" w:rsidRDefault="00AA14C7" w:rsidP="00AA14C7">
      <w:pPr>
        <w:rPr>
          <w:lang w:val="en-GB"/>
        </w:rPr>
      </w:pPr>
      <w:r w:rsidRPr="00AA14C7">
        <w:rPr>
          <w:lang w:val="en-GB"/>
        </w:rPr>
        <w:lastRenderedPageBreak/>
        <w:t>A candidate box is validated and admitted to the next phase if and only if its maximum IoU overlap against at least one original EAST box exceeds a strict consensus threshold and its maximum IoU overlap against at least one original CRAFT box also exceeds that same consensus threshold. If a candidate box was generated solely by overlapping CRAFT fragments (lacking EAST support) or solely by redundant EAST boxes (lacking CRAFT support), it fails the bilateral logic gate and is permanently discarded.</w:t>
      </w:r>
    </w:p>
    <w:p w14:paraId="4A828FD6" w14:textId="52396233" w:rsidR="00AA14C7" w:rsidRPr="00AA14C7" w:rsidRDefault="00AA14C7" w:rsidP="00AA14C7">
      <w:pPr>
        <w:rPr>
          <w:b/>
          <w:bCs/>
          <w:lang w:val="en-GB"/>
        </w:rPr>
      </w:pPr>
      <w:r w:rsidRPr="00AA14C7">
        <w:rPr>
          <w:b/>
          <w:bCs/>
          <w:lang w:val="en-GB"/>
        </w:rPr>
        <w:t>Phase 3: Centroid-Based Euclidean Distance Polygon Mapping</w:t>
      </w:r>
    </w:p>
    <w:p w14:paraId="38DC3DC7" w14:textId="7E7921BB" w:rsidR="00AA14C7" w:rsidRPr="00AA14C7" w:rsidRDefault="00AA14C7" w:rsidP="00AA14C7">
      <w:pPr>
        <w:rPr>
          <w:lang w:val="en-GB"/>
        </w:rPr>
      </w:pPr>
      <w:r w:rsidRPr="00AA14C7">
        <w:rPr>
          <w:lang w:val="en-GB"/>
        </w:rPr>
        <w:t>Because Phase 1 and Phase 2 operate on rectangular bounding boxes, Phase 3 is executed to restore the high-fidelity polygonal morphology of the segmentation model. For each validated rectangular box surviving the bilateral gate, the algorithm calculates its spatial center point (centroid) by averaging its horizontal and vertical boundaries.</w:t>
      </w:r>
    </w:p>
    <w:p w14:paraId="0F997054" w14:textId="080FEFA9" w:rsidR="00AA14C7" w:rsidRPr="00AA14C7" w:rsidRDefault="00AA14C7" w:rsidP="00AA14C7">
      <w:pPr>
        <w:rPr>
          <w:lang w:val="en-GB"/>
        </w:rPr>
      </w:pPr>
      <w:r w:rsidRPr="00AA14C7">
        <w:rPr>
          <w:lang w:val="en-GB"/>
        </w:rPr>
        <w:t>Simultaneously, the algorithm calculates the geometric centroid of every original irregular polygon generated by CRAFT by computing the arithmetic mean of its vertex coordinates. To map the rectangular box back to a polygon, the algorithm computes the straight-line Euclidean distance between the centroid of the validated box and the centroids of all original CRAFT polygons.</w:t>
      </w:r>
    </w:p>
    <w:p w14:paraId="0C6A4876" w14:textId="0C770921" w:rsidR="00AA14C7" w:rsidRDefault="00AA14C7" w:rsidP="00AA14C7">
      <w:pPr>
        <w:rPr>
          <w:lang w:val="en-GB"/>
        </w:rPr>
      </w:pPr>
      <w:r w:rsidRPr="00AA14C7">
        <w:rPr>
          <w:lang w:val="en-GB"/>
        </w:rPr>
        <w:t>The algorithm identifies the specific CRAFT polygon that minimizes this Euclidean centroid distance, subject to a mandatory boundary overlap constraint requiring the polygon's bounding box to maintain a minimum IoU overlap with the validated box. If a valid matching polygon is identified, that irregular, multi-point polygon is appended to the final ensemble output set, inheriting the synthesized consensus confidence score. In rare edge cases where the bilateral gate was satisfied but centroid divergence prevents a valid polygon match, the algorithm converts the validated rectangular box into a standard four-vertex polygon as a fallback to prevent losing the detection sequence.</w:t>
      </w:r>
    </w:p>
    <w:p w14:paraId="7005340F" w14:textId="5A0AB694" w:rsidR="00AA14C7" w:rsidRPr="00AA14C7" w:rsidRDefault="00AA14C7" w:rsidP="00AA14C7">
      <w:pPr>
        <w:pStyle w:val="Heading3"/>
      </w:pPr>
      <w:r w:rsidRPr="00AA14C7">
        <w:t>Computational Complexity and Behavioral Analysis</w:t>
      </w:r>
    </w:p>
    <w:p w14:paraId="47DA4E24" w14:textId="680B206F" w:rsidR="00AA14C7" w:rsidRPr="00AA14C7" w:rsidRDefault="00AA14C7" w:rsidP="00AA14C7">
      <w:pPr>
        <w:rPr>
          <w:lang w:val="en-GB"/>
        </w:rPr>
      </w:pPr>
      <w:r w:rsidRPr="00AA14C7">
        <w:rPr>
          <w:lang w:val="en-GB"/>
        </w:rPr>
        <w:t>The asymptotic computational complexity of Strategy 5 is analyzed across its three sequential execution phases. Phase 1 (Standard WBF clustering) operates in quadratic time relative to the total number of initial bounding boxes. Phase 2 (the Bilateral Verification Gate) performs linear scans across the original detection sets for every candidate box, which also scales quadratically with the total number of detections. Phase 3 (Polygon Mapping) computes centroid distances between validated candidates and original polygons, which is strictly bounded by quadratic execution time. Consequently, combining all three phases confirms that Strategy 5 maintains an overall asymptotic complexity class of quadratic time relative to the number of detected boxes per image. Because coordinate counts per image are low, this multi-phase verification pipeline executes rapidly and remains well-suited for practical deployment.</w:t>
      </w:r>
    </w:p>
    <w:p w14:paraId="4F8E9874" w14:textId="1CF48DA7" w:rsidR="00AA14C7" w:rsidRDefault="00AA14C7" w:rsidP="00AA14C7">
      <w:pPr>
        <w:rPr>
          <w:lang w:val="en-GB"/>
        </w:rPr>
      </w:pPr>
      <w:r w:rsidRPr="00AA14C7">
        <w:rPr>
          <w:lang w:val="en-GB"/>
        </w:rPr>
        <w:t>Behaviorally, the Bilateral Agreement Gate serves as an effective filter against the primary failure modes of both base architectures. By demanding mutual spatial corroboration, the gate eliminates CRAFT's over-segmented background noise and EAST's uncorroborated box extensions. Furthermore, Phase 3 successfully resolves the representational dilemma: it leverages the spatial smoothing of coordinate averaging to verify detection validity, but strips away the rigid rectangular shape before final output, restoring the tight, morphological polygon contours required to accurately delineate complex scene text.</w:t>
      </w:r>
    </w:p>
    <w:p w14:paraId="2F1C2C45" w14:textId="64435674" w:rsidR="00AA14C7" w:rsidRDefault="00AA14C7" w:rsidP="00AA14C7">
      <w:pPr>
        <w:pStyle w:val="Heading2"/>
      </w:pPr>
      <w:bookmarkStart w:id="32" w:name="_Toc234912901"/>
      <w:r w:rsidRPr="00AA14C7">
        <w:lastRenderedPageBreak/>
        <w:t>Chapter Summary</w:t>
      </w:r>
      <w:bookmarkEnd w:id="32"/>
    </w:p>
    <w:p w14:paraId="132C0633" w14:textId="77777777" w:rsidR="00A318EC" w:rsidRDefault="00A318EC" w:rsidP="00A318EC">
      <w:pPr>
        <w:pStyle w:val="NormalWeb"/>
      </w:pPr>
      <w:r>
        <w:t>This chapter established the formal methodology and algorithmic mechanisms for the five candidate post-processing ensemble strategies evaluated in this thesis. Each strategy represents an alternative engineering hypothesis for resolving the geometric incompatibility between regression-based rectangles and segmentation-based polygons without model retraining.</w:t>
      </w:r>
    </w:p>
    <w:p w14:paraId="3F534C18" w14:textId="13C42638" w:rsidR="00A318EC" w:rsidRDefault="00A318EC" w:rsidP="00A318EC">
      <w:pPr>
        <w:pStyle w:val="Caption"/>
        <w:keepNext/>
      </w:pPr>
      <w:r>
        <w:t xml:space="preserve">Table </w:t>
      </w:r>
      <w:r w:rsidR="00BB2023">
        <w:fldChar w:fldCharType="begin"/>
      </w:r>
      <w:r w:rsidR="00BB2023">
        <w:instrText xml:space="preserve"> STYLEREF 1 \s </w:instrText>
      </w:r>
      <w:r w:rsidR="00BB2023">
        <w:fldChar w:fldCharType="separate"/>
      </w:r>
      <w:r w:rsidR="00732F2F">
        <w:rPr>
          <w:noProof/>
        </w:rPr>
        <w:t>3</w:t>
      </w:r>
      <w:r w:rsidR="00BB2023">
        <w:fldChar w:fldCharType="end"/>
      </w:r>
      <w:r w:rsidR="001A303E">
        <w:t>.</w:t>
      </w:r>
      <w:r w:rsidR="00BB2023">
        <w:fldChar w:fldCharType="begin"/>
      </w:r>
      <w:r w:rsidR="00BB2023">
        <w:instrText xml:space="preserve"> SEQ Table \* ARABIC \s 1 </w:instrText>
      </w:r>
      <w:r w:rsidR="00BB2023">
        <w:fldChar w:fldCharType="separate"/>
      </w:r>
      <w:r w:rsidR="00732F2F">
        <w:rPr>
          <w:noProof/>
        </w:rPr>
        <w:t>1</w:t>
      </w:r>
      <w:r w:rsidR="00BB2023">
        <w:fldChar w:fldCharType="end"/>
      </w:r>
      <w:r>
        <w:t xml:space="preserve"> </w:t>
      </w:r>
      <w:r w:rsidRPr="00437370">
        <w:t>Comparative Summary of the Proposed Post-Processing Ensemble Fusion Strategies</w:t>
      </w:r>
    </w:p>
    <w:tbl>
      <w:tblPr>
        <w:tblStyle w:val="GridTable4"/>
        <w:tblW w:w="0" w:type="auto"/>
        <w:tblLook w:val="04A0" w:firstRow="1" w:lastRow="0" w:firstColumn="1" w:lastColumn="0" w:noHBand="0" w:noVBand="1"/>
      </w:tblPr>
      <w:tblGrid>
        <w:gridCol w:w="1726"/>
        <w:gridCol w:w="1726"/>
        <w:gridCol w:w="1726"/>
        <w:gridCol w:w="1726"/>
        <w:gridCol w:w="1726"/>
      </w:tblGrid>
      <w:tr w:rsidR="00A318EC" w:rsidRPr="00AA14C7" w14:paraId="0AC27582" w14:textId="77777777" w:rsidTr="000A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1AF684A8" w14:textId="77777777" w:rsidR="00A318EC" w:rsidRPr="00AA14C7" w:rsidRDefault="00A318EC" w:rsidP="00903B13">
            <w:pPr>
              <w:rPr>
                <w:lang w:val="en-GB"/>
              </w:rPr>
            </w:pPr>
            <w:r w:rsidRPr="00AA14C7">
              <w:rPr>
                <w:lang w:val="en-GB"/>
              </w:rPr>
              <w:t>Strategy</w:t>
            </w:r>
          </w:p>
        </w:tc>
        <w:tc>
          <w:tcPr>
            <w:tcW w:w="1726" w:type="dxa"/>
          </w:tcPr>
          <w:p w14:paraId="7E4BE85C" w14:textId="77777777" w:rsidR="00A318EC" w:rsidRPr="00AA14C7" w:rsidRDefault="00A318EC" w:rsidP="00903B13">
            <w:pPr>
              <w:cnfStyle w:val="100000000000" w:firstRow="1" w:lastRow="0" w:firstColumn="0" w:lastColumn="0" w:oddVBand="0" w:evenVBand="0" w:oddHBand="0" w:evenHBand="0" w:firstRowFirstColumn="0" w:firstRowLastColumn="0" w:lastRowFirstColumn="0" w:lastRowLastColumn="0"/>
              <w:rPr>
                <w:lang w:val="en-GB"/>
              </w:rPr>
            </w:pPr>
            <w:r w:rsidRPr="00AA14C7">
              <w:rPr>
                <w:lang w:val="en-GB"/>
              </w:rPr>
              <w:t>Post-Processing Domain</w:t>
            </w:r>
          </w:p>
        </w:tc>
        <w:tc>
          <w:tcPr>
            <w:tcW w:w="1726" w:type="dxa"/>
          </w:tcPr>
          <w:p w14:paraId="411E0EA1" w14:textId="77777777" w:rsidR="00A318EC" w:rsidRPr="00AA14C7" w:rsidRDefault="00A318EC" w:rsidP="00903B13">
            <w:pPr>
              <w:cnfStyle w:val="100000000000" w:firstRow="1" w:lastRow="0" w:firstColumn="0" w:lastColumn="0" w:oddVBand="0" w:evenVBand="0" w:oddHBand="0" w:evenHBand="0" w:firstRowFirstColumn="0" w:firstRowLastColumn="0" w:lastRowFirstColumn="0" w:lastRowLastColumn="0"/>
              <w:rPr>
                <w:lang w:val="en-GB"/>
              </w:rPr>
            </w:pPr>
            <w:r w:rsidRPr="00AA14C7">
              <w:rPr>
                <w:lang w:val="en-GB"/>
              </w:rPr>
              <w:t>Core Synthesis Mechanism</w:t>
            </w:r>
          </w:p>
        </w:tc>
        <w:tc>
          <w:tcPr>
            <w:tcW w:w="1726" w:type="dxa"/>
          </w:tcPr>
          <w:p w14:paraId="3923FE0C" w14:textId="77777777" w:rsidR="00A318EC" w:rsidRPr="00AA14C7" w:rsidRDefault="00A318EC" w:rsidP="00903B13">
            <w:pPr>
              <w:cnfStyle w:val="100000000000" w:firstRow="1" w:lastRow="0" w:firstColumn="0" w:lastColumn="0" w:oddVBand="0" w:evenVBand="0" w:oddHBand="0" w:evenHBand="0" w:firstRowFirstColumn="0" w:firstRowLastColumn="0" w:lastRowFirstColumn="0" w:lastRowLastColumn="0"/>
              <w:rPr>
                <w:lang w:val="en-GB"/>
              </w:rPr>
            </w:pPr>
            <w:r w:rsidRPr="00AA14C7">
              <w:rPr>
                <w:lang w:val="en-GB"/>
              </w:rPr>
              <w:t>Primary Spatial Input Representation</w:t>
            </w:r>
          </w:p>
        </w:tc>
        <w:tc>
          <w:tcPr>
            <w:tcW w:w="1726" w:type="dxa"/>
          </w:tcPr>
          <w:p w14:paraId="34D5D7BE" w14:textId="77777777" w:rsidR="00A318EC" w:rsidRPr="00AA14C7" w:rsidRDefault="00A318EC" w:rsidP="00903B13">
            <w:pPr>
              <w:cnfStyle w:val="100000000000" w:firstRow="1" w:lastRow="0" w:firstColumn="0" w:lastColumn="0" w:oddVBand="0" w:evenVBand="0" w:oddHBand="0" w:evenHBand="0" w:firstRowFirstColumn="0" w:firstRowLastColumn="0" w:lastRowFirstColumn="0" w:lastRowLastColumn="0"/>
              <w:rPr>
                <w:lang w:val="en-GB"/>
              </w:rPr>
            </w:pPr>
            <w:r w:rsidRPr="00AA14C7">
              <w:rPr>
                <w:lang w:val="en-GB"/>
              </w:rPr>
              <w:t>Asymptotic Complexity</w:t>
            </w:r>
          </w:p>
        </w:tc>
      </w:tr>
      <w:tr w:rsidR="00A318EC" w:rsidRPr="00AA14C7" w14:paraId="6C28E294"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6122BBC4" w14:textId="77777777" w:rsidR="00A318EC" w:rsidRPr="00AA14C7" w:rsidRDefault="00A318EC" w:rsidP="00903B13">
            <w:pPr>
              <w:rPr>
                <w:lang w:val="en-GB"/>
              </w:rPr>
            </w:pPr>
            <w:r w:rsidRPr="00AA14C7">
              <w:rPr>
                <w:lang w:val="en-GB"/>
              </w:rPr>
              <w:t>Strategy 1</w:t>
            </w:r>
          </w:p>
        </w:tc>
        <w:tc>
          <w:tcPr>
            <w:tcW w:w="1726" w:type="dxa"/>
          </w:tcPr>
          <w:p w14:paraId="0C8A293F"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Continuous Feature Level</w:t>
            </w:r>
          </w:p>
        </w:tc>
        <w:tc>
          <w:tcPr>
            <w:tcW w:w="1726" w:type="dxa"/>
          </w:tcPr>
          <w:p w14:paraId="2B5CFD9A"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Bilinear heatmap interpolation and linear combination</w:t>
            </w:r>
          </w:p>
        </w:tc>
        <w:tc>
          <w:tcPr>
            <w:tcW w:w="1726" w:type="dxa"/>
          </w:tcPr>
          <w:p w14:paraId="2979BAC3"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2D Continuous Probability Matrices</w:t>
            </w:r>
          </w:p>
        </w:tc>
        <w:tc>
          <w:tcPr>
            <w:tcW w:w="1726" w:type="dxa"/>
          </w:tcPr>
          <w:p w14:paraId="3DFE9F0F"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proofErr w:type="gramStart"/>
            <w:r w:rsidRPr="00AA14C7">
              <w:rPr>
                <w:lang w:val="en-GB"/>
              </w:rPr>
              <w:t>O(</w:t>
            </w:r>
            <w:proofErr w:type="gramEnd"/>
            <w:r w:rsidRPr="00AA14C7">
              <w:rPr>
                <w:lang w:val="en-GB"/>
              </w:rPr>
              <w:t>H × W)</w:t>
            </w:r>
          </w:p>
        </w:tc>
      </w:tr>
      <w:tr w:rsidR="00A318EC" w:rsidRPr="00AA14C7" w14:paraId="4CA17721" w14:textId="77777777" w:rsidTr="000A2F2A">
        <w:tc>
          <w:tcPr>
            <w:cnfStyle w:val="001000000000" w:firstRow="0" w:lastRow="0" w:firstColumn="1" w:lastColumn="0" w:oddVBand="0" w:evenVBand="0" w:oddHBand="0" w:evenHBand="0" w:firstRowFirstColumn="0" w:firstRowLastColumn="0" w:lastRowFirstColumn="0" w:lastRowLastColumn="0"/>
            <w:tcW w:w="1726" w:type="dxa"/>
          </w:tcPr>
          <w:p w14:paraId="778949B0" w14:textId="77777777" w:rsidR="00A318EC" w:rsidRPr="00AA14C7" w:rsidRDefault="00A318EC" w:rsidP="00903B13">
            <w:pPr>
              <w:rPr>
                <w:lang w:val="en-GB"/>
              </w:rPr>
            </w:pPr>
            <w:r w:rsidRPr="00AA14C7">
              <w:rPr>
                <w:lang w:val="en-GB"/>
              </w:rPr>
              <w:t>Strategy 2</w:t>
            </w:r>
          </w:p>
        </w:tc>
        <w:tc>
          <w:tcPr>
            <w:tcW w:w="1726" w:type="dxa"/>
          </w:tcPr>
          <w:p w14:paraId="68DCE3F0"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Hierarchical Coordinate Level</w:t>
            </w:r>
          </w:p>
        </w:tc>
        <w:tc>
          <w:tcPr>
            <w:tcW w:w="1726" w:type="dxa"/>
          </w:tcPr>
          <w:p w14:paraId="7D2169E4"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Overlap tier partitioning and GIoU shape gating</w:t>
            </w:r>
          </w:p>
        </w:tc>
        <w:tc>
          <w:tcPr>
            <w:tcW w:w="1726" w:type="dxa"/>
          </w:tcPr>
          <w:p w14:paraId="05E84BC3"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Axis-Aligned Minimum Bounding Boxes</w:t>
            </w:r>
          </w:p>
        </w:tc>
        <w:tc>
          <w:tcPr>
            <w:tcW w:w="1726" w:type="dxa"/>
          </w:tcPr>
          <w:p w14:paraId="3BAF3C1A"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O(N²)</w:t>
            </w:r>
          </w:p>
        </w:tc>
      </w:tr>
      <w:tr w:rsidR="00A318EC" w:rsidRPr="00AA14C7" w14:paraId="1CE408D4"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696403FA" w14:textId="77777777" w:rsidR="00A318EC" w:rsidRPr="00AA14C7" w:rsidRDefault="00A318EC" w:rsidP="00903B13">
            <w:pPr>
              <w:rPr>
                <w:lang w:val="en-GB"/>
              </w:rPr>
            </w:pPr>
            <w:r w:rsidRPr="00AA14C7">
              <w:rPr>
                <w:lang w:val="en-GB"/>
              </w:rPr>
              <w:t>Strategy 3</w:t>
            </w:r>
          </w:p>
        </w:tc>
        <w:tc>
          <w:tcPr>
            <w:tcW w:w="1726" w:type="dxa"/>
          </w:tcPr>
          <w:p w14:paraId="3CF9899A"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Sequential Coordinate Level</w:t>
            </w:r>
          </w:p>
        </w:tc>
        <w:tc>
          <w:tcPr>
            <w:tcW w:w="1726" w:type="dxa"/>
          </w:tcPr>
          <w:p w14:paraId="4C20B57B"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Bipartite greedy IoU matching and linear averaging</w:t>
            </w:r>
          </w:p>
        </w:tc>
        <w:tc>
          <w:tcPr>
            <w:tcW w:w="1726" w:type="dxa"/>
          </w:tcPr>
          <w:p w14:paraId="1DDF160A"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Axis-Aligned Minimum Bounding Boxes</w:t>
            </w:r>
          </w:p>
        </w:tc>
        <w:tc>
          <w:tcPr>
            <w:tcW w:w="1726" w:type="dxa"/>
          </w:tcPr>
          <w:p w14:paraId="125D35C2"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O(N²)</w:t>
            </w:r>
          </w:p>
        </w:tc>
      </w:tr>
      <w:tr w:rsidR="00A318EC" w:rsidRPr="00AA14C7" w14:paraId="5C215A57" w14:textId="77777777" w:rsidTr="000A2F2A">
        <w:tc>
          <w:tcPr>
            <w:cnfStyle w:val="001000000000" w:firstRow="0" w:lastRow="0" w:firstColumn="1" w:lastColumn="0" w:oddVBand="0" w:evenVBand="0" w:oddHBand="0" w:evenHBand="0" w:firstRowFirstColumn="0" w:firstRowLastColumn="0" w:lastRowFirstColumn="0" w:lastRowLastColumn="0"/>
            <w:tcW w:w="1726" w:type="dxa"/>
          </w:tcPr>
          <w:p w14:paraId="73336D14" w14:textId="77777777" w:rsidR="00A318EC" w:rsidRPr="00AA14C7" w:rsidRDefault="00A318EC" w:rsidP="00903B13">
            <w:pPr>
              <w:rPr>
                <w:lang w:val="en-GB"/>
              </w:rPr>
            </w:pPr>
            <w:r w:rsidRPr="00AA14C7">
              <w:rPr>
                <w:lang w:val="en-GB"/>
              </w:rPr>
              <w:t>Strategy 4</w:t>
            </w:r>
          </w:p>
        </w:tc>
        <w:tc>
          <w:tcPr>
            <w:tcW w:w="1726" w:type="dxa"/>
          </w:tcPr>
          <w:p w14:paraId="16EC7DB9"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Asymmetric Coordinate Level</w:t>
            </w:r>
          </w:p>
        </w:tc>
        <w:tc>
          <w:tcPr>
            <w:tcW w:w="1726" w:type="dxa"/>
          </w:tcPr>
          <w:p w14:paraId="099FD397"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Conditional hard geometric substitution via confidence delta</w:t>
            </w:r>
          </w:p>
        </w:tc>
        <w:tc>
          <w:tcPr>
            <w:tcW w:w="1726" w:type="dxa"/>
          </w:tcPr>
          <w:p w14:paraId="5384EFDE"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r w:rsidRPr="00AA14C7">
              <w:rPr>
                <w:lang w:val="en-GB"/>
              </w:rPr>
              <w:t>Baseline Polygons &amp; Rotated Rectangles</w:t>
            </w:r>
          </w:p>
        </w:tc>
        <w:tc>
          <w:tcPr>
            <w:tcW w:w="1726" w:type="dxa"/>
          </w:tcPr>
          <w:p w14:paraId="2DF2F157" w14:textId="77777777" w:rsidR="00A318EC" w:rsidRPr="00AA14C7" w:rsidRDefault="00A318EC" w:rsidP="00903B13">
            <w:pPr>
              <w:cnfStyle w:val="000000000000" w:firstRow="0" w:lastRow="0" w:firstColumn="0" w:lastColumn="0" w:oddVBand="0" w:evenVBand="0" w:oddHBand="0" w:evenHBand="0" w:firstRowFirstColumn="0" w:firstRowLastColumn="0" w:lastRowFirstColumn="0" w:lastRowLastColumn="0"/>
              <w:rPr>
                <w:lang w:val="en-GB"/>
              </w:rPr>
            </w:pPr>
            <w:proofErr w:type="gramStart"/>
            <w:r w:rsidRPr="00AA14C7">
              <w:rPr>
                <w:lang w:val="en-GB"/>
              </w:rPr>
              <w:t>O(</w:t>
            </w:r>
            <w:proofErr w:type="gramEnd"/>
            <w:r w:rsidRPr="00AA14C7">
              <w:rPr>
                <w:lang w:val="en-GB"/>
              </w:rPr>
              <w:t>NC × NE)</w:t>
            </w:r>
          </w:p>
        </w:tc>
      </w:tr>
      <w:tr w:rsidR="00A318EC" w:rsidRPr="00AA14C7" w14:paraId="44C435D0"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6939D3E" w14:textId="77777777" w:rsidR="00A318EC" w:rsidRPr="00AA14C7" w:rsidRDefault="00A318EC" w:rsidP="00903B13">
            <w:pPr>
              <w:rPr>
                <w:lang w:val="en-GB"/>
              </w:rPr>
            </w:pPr>
            <w:r w:rsidRPr="00AA14C7">
              <w:rPr>
                <w:lang w:val="en-GB"/>
              </w:rPr>
              <w:t>Strategy 5</w:t>
            </w:r>
          </w:p>
        </w:tc>
        <w:tc>
          <w:tcPr>
            <w:tcW w:w="1726" w:type="dxa"/>
          </w:tcPr>
          <w:p w14:paraId="6803FAA2"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Consensus &amp; Morphological Level</w:t>
            </w:r>
          </w:p>
        </w:tc>
        <w:tc>
          <w:tcPr>
            <w:tcW w:w="1726" w:type="dxa"/>
          </w:tcPr>
          <w:p w14:paraId="7BB31202"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Bilateral IoU verification gate and Euclidean centroid mapping</w:t>
            </w:r>
          </w:p>
        </w:tc>
        <w:tc>
          <w:tcPr>
            <w:tcW w:w="1726" w:type="dxa"/>
          </w:tcPr>
          <w:p w14:paraId="1FC6CBEB"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WBF Candidate Boxes &amp; Original Polygons</w:t>
            </w:r>
          </w:p>
        </w:tc>
        <w:tc>
          <w:tcPr>
            <w:tcW w:w="1726" w:type="dxa"/>
          </w:tcPr>
          <w:p w14:paraId="2889AD25" w14:textId="77777777" w:rsidR="00A318EC" w:rsidRPr="00AA14C7" w:rsidRDefault="00A318EC" w:rsidP="00903B13">
            <w:pPr>
              <w:cnfStyle w:val="000000100000" w:firstRow="0" w:lastRow="0" w:firstColumn="0" w:lastColumn="0" w:oddVBand="0" w:evenVBand="0" w:oddHBand="1" w:evenHBand="0" w:firstRowFirstColumn="0" w:firstRowLastColumn="0" w:lastRowFirstColumn="0" w:lastRowLastColumn="0"/>
              <w:rPr>
                <w:lang w:val="en-GB"/>
              </w:rPr>
            </w:pPr>
            <w:r w:rsidRPr="00AA14C7">
              <w:rPr>
                <w:lang w:val="en-GB"/>
              </w:rPr>
              <w:t>O(N²)</w:t>
            </w:r>
          </w:p>
        </w:tc>
      </w:tr>
    </w:tbl>
    <w:p w14:paraId="54D3328A" w14:textId="09A95CB0" w:rsidR="00A318EC" w:rsidRPr="00A318EC" w:rsidRDefault="00A318EC" w:rsidP="00A318EC">
      <w:pPr>
        <w:pStyle w:val="NormalWeb"/>
      </w:pPr>
      <w:r>
        <w:t xml:space="preserve"> </w:t>
      </w:r>
      <w:r w:rsidRPr="00A318EC">
        <w:t xml:space="preserve">Having established the algorithmic mechanisms and theoretical characteristics of the five proposed ensemble strategies, the thesis now proceeds to Chapter 4, </w:t>
      </w:r>
      <w:r w:rsidRPr="00A318EC">
        <w:rPr>
          <w:b/>
          <w:bCs/>
        </w:rPr>
        <w:t>Results and Analysis</w:t>
      </w:r>
      <w:r w:rsidRPr="00A318EC">
        <w:t>. In this chapter, each methodology is evaluated under identical experimental conditions on the ICDAR 2015 benchmark dataset to systematically compare its localization performance, computational behavior, and associated engineering trade-offs.</w:t>
      </w:r>
    </w:p>
    <w:p w14:paraId="207C9AD3" w14:textId="4165687F" w:rsidR="002E776B" w:rsidRDefault="00FB43A9">
      <w:pPr>
        <w:pStyle w:val="Heading1"/>
      </w:pPr>
      <w:bookmarkStart w:id="33" w:name="_Ref198738939"/>
      <w:bookmarkStart w:id="34" w:name="_Toc234912902"/>
      <w:r>
        <w:lastRenderedPageBreak/>
        <w:t>Results</w:t>
      </w:r>
      <w:bookmarkEnd w:id="33"/>
      <w:r w:rsidR="00A318EC">
        <w:t xml:space="preserve"> and Analysis</w:t>
      </w:r>
      <w:bookmarkEnd w:id="34"/>
    </w:p>
    <w:p w14:paraId="674C482C" w14:textId="571D1586" w:rsidR="002E776B" w:rsidRDefault="00E01D55" w:rsidP="00E01D55">
      <w:pPr>
        <w:pStyle w:val="Heading2"/>
      </w:pPr>
      <w:bookmarkStart w:id="35" w:name="_Toc234912903"/>
      <w:r w:rsidRPr="00E01D55">
        <w:t>Baseline Performance Analysis</w:t>
      </w:r>
      <w:bookmarkEnd w:id="35"/>
    </w:p>
    <w:p w14:paraId="0CF6340A" w14:textId="77777777" w:rsidR="00E01D55" w:rsidRPr="00E01D55" w:rsidRDefault="00E01D55" w:rsidP="00E01D55">
      <w:pPr>
        <w:rPr>
          <w:lang w:val="en-GB"/>
        </w:rPr>
      </w:pPr>
      <w:r w:rsidRPr="00E01D55">
        <w:rPr>
          <w:lang w:val="en-GB"/>
        </w:rPr>
        <w:t>To accurately evaluate the empirical impact of the five proposed post-processing fusion strategies, it is first necessary to establish the standalone performance of the constituent base detectors under identical experimental conditions. As described in Chapter 3, all evaluations were conducted using the 500-image test set of the ICDAR 2015 Incidental Scene Text benchmark.</w:t>
      </w:r>
    </w:p>
    <w:p w14:paraId="4A8C672D" w14:textId="77777777" w:rsidR="00E01D55" w:rsidRPr="00E01D55" w:rsidRDefault="00E01D55" w:rsidP="00E01D55">
      <w:pPr>
        <w:rPr>
          <w:lang w:val="en-GB"/>
        </w:rPr>
      </w:pPr>
      <w:r w:rsidRPr="00E01D55">
        <w:rPr>
          <w:lang w:val="en-GB"/>
        </w:rPr>
        <w:t>To ensure that any performance differences observed in the subsequent ensemble experiments arise solely from the post-processing methodologies, both baseline models were evaluated without additional domain-specific fine-tuning. Furthermore, multi-scale test-time augmentation (MS-TTA)—a commonly employed inference technique in which images are evaluated at multiple resolutions and the predictions are subsequently aggregated—was deliberately disabled. Consequently, the reported baseline metrics reflect the intrinsic performance of each detector operating under a single-scale, single-pass inference protocol.</w:t>
      </w:r>
    </w:p>
    <w:p w14:paraId="48930676" w14:textId="7EC88D9C" w:rsidR="00E01D55" w:rsidRPr="000A2F2A" w:rsidRDefault="00E01D55" w:rsidP="00E01D55">
      <w:pPr>
        <w:rPr>
          <w:lang w:val="en-GB"/>
        </w:rPr>
      </w:pPr>
      <w:r w:rsidRPr="00E01D55">
        <w:rPr>
          <w:lang w:val="en-GB"/>
        </w:rPr>
        <w:t>Table 4.1 presents the standalone localization performance of the regression-based Efficient and Accurate Scene Text (EAST) detector, implemented with a ResNet-50 backbone, and the segmentation-based Character Region Awareness for Text detection (CRAFT) model, implemented with a VGG-16 backbone. These baseline results provide the experimental reference against which the effectiveness of the five proposed ensemble strategies is evaluated throughout the remainder of this chapter.</w:t>
      </w:r>
    </w:p>
    <w:p w14:paraId="7B3C7D37" w14:textId="5C62EA9F" w:rsidR="00E01D55" w:rsidRDefault="00E01D55" w:rsidP="00E01D55">
      <w:pPr>
        <w:pStyle w:val="Caption"/>
        <w:keepNext/>
      </w:pPr>
      <w:r>
        <w:t xml:space="preserve">Table </w:t>
      </w:r>
      <w:r w:rsidR="00BB2023">
        <w:fldChar w:fldCharType="begin"/>
      </w:r>
      <w:r w:rsidR="00BB2023">
        <w:instrText xml:space="preserve"> STYLEREF 1 \s </w:instrText>
      </w:r>
      <w:r w:rsidR="00BB2023">
        <w:fldChar w:fldCharType="separate"/>
      </w:r>
      <w:r w:rsidR="00732F2F">
        <w:rPr>
          <w:noProof/>
        </w:rPr>
        <w:t>4</w:t>
      </w:r>
      <w:r w:rsidR="00BB2023">
        <w:fldChar w:fldCharType="end"/>
      </w:r>
      <w:r w:rsidR="0016032A">
        <w:t>.</w:t>
      </w:r>
      <w:r w:rsidR="00BB2023">
        <w:fldChar w:fldCharType="begin"/>
      </w:r>
      <w:r w:rsidR="00BB2023">
        <w:instrText xml:space="preserve"> SEQ Table \* ARABIC \s 1 </w:instrText>
      </w:r>
      <w:r w:rsidR="00BB2023">
        <w:fldChar w:fldCharType="separate"/>
      </w:r>
      <w:r w:rsidR="00732F2F">
        <w:rPr>
          <w:noProof/>
        </w:rPr>
        <w:t>1</w:t>
      </w:r>
      <w:r w:rsidR="00BB2023">
        <w:fldChar w:fldCharType="end"/>
      </w:r>
      <w:r>
        <w:t xml:space="preserve"> </w:t>
      </w:r>
      <w:r w:rsidRPr="00584BA6">
        <w:t>Standalone Performance of the Base Scene Text Detection Models on the ICDAR 2015 Test Set</w:t>
      </w:r>
    </w:p>
    <w:tbl>
      <w:tblPr>
        <w:tblStyle w:val="GridTable4"/>
        <w:tblW w:w="0" w:type="auto"/>
        <w:tblLook w:val="04A0" w:firstRow="1" w:lastRow="0" w:firstColumn="1" w:lastColumn="0" w:noHBand="0" w:noVBand="1"/>
      </w:tblPr>
      <w:tblGrid>
        <w:gridCol w:w="1022"/>
        <w:gridCol w:w="1150"/>
        <w:gridCol w:w="1772"/>
        <w:gridCol w:w="1240"/>
        <w:gridCol w:w="959"/>
        <w:gridCol w:w="1015"/>
        <w:gridCol w:w="1472"/>
      </w:tblGrid>
      <w:tr w:rsidR="00E01D55" w:rsidRPr="00E01D55" w14:paraId="71A2BACA" w14:textId="77777777" w:rsidTr="000A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BB43C" w14:textId="77777777" w:rsidR="00E01D55" w:rsidRPr="00E01D55" w:rsidRDefault="00E01D55" w:rsidP="00E01D55">
            <w:pPr>
              <w:rPr>
                <w:b w:val="0"/>
                <w:bCs w:val="0"/>
                <w:lang w:val="en-IN"/>
              </w:rPr>
            </w:pPr>
            <w:r w:rsidRPr="00E01D55">
              <w:rPr>
                <w:lang w:val="en-IN"/>
              </w:rPr>
              <w:t>Detector</w:t>
            </w:r>
          </w:p>
        </w:tc>
        <w:tc>
          <w:tcPr>
            <w:tcW w:w="0" w:type="auto"/>
            <w:hideMark/>
          </w:tcPr>
          <w:p w14:paraId="7DEE33B1" w14:textId="77777777" w:rsidR="00E01D55" w:rsidRPr="00E01D55" w:rsidRDefault="00E01D55" w:rsidP="00E01D55">
            <w:pPr>
              <w:cnfStyle w:val="100000000000" w:firstRow="1" w:lastRow="0" w:firstColumn="0" w:lastColumn="0" w:oddVBand="0" w:evenVBand="0" w:oddHBand="0" w:evenHBand="0" w:firstRowFirstColumn="0" w:firstRowLastColumn="0" w:lastRowFirstColumn="0" w:lastRowLastColumn="0"/>
              <w:rPr>
                <w:b w:val="0"/>
                <w:bCs w:val="0"/>
                <w:lang w:val="en-IN"/>
              </w:rPr>
            </w:pPr>
            <w:r w:rsidRPr="00E01D55">
              <w:rPr>
                <w:lang w:val="en-IN"/>
              </w:rPr>
              <w:t>Backbone</w:t>
            </w:r>
          </w:p>
        </w:tc>
        <w:tc>
          <w:tcPr>
            <w:tcW w:w="0" w:type="auto"/>
            <w:hideMark/>
          </w:tcPr>
          <w:p w14:paraId="3641FB99" w14:textId="77777777" w:rsidR="00E01D55" w:rsidRPr="00E01D55" w:rsidRDefault="00E01D55" w:rsidP="00E01D55">
            <w:pPr>
              <w:cnfStyle w:val="100000000000" w:firstRow="1" w:lastRow="0" w:firstColumn="0" w:lastColumn="0" w:oddVBand="0" w:evenVBand="0" w:oddHBand="0" w:evenHBand="0" w:firstRowFirstColumn="0" w:firstRowLastColumn="0" w:lastRowFirstColumn="0" w:lastRowLastColumn="0"/>
              <w:rPr>
                <w:b w:val="0"/>
                <w:bCs w:val="0"/>
                <w:lang w:val="en-IN"/>
              </w:rPr>
            </w:pPr>
            <w:r w:rsidRPr="00E01D55">
              <w:rPr>
                <w:lang w:val="en-IN"/>
              </w:rPr>
              <w:t>Detection Paradigm</w:t>
            </w:r>
          </w:p>
        </w:tc>
        <w:tc>
          <w:tcPr>
            <w:tcW w:w="0" w:type="auto"/>
            <w:hideMark/>
          </w:tcPr>
          <w:p w14:paraId="1C5DDE72" w14:textId="77777777" w:rsidR="00E01D55" w:rsidRPr="00E01D55" w:rsidRDefault="00E01D55" w:rsidP="00E01D55">
            <w:pPr>
              <w:cnfStyle w:val="100000000000" w:firstRow="1" w:lastRow="0" w:firstColumn="0" w:lastColumn="0" w:oddVBand="0" w:evenVBand="0" w:oddHBand="0" w:evenHBand="0" w:firstRowFirstColumn="0" w:firstRowLastColumn="0" w:lastRowFirstColumn="0" w:lastRowLastColumn="0"/>
              <w:rPr>
                <w:b w:val="0"/>
                <w:bCs w:val="0"/>
                <w:lang w:val="en-IN"/>
              </w:rPr>
            </w:pPr>
            <w:r w:rsidRPr="00E01D55">
              <w:rPr>
                <w:lang w:val="en-IN"/>
              </w:rPr>
              <w:t>Precision (%)</w:t>
            </w:r>
          </w:p>
        </w:tc>
        <w:tc>
          <w:tcPr>
            <w:tcW w:w="0" w:type="auto"/>
            <w:hideMark/>
          </w:tcPr>
          <w:p w14:paraId="582B884A" w14:textId="77777777" w:rsidR="00E01D55" w:rsidRPr="00E01D55" w:rsidRDefault="00E01D55" w:rsidP="00E01D55">
            <w:pPr>
              <w:cnfStyle w:val="100000000000" w:firstRow="1" w:lastRow="0" w:firstColumn="0" w:lastColumn="0" w:oddVBand="0" w:evenVBand="0" w:oddHBand="0" w:evenHBand="0" w:firstRowFirstColumn="0" w:firstRowLastColumn="0" w:lastRowFirstColumn="0" w:lastRowLastColumn="0"/>
              <w:rPr>
                <w:b w:val="0"/>
                <w:bCs w:val="0"/>
                <w:lang w:val="en-IN"/>
              </w:rPr>
            </w:pPr>
            <w:r w:rsidRPr="00E01D55">
              <w:rPr>
                <w:lang w:val="en-IN"/>
              </w:rPr>
              <w:t>Recall (%)</w:t>
            </w:r>
          </w:p>
        </w:tc>
        <w:tc>
          <w:tcPr>
            <w:tcW w:w="0" w:type="auto"/>
            <w:hideMark/>
          </w:tcPr>
          <w:p w14:paraId="191866A9" w14:textId="77777777" w:rsidR="00E01D55" w:rsidRPr="00E01D55" w:rsidRDefault="00E01D55" w:rsidP="00E01D55">
            <w:pPr>
              <w:cnfStyle w:val="100000000000" w:firstRow="1" w:lastRow="0" w:firstColumn="0" w:lastColumn="0" w:oddVBand="0" w:evenVBand="0" w:oddHBand="0" w:evenHBand="0" w:firstRowFirstColumn="0" w:firstRowLastColumn="0" w:lastRowFirstColumn="0" w:lastRowLastColumn="0"/>
              <w:rPr>
                <w:b w:val="0"/>
                <w:bCs w:val="0"/>
                <w:lang w:val="en-IN"/>
              </w:rPr>
            </w:pPr>
            <w:r w:rsidRPr="00E01D55">
              <w:rPr>
                <w:lang w:val="en-IN"/>
              </w:rPr>
              <w:t>F1-Score (%)</w:t>
            </w:r>
          </w:p>
        </w:tc>
        <w:tc>
          <w:tcPr>
            <w:tcW w:w="0" w:type="auto"/>
            <w:hideMark/>
          </w:tcPr>
          <w:p w14:paraId="58272AD3" w14:textId="77777777" w:rsidR="00E01D55" w:rsidRPr="00E01D55" w:rsidRDefault="00E01D55" w:rsidP="00E01D55">
            <w:pPr>
              <w:cnfStyle w:val="100000000000" w:firstRow="1" w:lastRow="0" w:firstColumn="0" w:lastColumn="0" w:oddVBand="0" w:evenVBand="0" w:oddHBand="0" w:evenHBand="0" w:firstRowFirstColumn="0" w:firstRowLastColumn="0" w:lastRowFirstColumn="0" w:lastRowLastColumn="0"/>
              <w:rPr>
                <w:b w:val="0"/>
                <w:bCs w:val="0"/>
                <w:lang w:val="en-IN"/>
              </w:rPr>
            </w:pPr>
            <w:r w:rsidRPr="00E01D55">
              <w:rPr>
                <w:lang w:val="en-IN"/>
              </w:rPr>
              <w:t>Average Latency (ms)</w:t>
            </w:r>
          </w:p>
        </w:tc>
      </w:tr>
      <w:tr w:rsidR="00E01D55" w:rsidRPr="00E01D55" w14:paraId="222A550A" w14:textId="77777777" w:rsidTr="000A2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4C4EE" w14:textId="77777777" w:rsidR="00E01D55" w:rsidRPr="00E01D55" w:rsidRDefault="00E01D55" w:rsidP="00E01D55">
            <w:pPr>
              <w:rPr>
                <w:lang w:val="en-IN"/>
              </w:rPr>
            </w:pPr>
            <w:r w:rsidRPr="00E01D55">
              <w:rPr>
                <w:lang w:val="en-IN"/>
              </w:rPr>
              <w:t>EAST</w:t>
            </w:r>
          </w:p>
        </w:tc>
        <w:tc>
          <w:tcPr>
            <w:tcW w:w="0" w:type="auto"/>
            <w:hideMark/>
          </w:tcPr>
          <w:p w14:paraId="0563A785" w14:textId="77777777" w:rsidR="00E01D55" w:rsidRPr="00E01D55" w:rsidRDefault="00E01D55" w:rsidP="00E01D55">
            <w:pPr>
              <w:cnfStyle w:val="000000100000" w:firstRow="0" w:lastRow="0" w:firstColumn="0" w:lastColumn="0" w:oddVBand="0" w:evenVBand="0" w:oddHBand="1" w:evenHBand="0" w:firstRowFirstColumn="0" w:firstRowLastColumn="0" w:lastRowFirstColumn="0" w:lastRowLastColumn="0"/>
              <w:rPr>
                <w:lang w:val="en-IN"/>
              </w:rPr>
            </w:pPr>
            <w:r w:rsidRPr="00E01D55">
              <w:rPr>
                <w:lang w:val="en-IN"/>
              </w:rPr>
              <w:t>ResNet-50</w:t>
            </w:r>
          </w:p>
        </w:tc>
        <w:tc>
          <w:tcPr>
            <w:tcW w:w="0" w:type="auto"/>
            <w:hideMark/>
          </w:tcPr>
          <w:p w14:paraId="5B1E509D" w14:textId="77777777" w:rsidR="00E01D55" w:rsidRPr="00E01D55" w:rsidRDefault="00E01D55" w:rsidP="00E01D55">
            <w:pPr>
              <w:cnfStyle w:val="000000100000" w:firstRow="0" w:lastRow="0" w:firstColumn="0" w:lastColumn="0" w:oddVBand="0" w:evenVBand="0" w:oddHBand="1" w:evenHBand="0" w:firstRowFirstColumn="0" w:firstRowLastColumn="0" w:lastRowFirstColumn="0" w:lastRowLastColumn="0"/>
              <w:rPr>
                <w:lang w:val="en-IN"/>
              </w:rPr>
            </w:pPr>
            <w:r w:rsidRPr="00E01D55">
              <w:rPr>
                <w:lang w:val="en-IN"/>
              </w:rPr>
              <w:t>Regression (RBOX)</w:t>
            </w:r>
          </w:p>
        </w:tc>
        <w:tc>
          <w:tcPr>
            <w:tcW w:w="0" w:type="auto"/>
            <w:hideMark/>
          </w:tcPr>
          <w:p w14:paraId="350772D3" w14:textId="77777777" w:rsidR="00E01D55" w:rsidRPr="00E01D55" w:rsidRDefault="00E01D55" w:rsidP="00E01D55">
            <w:pPr>
              <w:cnfStyle w:val="000000100000" w:firstRow="0" w:lastRow="0" w:firstColumn="0" w:lastColumn="0" w:oddVBand="0" w:evenVBand="0" w:oddHBand="1" w:evenHBand="0" w:firstRowFirstColumn="0" w:firstRowLastColumn="0" w:lastRowFirstColumn="0" w:lastRowLastColumn="0"/>
              <w:rPr>
                <w:lang w:val="en-IN"/>
              </w:rPr>
            </w:pPr>
            <w:r w:rsidRPr="00E01D55">
              <w:rPr>
                <w:lang w:val="en-IN"/>
              </w:rPr>
              <w:t>67.96</w:t>
            </w:r>
          </w:p>
        </w:tc>
        <w:tc>
          <w:tcPr>
            <w:tcW w:w="0" w:type="auto"/>
            <w:hideMark/>
          </w:tcPr>
          <w:p w14:paraId="79CCCFAE" w14:textId="77777777" w:rsidR="00E01D55" w:rsidRPr="00E01D55" w:rsidRDefault="00E01D55" w:rsidP="00E01D55">
            <w:pPr>
              <w:cnfStyle w:val="000000100000" w:firstRow="0" w:lastRow="0" w:firstColumn="0" w:lastColumn="0" w:oddVBand="0" w:evenVBand="0" w:oddHBand="1" w:evenHBand="0" w:firstRowFirstColumn="0" w:firstRowLastColumn="0" w:lastRowFirstColumn="0" w:lastRowLastColumn="0"/>
              <w:rPr>
                <w:lang w:val="en-IN"/>
              </w:rPr>
            </w:pPr>
            <w:r w:rsidRPr="00E01D55">
              <w:rPr>
                <w:lang w:val="en-IN"/>
              </w:rPr>
              <w:t>72.51</w:t>
            </w:r>
          </w:p>
        </w:tc>
        <w:tc>
          <w:tcPr>
            <w:tcW w:w="0" w:type="auto"/>
            <w:hideMark/>
          </w:tcPr>
          <w:p w14:paraId="41484DE8" w14:textId="77777777" w:rsidR="00E01D55" w:rsidRPr="00E01D55" w:rsidRDefault="00E01D55" w:rsidP="00E01D55">
            <w:pPr>
              <w:cnfStyle w:val="000000100000" w:firstRow="0" w:lastRow="0" w:firstColumn="0" w:lastColumn="0" w:oddVBand="0" w:evenVBand="0" w:oddHBand="1" w:evenHBand="0" w:firstRowFirstColumn="0" w:firstRowLastColumn="0" w:lastRowFirstColumn="0" w:lastRowLastColumn="0"/>
              <w:rPr>
                <w:lang w:val="en-IN"/>
              </w:rPr>
            </w:pPr>
            <w:r w:rsidRPr="00E01D55">
              <w:rPr>
                <w:lang w:val="en-IN"/>
              </w:rPr>
              <w:t>70.16</w:t>
            </w:r>
          </w:p>
        </w:tc>
        <w:tc>
          <w:tcPr>
            <w:tcW w:w="0" w:type="auto"/>
            <w:hideMark/>
          </w:tcPr>
          <w:p w14:paraId="0DE19553" w14:textId="77777777" w:rsidR="00E01D55" w:rsidRPr="00E01D55" w:rsidRDefault="00E01D55" w:rsidP="00E01D55">
            <w:pPr>
              <w:cnfStyle w:val="000000100000" w:firstRow="0" w:lastRow="0" w:firstColumn="0" w:lastColumn="0" w:oddVBand="0" w:evenVBand="0" w:oddHBand="1" w:evenHBand="0" w:firstRowFirstColumn="0" w:firstRowLastColumn="0" w:lastRowFirstColumn="0" w:lastRowLastColumn="0"/>
              <w:rPr>
                <w:lang w:val="en-IN"/>
              </w:rPr>
            </w:pPr>
            <w:r w:rsidRPr="00E01D55">
              <w:rPr>
                <w:lang w:val="en-IN"/>
              </w:rPr>
              <w:t>45</w:t>
            </w:r>
          </w:p>
        </w:tc>
      </w:tr>
      <w:tr w:rsidR="00E01D55" w:rsidRPr="00E01D55" w14:paraId="4D97BB8D" w14:textId="77777777" w:rsidTr="000A2F2A">
        <w:tc>
          <w:tcPr>
            <w:cnfStyle w:val="001000000000" w:firstRow="0" w:lastRow="0" w:firstColumn="1" w:lastColumn="0" w:oddVBand="0" w:evenVBand="0" w:oddHBand="0" w:evenHBand="0" w:firstRowFirstColumn="0" w:firstRowLastColumn="0" w:lastRowFirstColumn="0" w:lastRowLastColumn="0"/>
            <w:tcW w:w="0" w:type="auto"/>
            <w:hideMark/>
          </w:tcPr>
          <w:p w14:paraId="4D0D29D6" w14:textId="77777777" w:rsidR="00E01D55" w:rsidRPr="00E01D55" w:rsidRDefault="00E01D55" w:rsidP="00E01D55">
            <w:pPr>
              <w:rPr>
                <w:lang w:val="en-IN"/>
              </w:rPr>
            </w:pPr>
            <w:r w:rsidRPr="00E01D55">
              <w:rPr>
                <w:lang w:val="en-IN"/>
              </w:rPr>
              <w:t>CRAFT</w:t>
            </w:r>
          </w:p>
        </w:tc>
        <w:tc>
          <w:tcPr>
            <w:tcW w:w="0" w:type="auto"/>
            <w:hideMark/>
          </w:tcPr>
          <w:p w14:paraId="0D0AE258" w14:textId="77777777" w:rsidR="00E01D55" w:rsidRPr="00E01D55" w:rsidRDefault="00E01D55" w:rsidP="00E01D55">
            <w:pPr>
              <w:cnfStyle w:val="000000000000" w:firstRow="0" w:lastRow="0" w:firstColumn="0" w:lastColumn="0" w:oddVBand="0" w:evenVBand="0" w:oddHBand="0" w:evenHBand="0" w:firstRowFirstColumn="0" w:firstRowLastColumn="0" w:lastRowFirstColumn="0" w:lastRowLastColumn="0"/>
              <w:rPr>
                <w:lang w:val="en-IN"/>
              </w:rPr>
            </w:pPr>
            <w:r w:rsidRPr="00E01D55">
              <w:rPr>
                <w:lang w:val="en-IN"/>
              </w:rPr>
              <w:t>VGG-16</w:t>
            </w:r>
          </w:p>
        </w:tc>
        <w:tc>
          <w:tcPr>
            <w:tcW w:w="0" w:type="auto"/>
            <w:hideMark/>
          </w:tcPr>
          <w:p w14:paraId="7599F726" w14:textId="77777777" w:rsidR="00E01D55" w:rsidRPr="00E01D55" w:rsidRDefault="00E01D55" w:rsidP="00E01D55">
            <w:pPr>
              <w:cnfStyle w:val="000000000000" w:firstRow="0" w:lastRow="0" w:firstColumn="0" w:lastColumn="0" w:oddVBand="0" w:evenVBand="0" w:oddHBand="0" w:evenHBand="0" w:firstRowFirstColumn="0" w:firstRowLastColumn="0" w:lastRowFirstColumn="0" w:lastRowLastColumn="0"/>
              <w:rPr>
                <w:lang w:val="en-IN"/>
              </w:rPr>
            </w:pPr>
            <w:r w:rsidRPr="00E01D55">
              <w:rPr>
                <w:lang w:val="en-IN"/>
              </w:rPr>
              <w:t>Segmentation (Polygon)</w:t>
            </w:r>
          </w:p>
        </w:tc>
        <w:tc>
          <w:tcPr>
            <w:tcW w:w="0" w:type="auto"/>
            <w:hideMark/>
          </w:tcPr>
          <w:p w14:paraId="2EAB5AF3" w14:textId="77777777" w:rsidR="00E01D55" w:rsidRPr="00E01D55" w:rsidRDefault="00E01D55" w:rsidP="00E01D55">
            <w:pPr>
              <w:cnfStyle w:val="000000000000" w:firstRow="0" w:lastRow="0" w:firstColumn="0" w:lastColumn="0" w:oddVBand="0" w:evenVBand="0" w:oddHBand="0" w:evenHBand="0" w:firstRowFirstColumn="0" w:firstRowLastColumn="0" w:lastRowFirstColumn="0" w:lastRowLastColumn="0"/>
              <w:rPr>
                <w:lang w:val="en-IN"/>
              </w:rPr>
            </w:pPr>
            <w:r w:rsidRPr="00E01D55">
              <w:rPr>
                <w:lang w:val="en-IN"/>
              </w:rPr>
              <w:t>67.38</w:t>
            </w:r>
          </w:p>
        </w:tc>
        <w:tc>
          <w:tcPr>
            <w:tcW w:w="0" w:type="auto"/>
            <w:hideMark/>
          </w:tcPr>
          <w:p w14:paraId="7ECCF6B6" w14:textId="77777777" w:rsidR="00E01D55" w:rsidRPr="00E01D55" w:rsidRDefault="00E01D55" w:rsidP="00E01D55">
            <w:pPr>
              <w:cnfStyle w:val="000000000000" w:firstRow="0" w:lastRow="0" w:firstColumn="0" w:lastColumn="0" w:oddVBand="0" w:evenVBand="0" w:oddHBand="0" w:evenHBand="0" w:firstRowFirstColumn="0" w:firstRowLastColumn="0" w:lastRowFirstColumn="0" w:lastRowLastColumn="0"/>
              <w:rPr>
                <w:lang w:val="en-IN"/>
              </w:rPr>
            </w:pPr>
            <w:r w:rsidRPr="00E01D55">
              <w:rPr>
                <w:lang w:val="en-IN"/>
              </w:rPr>
              <w:t>80.74</w:t>
            </w:r>
          </w:p>
        </w:tc>
        <w:tc>
          <w:tcPr>
            <w:tcW w:w="0" w:type="auto"/>
            <w:hideMark/>
          </w:tcPr>
          <w:p w14:paraId="1821AD8A" w14:textId="77777777" w:rsidR="00E01D55" w:rsidRPr="00E01D55" w:rsidRDefault="00E01D55" w:rsidP="00E01D55">
            <w:pPr>
              <w:cnfStyle w:val="000000000000" w:firstRow="0" w:lastRow="0" w:firstColumn="0" w:lastColumn="0" w:oddVBand="0" w:evenVBand="0" w:oddHBand="0" w:evenHBand="0" w:firstRowFirstColumn="0" w:firstRowLastColumn="0" w:lastRowFirstColumn="0" w:lastRowLastColumn="0"/>
              <w:rPr>
                <w:lang w:val="en-IN"/>
              </w:rPr>
            </w:pPr>
            <w:r w:rsidRPr="00E01D55">
              <w:rPr>
                <w:lang w:val="en-IN"/>
              </w:rPr>
              <w:t>73.46</w:t>
            </w:r>
          </w:p>
        </w:tc>
        <w:tc>
          <w:tcPr>
            <w:tcW w:w="0" w:type="auto"/>
            <w:hideMark/>
          </w:tcPr>
          <w:p w14:paraId="5F0B3FB4" w14:textId="77777777" w:rsidR="00E01D55" w:rsidRPr="00E01D55" w:rsidRDefault="00E01D55" w:rsidP="00E01D55">
            <w:pPr>
              <w:cnfStyle w:val="000000000000" w:firstRow="0" w:lastRow="0" w:firstColumn="0" w:lastColumn="0" w:oddVBand="0" w:evenVBand="0" w:oddHBand="0" w:evenHBand="0" w:firstRowFirstColumn="0" w:firstRowLastColumn="0" w:lastRowFirstColumn="0" w:lastRowLastColumn="0"/>
              <w:rPr>
                <w:lang w:val="en-IN"/>
              </w:rPr>
            </w:pPr>
            <w:r w:rsidRPr="00E01D55">
              <w:rPr>
                <w:lang w:val="en-IN"/>
              </w:rPr>
              <w:t>320</w:t>
            </w:r>
          </w:p>
        </w:tc>
      </w:tr>
    </w:tbl>
    <w:p w14:paraId="4A5F58BC" w14:textId="6EED9B38" w:rsidR="00E01D55" w:rsidRPr="000A2F2A" w:rsidRDefault="00E01D55" w:rsidP="00E01D55">
      <w:pPr>
        <w:rPr>
          <w:b/>
          <w:bCs/>
          <w:lang w:val="en-GB"/>
        </w:rPr>
      </w:pPr>
      <w:r w:rsidRPr="00E01D55">
        <w:rPr>
          <w:b/>
          <w:bCs/>
          <w:lang w:val="en-GB"/>
        </w:rPr>
        <w:t>Analysis of Standalone Baselines</w:t>
      </w:r>
      <w:r>
        <w:rPr>
          <w:b/>
          <w:bCs/>
          <w:lang w:val="en-GB"/>
        </w:rPr>
        <w:t>:</w:t>
      </w:r>
    </w:p>
    <w:p w14:paraId="493BF9C0" w14:textId="1CE91A5C" w:rsidR="00E851E2" w:rsidRPr="00E01D55" w:rsidRDefault="00E01D55" w:rsidP="00E01D55">
      <w:pPr>
        <w:rPr>
          <w:lang w:val="en-GB"/>
        </w:rPr>
      </w:pPr>
      <w:r w:rsidRPr="00E01D55">
        <w:rPr>
          <w:lang w:val="en-GB"/>
        </w:rPr>
        <w:t>The baseline performance presented in Table 4.1 highlights the contrasting localization characteristics and computational trade-offs of the two constituent scene text detectors. Although both models achieve comparable precision, their differing architectural philosophies result in distinct recall characteristics, inference speeds, and failure modes.</w:t>
      </w:r>
    </w:p>
    <w:p w14:paraId="7254805C" w14:textId="77777777" w:rsidR="00E01D55" w:rsidRPr="00E01D55" w:rsidRDefault="00E01D55" w:rsidP="00E01D55">
      <w:pPr>
        <w:pStyle w:val="ListParagraph"/>
        <w:numPr>
          <w:ilvl w:val="0"/>
          <w:numId w:val="31"/>
        </w:numPr>
        <w:rPr>
          <w:lang w:val="en-GB"/>
        </w:rPr>
      </w:pPr>
      <w:r w:rsidRPr="00E01D55">
        <w:rPr>
          <w:b/>
          <w:bCs/>
          <w:lang w:val="en-GB"/>
        </w:rPr>
        <w:t>EAST Baseline Behavior:</w:t>
      </w:r>
      <w:r w:rsidRPr="00E01D55">
        <w:rPr>
          <w:lang w:val="en-GB"/>
        </w:rPr>
        <w:t xml:space="preserve"> The EAST architecture achieved a precision of 67.96%, a recall of 72.51%, and an overall F1-score of 70.16%. Its primary advantage lies in computational efficiency, requiring an average inference time of only 45 ms per image. This efficiency stems from its regression-based design, which directly predicts word-level rotated bounding boxes without performing character-level analysis. However, its macro-structural regression mechanism is inherently constrained to rigid rectangular </w:t>
      </w:r>
      <w:r w:rsidRPr="00E01D55">
        <w:rPr>
          <w:lang w:val="en-GB"/>
        </w:rPr>
        <w:lastRenderedPageBreak/>
        <w:t>representations. When evaluated on the unconstrained imagery of the ICDAR 2015 benchmark, which contains perspective distortions, arbitrary orientations, and irregular text layouts, these rigid bounding boxes frequently fail to encompass the complete extent of the text instance, resulting in reduced recall. Moreover, in attempting to enclose curved or elongated text, the predicted rectangles often extend into surrounding background regions, increasing localization errors under the benchmark evaluation protocol.</w:t>
      </w:r>
    </w:p>
    <w:p w14:paraId="2ECD41E9" w14:textId="77777777" w:rsidR="00E01D55" w:rsidRPr="00E01D55" w:rsidRDefault="00E01D55" w:rsidP="00E01D55">
      <w:pPr>
        <w:rPr>
          <w:lang w:val="en-GB"/>
        </w:rPr>
      </w:pPr>
    </w:p>
    <w:p w14:paraId="49BBEEFD" w14:textId="13665533" w:rsidR="00E01D55" w:rsidRDefault="00E01D55" w:rsidP="00E01D55">
      <w:pPr>
        <w:pStyle w:val="ListParagraph"/>
        <w:numPr>
          <w:ilvl w:val="0"/>
          <w:numId w:val="31"/>
        </w:numPr>
        <w:rPr>
          <w:lang w:val="en-GB"/>
        </w:rPr>
      </w:pPr>
      <w:r w:rsidRPr="00E01D55">
        <w:rPr>
          <w:b/>
          <w:bCs/>
          <w:lang w:val="en-GB"/>
        </w:rPr>
        <w:t>CRAFT Baseline Behavior:</w:t>
      </w:r>
      <w:r w:rsidRPr="00E01D55">
        <w:rPr>
          <w:lang w:val="en-GB"/>
        </w:rPr>
        <w:t xml:space="preserve"> The CRAFT architecture achieved a slightly lower precision of 67.38% but a substantially higher recall of 80.74%, yielding a superior baseline F1-score of 73.46%. By modeling individual character regions and the affinities between adjacent characters, CRAFT is capable of accurately localizing faint, small, and arbitrarily shaped text instances that are frequently missed by regression-based detectors. This fine-grained localization, however, incurs additional computational cost, with an average inference latency of 320 ms per image. Furthermore, the character-level representation introduces distinct failure modes. Periodic background textures such as brick walls, metal grilles, and dense foliage can produce character-like activation patterns, resulting in false-positive detections. In addition, weak affinity responses caused by uneven illumination, occlusion, or large inter-character spacing may fragment a single word into multiple disconnected polygons (over-segmentation). Under the strict one-to-one matching protocol employed by the ICDAR 2015 evaluation script, these fragmented detections are counted as false positives, thereby reducing the overall precision despite the model's superior recall.</w:t>
      </w:r>
    </w:p>
    <w:p w14:paraId="18EFFDB2" w14:textId="5BC64FEA" w:rsidR="00E01D55" w:rsidRPr="00E01D55" w:rsidRDefault="00E01D55" w:rsidP="00E01D55">
      <w:pPr>
        <w:pStyle w:val="Heading2"/>
      </w:pPr>
      <w:bookmarkStart w:id="36" w:name="_Toc234912904"/>
      <w:r w:rsidRPr="00E01D55">
        <w:t>Comparative Evaluation of Ensemble Fusion Strategies</w:t>
      </w:r>
      <w:bookmarkEnd w:id="36"/>
    </w:p>
    <w:p w14:paraId="7AA2BF31" w14:textId="44785069" w:rsidR="00E01D55" w:rsidRPr="00E01D55" w:rsidRDefault="00E01D55" w:rsidP="00CB0908">
      <w:pPr>
        <w:ind w:left="360"/>
        <w:rPr>
          <w:lang w:val="en-GB"/>
        </w:rPr>
      </w:pPr>
      <w:r w:rsidRPr="00E01D55">
        <w:rPr>
          <w:lang w:val="en-GB"/>
        </w:rPr>
        <w:t>The central hypothesis investigated in this thesis is that combining geometrically heterogeneous scene text detectors requires specialized post-processing strategies, and that conventional coordinate averaging or heuristic substitution alone cannot effectively reconcile fundamentally different output representations without introducing structural localization errors. To evaluate this hypothesis, the five ensemble fusion strategies proposed in Chapter 3 were applied to the unmodified outputs of the EAST and CRAFT detectors across the complete 500-image test set of the ICDAR 2015 Incidental Scene Text benchmark.</w:t>
      </w:r>
    </w:p>
    <w:p w14:paraId="484E1495" w14:textId="7678647A" w:rsidR="00953E74" w:rsidRDefault="00E01D55" w:rsidP="00953E74">
      <w:pPr>
        <w:ind w:left="360"/>
        <w:rPr>
          <w:lang w:val="en-GB"/>
        </w:rPr>
      </w:pPr>
      <w:r w:rsidRPr="00E01D55">
        <w:rPr>
          <w:lang w:val="en-GB"/>
        </w:rPr>
        <w:t>Table 4.2 presents the comparative performance of all five proposed ensemble strategies alongside the standalone EAST and CRAFT baselines. For each method, Precision, Recall, F1-Score (H-mean), and the percentage-point change in F1-score relative to the strongest standalone baseline (CRAFT, 73.46%) are reported. This comparative evaluation provides the experimental basis for assessing the effectiveness of each post-processing strategy and identifying the engineering trade-offs associated with different fusion paradigms.</w:t>
      </w:r>
    </w:p>
    <w:p w14:paraId="5A284122" w14:textId="77777777" w:rsidR="00E851E2" w:rsidRDefault="00E851E2" w:rsidP="00953E74">
      <w:pPr>
        <w:ind w:left="360"/>
        <w:rPr>
          <w:lang w:val="en-GB"/>
        </w:rPr>
      </w:pPr>
    </w:p>
    <w:p w14:paraId="1C6A8D79" w14:textId="77777777" w:rsidR="00E851E2" w:rsidRDefault="00E851E2" w:rsidP="00953E74">
      <w:pPr>
        <w:ind w:left="360"/>
        <w:rPr>
          <w:lang w:val="en-GB"/>
        </w:rPr>
      </w:pPr>
    </w:p>
    <w:p w14:paraId="38B8A714" w14:textId="77777777" w:rsidR="00E851E2" w:rsidRDefault="00E851E2" w:rsidP="00953E74">
      <w:pPr>
        <w:ind w:left="360"/>
        <w:rPr>
          <w:lang w:val="en-GB"/>
        </w:rPr>
      </w:pPr>
    </w:p>
    <w:p w14:paraId="74632D7E" w14:textId="78FA585A" w:rsidR="00CB0908" w:rsidRDefault="00CB0908" w:rsidP="00CB0908">
      <w:pPr>
        <w:pStyle w:val="Caption"/>
        <w:keepNext/>
      </w:pPr>
      <w:r>
        <w:lastRenderedPageBreak/>
        <w:t xml:space="preserve">Table </w:t>
      </w:r>
      <w:r w:rsidR="00BB2023">
        <w:fldChar w:fldCharType="begin"/>
      </w:r>
      <w:r w:rsidR="00BB2023">
        <w:instrText xml:space="preserve"> STYLEREF 1 \s </w:instrText>
      </w:r>
      <w:r w:rsidR="00BB2023">
        <w:fldChar w:fldCharType="separate"/>
      </w:r>
      <w:r w:rsidR="00732F2F">
        <w:rPr>
          <w:noProof/>
        </w:rPr>
        <w:t>4</w:t>
      </w:r>
      <w:r w:rsidR="00BB2023">
        <w:fldChar w:fldCharType="end"/>
      </w:r>
      <w:r w:rsidR="00BB2023">
        <w:noBreakHyphen/>
      </w:r>
      <w:r w:rsidR="00BB2023">
        <w:fldChar w:fldCharType="begin"/>
      </w:r>
      <w:r w:rsidR="00BB2023">
        <w:instrText xml:space="preserve"> SEQ Table \* ARABIC \s 1 </w:instrText>
      </w:r>
      <w:r w:rsidR="00BB2023">
        <w:fldChar w:fldCharType="separate"/>
      </w:r>
      <w:r w:rsidR="00732F2F">
        <w:rPr>
          <w:noProof/>
        </w:rPr>
        <w:t>2</w:t>
      </w:r>
      <w:r w:rsidR="00BB2023">
        <w:fldChar w:fldCharType="end"/>
      </w:r>
      <w:r>
        <w:t xml:space="preserve"> </w:t>
      </w:r>
      <w:r w:rsidRPr="00A06BCB">
        <w:t>Comparative Performance of the Proposed Ensemble Fusion Strategies on the ICDAR 2015 Test Set</w:t>
      </w:r>
    </w:p>
    <w:tbl>
      <w:tblPr>
        <w:tblStyle w:val="PlainTable2"/>
        <w:tblW w:w="0" w:type="auto"/>
        <w:tblLook w:val="04A0" w:firstRow="1" w:lastRow="0" w:firstColumn="1" w:lastColumn="0" w:noHBand="0" w:noVBand="1"/>
      </w:tblPr>
      <w:tblGrid>
        <w:gridCol w:w="1451"/>
        <w:gridCol w:w="1524"/>
        <w:gridCol w:w="1423"/>
        <w:gridCol w:w="1412"/>
        <w:gridCol w:w="1410"/>
        <w:gridCol w:w="1420"/>
      </w:tblGrid>
      <w:tr w:rsidR="00CB0908" w:rsidRPr="00CB0908" w14:paraId="0B003A6D" w14:textId="77777777" w:rsidTr="00B84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BBBC1AA" w14:textId="77777777" w:rsidR="00CB0908" w:rsidRPr="00CB0908" w:rsidRDefault="00CB0908" w:rsidP="00E76677">
            <w:pPr>
              <w:rPr>
                <w:lang w:val="en-GB"/>
              </w:rPr>
            </w:pPr>
            <w:r w:rsidRPr="00CB0908">
              <w:rPr>
                <w:lang w:val="en-GB"/>
              </w:rPr>
              <w:t>Methodology</w:t>
            </w:r>
          </w:p>
        </w:tc>
        <w:tc>
          <w:tcPr>
            <w:tcW w:w="1438" w:type="dxa"/>
          </w:tcPr>
          <w:p w14:paraId="2D016CC7" w14:textId="77777777" w:rsidR="00CB0908" w:rsidRPr="00CB0908" w:rsidRDefault="00CB0908" w:rsidP="00E76677">
            <w:pPr>
              <w:cnfStyle w:val="100000000000" w:firstRow="1" w:lastRow="0" w:firstColumn="0" w:lastColumn="0" w:oddVBand="0" w:evenVBand="0" w:oddHBand="0" w:evenHBand="0" w:firstRowFirstColumn="0" w:firstRowLastColumn="0" w:lastRowFirstColumn="0" w:lastRowLastColumn="0"/>
              <w:rPr>
                <w:lang w:val="en-GB"/>
              </w:rPr>
            </w:pPr>
            <w:r w:rsidRPr="00CB0908">
              <w:rPr>
                <w:lang w:val="en-GB"/>
              </w:rPr>
              <w:t>Post-Processing Domain</w:t>
            </w:r>
          </w:p>
        </w:tc>
        <w:tc>
          <w:tcPr>
            <w:tcW w:w="1438" w:type="dxa"/>
          </w:tcPr>
          <w:p w14:paraId="2AB6D5DA" w14:textId="77777777" w:rsidR="00CB0908" w:rsidRPr="00CB0908" w:rsidRDefault="00CB0908" w:rsidP="00E76677">
            <w:pPr>
              <w:cnfStyle w:val="100000000000" w:firstRow="1" w:lastRow="0" w:firstColumn="0" w:lastColumn="0" w:oddVBand="0" w:evenVBand="0" w:oddHBand="0" w:evenHBand="0" w:firstRowFirstColumn="0" w:firstRowLastColumn="0" w:lastRowFirstColumn="0" w:lastRowLastColumn="0"/>
              <w:rPr>
                <w:lang w:val="en-GB"/>
              </w:rPr>
            </w:pPr>
            <w:r w:rsidRPr="00CB0908">
              <w:rPr>
                <w:lang w:val="en-GB"/>
              </w:rPr>
              <w:t>Precision (%)</w:t>
            </w:r>
          </w:p>
        </w:tc>
        <w:tc>
          <w:tcPr>
            <w:tcW w:w="1438" w:type="dxa"/>
          </w:tcPr>
          <w:p w14:paraId="4336D194" w14:textId="77777777" w:rsidR="00CB0908" w:rsidRPr="00CB0908" w:rsidRDefault="00CB0908" w:rsidP="00E76677">
            <w:pPr>
              <w:cnfStyle w:val="100000000000" w:firstRow="1" w:lastRow="0" w:firstColumn="0" w:lastColumn="0" w:oddVBand="0" w:evenVBand="0" w:oddHBand="0" w:evenHBand="0" w:firstRowFirstColumn="0" w:firstRowLastColumn="0" w:lastRowFirstColumn="0" w:lastRowLastColumn="0"/>
              <w:rPr>
                <w:lang w:val="en-GB"/>
              </w:rPr>
            </w:pPr>
            <w:r w:rsidRPr="00CB0908">
              <w:rPr>
                <w:lang w:val="en-GB"/>
              </w:rPr>
              <w:t>Recall (%)</w:t>
            </w:r>
          </w:p>
        </w:tc>
        <w:tc>
          <w:tcPr>
            <w:tcW w:w="1439" w:type="dxa"/>
          </w:tcPr>
          <w:p w14:paraId="2912FC40" w14:textId="77777777" w:rsidR="00CB0908" w:rsidRPr="00CB0908" w:rsidRDefault="00CB0908" w:rsidP="00E76677">
            <w:pPr>
              <w:cnfStyle w:val="100000000000" w:firstRow="1" w:lastRow="0" w:firstColumn="0" w:lastColumn="0" w:oddVBand="0" w:evenVBand="0" w:oddHBand="0" w:evenHBand="0" w:firstRowFirstColumn="0" w:firstRowLastColumn="0" w:lastRowFirstColumn="0" w:lastRowLastColumn="0"/>
              <w:rPr>
                <w:lang w:val="en-GB"/>
              </w:rPr>
            </w:pPr>
            <w:r w:rsidRPr="00CB0908">
              <w:rPr>
                <w:lang w:val="en-GB"/>
              </w:rPr>
              <w:t>F1-Score (%)</w:t>
            </w:r>
          </w:p>
        </w:tc>
        <w:tc>
          <w:tcPr>
            <w:tcW w:w="1439" w:type="dxa"/>
          </w:tcPr>
          <w:p w14:paraId="5863E2CA" w14:textId="20EB3CFD" w:rsidR="00CB0908" w:rsidRPr="00CB0908" w:rsidRDefault="00CB0908" w:rsidP="00E76677">
            <w:pPr>
              <w:cnfStyle w:val="100000000000" w:firstRow="1" w:lastRow="0" w:firstColumn="0" w:lastColumn="0" w:oddVBand="0" w:evenVBand="0" w:oddHBand="0" w:evenHBand="0" w:firstRowFirstColumn="0" w:firstRowLastColumn="0" w:lastRowFirstColumn="0" w:lastRowLastColumn="0"/>
              <w:rPr>
                <w:lang w:val="en-GB"/>
              </w:rPr>
            </w:pPr>
            <w:r w:rsidRPr="00CB0908">
              <w:rPr>
                <w:lang w:val="en-GB"/>
              </w:rPr>
              <w:t>Δ</w:t>
            </w:r>
            <w:r w:rsidR="00B8474C">
              <w:rPr>
                <w:lang w:val="en-GB"/>
              </w:rPr>
              <w:t xml:space="preserve"> </w:t>
            </w:r>
            <w:r w:rsidRPr="00CB0908">
              <w:rPr>
                <w:lang w:val="en-GB"/>
              </w:rPr>
              <w:t>F1</w:t>
            </w:r>
            <w:r w:rsidR="00B8474C">
              <w:rPr>
                <w:lang w:val="en-GB"/>
              </w:rPr>
              <w:t xml:space="preserve"> </w:t>
            </w:r>
            <w:r w:rsidRPr="00CB0908">
              <w:rPr>
                <w:lang w:val="en-GB"/>
              </w:rPr>
              <w:t>vs. CRAFT (%)</w:t>
            </w:r>
          </w:p>
        </w:tc>
      </w:tr>
      <w:tr w:rsidR="00CB0908" w:rsidRPr="00CB0908" w14:paraId="411844DA" w14:textId="77777777" w:rsidTr="00B84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22CE0F50" w14:textId="77777777" w:rsidR="00CB0908" w:rsidRPr="00CB0908" w:rsidRDefault="00CB0908" w:rsidP="00E76677">
            <w:pPr>
              <w:rPr>
                <w:lang w:val="en-GB"/>
              </w:rPr>
            </w:pPr>
            <w:r w:rsidRPr="00CB0908">
              <w:rPr>
                <w:lang w:val="en-GB"/>
              </w:rPr>
              <w:t>EAST Baseline</w:t>
            </w:r>
          </w:p>
        </w:tc>
        <w:tc>
          <w:tcPr>
            <w:tcW w:w="1438" w:type="dxa"/>
          </w:tcPr>
          <w:p w14:paraId="562E2DE1"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Standalone Regression</w:t>
            </w:r>
          </w:p>
        </w:tc>
        <w:tc>
          <w:tcPr>
            <w:tcW w:w="1438" w:type="dxa"/>
          </w:tcPr>
          <w:p w14:paraId="44A2E4F5"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67.96</w:t>
            </w:r>
          </w:p>
        </w:tc>
        <w:tc>
          <w:tcPr>
            <w:tcW w:w="1438" w:type="dxa"/>
          </w:tcPr>
          <w:p w14:paraId="38366B23"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72.51</w:t>
            </w:r>
          </w:p>
        </w:tc>
        <w:tc>
          <w:tcPr>
            <w:tcW w:w="1439" w:type="dxa"/>
          </w:tcPr>
          <w:p w14:paraId="1AB8F948"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70.16</w:t>
            </w:r>
          </w:p>
        </w:tc>
        <w:tc>
          <w:tcPr>
            <w:tcW w:w="1439" w:type="dxa"/>
          </w:tcPr>
          <w:p w14:paraId="453FF149"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-3.30</w:t>
            </w:r>
          </w:p>
        </w:tc>
      </w:tr>
      <w:tr w:rsidR="00CB0908" w:rsidRPr="00CB0908" w14:paraId="35113426" w14:textId="77777777" w:rsidTr="00B8474C">
        <w:tc>
          <w:tcPr>
            <w:cnfStyle w:val="001000000000" w:firstRow="0" w:lastRow="0" w:firstColumn="1" w:lastColumn="0" w:oddVBand="0" w:evenVBand="0" w:oddHBand="0" w:evenHBand="0" w:firstRowFirstColumn="0" w:firstRowLastColumn="0" w:lastRowFirstColumn="0" w:lastRowLastColumn="0"/>
            <w:tcW w:w="1438" w:type="dxa"/>
          </w:tcPr>
          <w:p w14:paraId="5B163609" w14:textId="77777777" w:rsidR="00CB0908" w:rsidRPr="00CB0908" w:rsidRDefault="00CB0908" w:rsidP="00E76677">
            <w:pPr>
              <w:rPr>
                <w:lang w:val="en-GB"/>
              </w:rPr>
            </w:pPr>
            <w:r w:rsidRPr="00CB0908">
              <w:rPr>
                <w:lang w:val="en-GB"/>
              </w:rPr>
              <w:t>CRAFT Baseline</w:t>
            </w:r>
          </w:p>
        </w:tc>
        <w:tc>
          <w:tcPr>
            <w:tcW w:w="1438" w:type="dxa"/>
          </w:tcPr>
          <w:p w14:paraId="7E23E51C"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Standalone Segmentation</w:t>
            </w:r>
          </w:p>
        </w:tc>
        <w:tc>
          <w:tcPr>
            <w:tcW w:w="1438" w:type="dxa"/>
          </w:tcPr>
          <w:p w14:paraId="42196E50"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67.38</w:t>
            </w:r>
          </w:p>
        </w:tc>
        <w:tc>
          <w:tcPr>
            <w:tcW w:w="1438" w:type="dxa"/>
          </w:tcPr>
          <w:p w14:paraId="64A9D8BD"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80.74</w:t>
            </w:r>
          </w:p>
        </w:tc>
        <w:tc>
          <w:tcPr>
            <w:tcW w:w="1439" w:type="dxa"/>
          </w:tcPr>
          <w:p w14:paraId="62ECB728"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73.46</w:t>
            </w:r>
          </w:p>
        </w:tc>
        <w:tc>
          <w:tcPr>
            <w:tcW w:w="1439" w:type="dxa"/>
          </w:tcPr>
          <w:p w14:paraId="2E3B53F9"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0.00</w:t>
            </w:r>
          </w:p>
        </w:tc>
      </w:tr>
      <w:tr w:rsidR="00CB0908" w:rsidRPr="00CB0908" w14:paraId="2C2D5D56" w14:textId="77777777" w:rsidTr="00B84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700A7496" w14:textId="77777777" w:rsidR="00CB0908" w:rsidRPr="00CB0908" w:rsidRDefault="00CB0908" w:rsidP="00E76677">
            <w:pPr>
              <w:rPr>
                <w:lang w:val="en-GB"/>
              </w:rPr>
            </w:pPr>
            <w:r w:rsidRPr="00CB0908">
              <w:rPr>
                <w:lang w:val="en-GB"/>
              </w:rPr>
              <w:t>Strategy 1: Score-Map Averaging</w:t>
            </w:r>
          </w:p>
        </w:tc>
        <w:tc>
          <w:tcPr>
            <w:tcW w:w="1438" w:type="dxa"/>
          </w:tcPr>
          <w:p w14:paraId="5C279614"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Continuous Feature Level</w:t>
            </w:r>
          </w:p>
        </w:tc>
        <w:tc>
          <w:tcPr>
            <w:tcW w:w="1438" w:type="dxa"/>
          </w:tcPr>
          <w:p w14:paraId="75B55335"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58.21</w:t>
            </w:r>
          </w:p>
        </w:tc>
        <w:tc>
          <w:tcPr>
            <w:tcW w:w="1438" w:type="dxa"/>
          </w:tcPr>
          <w:p w14:paraId="4845FF35"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75.14</w:t>
            </w:r>
          </w:p>
        </w:tc>
        <w:tc>
          <w:tcPr>
            <w:tcW w:w="1439" w:type="dxa"/>
          </w:tcPr>
          <w:p w14:paraId="405C5DE9"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65.60</w:t>
            </w:r>
          </w:p>
        </w:tc>
        <w:tc>
          <w:tcPr>
            <w:tcW w:w="1439" w:type="dxa"/>
          </w:tcPr>
          <w:p w14:paraId="328B7C53"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-7.86</w:t>
            </w:r>
          </w:p>
        </w:tc>
      </w:tr>
      <w:tr w:rsidR="00CB0908" w:rsidRPr="00CB0908" w14:paraId="6031CFB4" w14:textId="77777777" w:rsidTr="00B8474C">
        <w:tc>
          <w:tcPr>
            <w:cnfStyle w:val="001000000000" w:firstRow="0" w:lastRow="0" w:firstColumn="1" w:lastColumn="0" w:oddVBand="0" w:evenVBand="0" w:oddHBand="0" w:evenHBand="0" w:firstRowFirstColumn="0" w:firstRowLastColumn="0" w:lastRowFirstColumn="0" w:lastRowLastColumn="0"/>
            <w:tcW w:w="1438" w:type="dxa"/>
          </w:tcPr>
          <w:p w14:paraId="63627645" w14:textId="77777777" w:rsidR="00CB0908" w:rsidRPr="00CB0908" w:rsidRDefault="00CB0908" w:rsidP="00E76677">
            <w:pPr>
              <w:rPr>
                <w:lang w:val="en-GB"/>
              </w:rPr>
            </w:pPr>
            <w:r w:rsidRPr="00CB0908">
              <w:rPr>
                <w:lang w:val="en-GB"/>
              </w:rPr>
              <w:t>Strategy 2: Multi-Tier WBF</w:t>
            </w:r>
          </w:p>
        </w:tc>
        <w:tc>
          <w:tcPr>
            <w:tcW w:w="1438" w:type="dxa"/>
          </w:tcPr>
          <w:p w14:paraId="53602096"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Hierarchical Coordinate Level</w:t>
            </w:r>
          </w:p>
        </w:tc>
        <w:tc>
          <w:tcPr>
            <w:tcW w:w="1438" w:type="dxa"/>
          </w:tcPr>
          <w:p w14:paraId="29CF0D6F"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77.40</w:t>
            </w:r>
          </w:p>
        </w:tc>
        <w:tc>
          <w:tcPr>
            <w:tcW w:w="1438" w:type="dxa"/>
          </w:tcPr>
          <w:p w14:paraId="0743273B"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72.10</w:t>
            </w:r>
          </w:p>
        </w:tc>
        <w:tc>
          <w:tcPr>
            <w:tcW w:w="1439" w:type="dxa"/>
          </w:tcPr>
          <w:p w14:paraId="3644B5FC"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74.66</w:t>
            </w:r>
          </w:p>
        </w:tc>
        <w:tc>
          <w:tcPr>
            <w:tcW w:w="1439" w:type="dxa"/>
          </w:tcPr>
          <w:p w14:paraId="05065D31"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+1.20</w:t>
            </w:r>
          </w:p>
        </w:tc>
      </w:tr>
      <w:tr w:rsidR="00CB0908" w:rsidRPr="00CB0908" w14:paraId="3E4F2BCB" w14:textId="77777777" w:rsidTr="00B84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71FA215A" w14:textId="77777777" w:rsidR="00CB0908" w:rsidRPr="00CB0908" w:rsidRDefault="00CB0908" w:rsidP="00E76677">
            <w:pPr>
              <w:rPr>
                <w:lang w:val="en-GB"/>
              </w:rPr>
            </w:pPr>
            <w:r w:rsidRPr="00CB0908">
              <w:rPr>
                <w:lang w:val="en-GB"/>
              </w:rPr>
              <w:t>Strategy 3: Greedy Merge</w:t>
            </w:r>
          </w:p>
        </w:tc>
        <w:tc>
          <w:tcPr>
            <w:tcW w:w="1438" w:type="dxa"/>
          </w:tcPr>
          <w:p w14:paraId="23DE684B"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Sequential Coordinate Level</w:t>
            </w:r>
          </w:p>
        </w:tc>
        <w:tc>
          <w:tcPr>
            <w:tcW w:w="1438" w:type="dxa"/>
          </w:tcPr>
          <w:p w14:paraId="2653BC9F"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71.34</w:t>
            </w:r>
          </w:p>
        </w:tc>
        <w:tc>
          <w:tcPr>
            <w:tcW w:w="1438" w:type="dxa"/>
          </w:tcPr>
          <w:p w14:paraId="7577DC27"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76.50</w:t>
            </w:r>
          </w:p>
        </w:tc>
        <w:tc>
          <w:tcPr>
            <w:tcW w:w="1439" w:type="dxa"/>
          </w:tcPr>
          <w:p w14:paraId="1245AD72"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73.83</w:t>
            </w:r>
          </w:p>
        </w:tc>
        <w:tc>
          <w:tcPr>
            <w:tcW w:w="1439" w:type="dxa"/>
          </w:tcPr>
          <w:p w14:paraId="161BA9D6"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+0.37</w:t>
            </w:r>
          </w:p>
        </w:tc>
      </w:tr>
      <w:tr w:rsidR="00CB0908" w:rsidRPr="00CB0908" w14:paraId="2E00CA20" w14:textId="77777777" w:rsidTr="00B8474C">
        <w:tc>
          <w:tcPr>
            <w:cnfStyle w:val="001000000000" w:firstRow="0" w:lastRow="0" w:firstColumn="1" w:lastColumn="0" w:oddVBand="0" w:evenVBand="0" w:oddHBand="0" w:evenHBand="0" w:firstRowFirstColumn="0" w:firstRowLastColumn="0" w:lastRowFirstColumn="0" w:lastRowLastColumn="0"/>
            <w:tcW w:w="1438" w:type="dxa"/>
          </w:tcPr>
          <w:p w14:paraId="7E4FD54C" w14:textId="77777777" w:rsidR="00CB0908" w:rsidRPr="00CB0908" w:rsidRDefault="00CB0908" w:rsidP="00E76677">
            <w:pPr>
              <w:rPr>
                <w:lang w:val="en-GB"/>
              </w:rPr>
            </w:pPr>
            <w:r w:rsidRPr="00CB0908">
              <w:rPr>
                <w:lang w:val="en-GB"/>
              </w:rPr>
              <w:t>Strategy 4: Substitution Refinement</w:t>
            </w:r>
          </w:p>
        </w:tc>
        <w:tc>
          <w:tcPr>
            <w:tcW w:w="1438" w:type="dxa"/>
          </w:tcPr>
          <w:p w14:paraId="57B6BA8C"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Asymmetric Coordinate Level</w:t>
            </w:r>
          </w:p>
        </w:tc>
        <w:tc>
          <w:tcPr>
            <w:tcW w:w="1438" w:type="dxa"/>
          </w:tcPr>
          <w:p w14:paraId="181F631B"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68.10</w:t>
            </w:r>
          </w:p>
        </w:tc>
        <w:tc>
          <w:tcPr>
            <w:tcW w:w="1438" w:type="dxa"/>
          </w:tcPr>
          <w:p w14:paraId="0729B8E9"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78.44</w:t>
            </w:r>
          </w:p>
        </w:tc>
        <w:tc>
          <w:tcPr>
            <w:tcW w:w="1439" w:type="dxa"/>
          </w:tcPr>
          <w:p w14:paraId="66A77BAA"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72.90</w:t>
            </w:r>
          </w:p>
        </w:tc>
        <w:tc>
          <w:tcPr>
            <w:tcW w:w="1439" w:type="dxa"/>
          </w:tcPr>
          <w:p w14:paraId="42400B5D" w14:textId="77777777" w:rsidR="00CB0908" w:rsidRPr="00CB0908" w:rsidRDefault="00CB0908" w:rsidP="00E76677">
            <w:pPr>
              <w:cnfStyle w:val="000000000000" w:firstRow="0" w:lastRow="0" w:firstColumn="0" w:lastColumn="0" w:oddVBand="0" w:evenVBand="0" w:oddHBand="0" w:evenHBand="0" w:firstRowFirstColumn="0" w:firstRowLastColumn="0" w:lastRowFirstColumn="0" w:lastRowLastColumn="0"/>
              <w:rPr>
                <w:lang w:val="en-GB"/>
              </w:rPr>
            </w:pPr>
            <w:r w:rsidRPr="00CB0908">
              <w:rPr>
                <w:lang w:val="en-GB"/>
              </w:rPr>
              <w:t>-0.56</w:t>
            </w:r>
          </w:p>
        </w:tc>
      </w:tr>
      <w:tr w:rsidR="00CB0908" w:rsidRPr="00CB0908" w14:paraId="23571675" w14:textId="77777777" w:rsidTr="00B84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6F56F135" w14:textId="77777777" w:rsidR="00CB0908" w:rsidRPr="00CB0908" w:rsidRDefault="00CB0908" w:rsidP="00E76677">
            <w:pPr>
              <w:rPr>
                <w:lang w:val="en-GB"/>
              </w:rPr>
            </w:pPr>
            <w:r w:rsidRPr="00CB0908">
              <w:rPr>
                <w:lang w:val="en-GB"/>
              </w:rPr>
              <w:t>Strategy 5: Bilateral Agreement WBF</w:t>
            </w:r>
          </w:p>
        </w:tc>
        <w:tc>
          <w:tcPr>
            <w:tcW w:w="1438" w:type="dxa"/>
          </w:tcPr>
          <w:p w14:paraId="7570784F"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Consensus &amp; Morphological Level</w:t>
            </w:r>
          </w:p>
        </w:tc>
        <w:tc>
          <w:tcPr>
            <w:tcW w:w="1438" w:type="dxa"/>
          </w:tcPr>
          <w:p w14:paraId="76C46ADA"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81.69</w:t>
            </w:r>
          </w:p>
        </w:tc>
        <w:tc>
          <w:tcPr>
            <w:tcW w:w="1438" w:type="dxa"/>
          </w:tcPr>
          <w:p w14:paraId="68442CA5"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71.30</w:t>
            </w:r>
          </w:p>
        </w:tc>
        <w:tc>
          <w:tcPr>
            <w:tcW w:w="1439" w:type="dxa"/>
          </w:tcPr>
          <w:p w14:paraId="1A71B519"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76.14</w:t>
            </w:r>
          </w:p>
        </w:tc>
        <w:tc>
          <w:tcPr>
            <w:tcW w:w="1439" w:type="dxa"/>
          </w:tcPr>
          <w:p w14:paraId="173D3CED" w14:textId="77777777" w:rsidR="00CB0908" w:rsidRPr="00CB0908" w:rsidRDefault="00CB0908" w:rsidP="00E76677">
            <w:pPr>
              <w:cnfStyle w:val="000000100000" w:firstRow="0" w:lastRow="0" w:firstColumn="0" w:lastColumn="0" w:oddVBand="0" w:evenVBand="0" w:oddHBand="1" w:evenHBand="0" w:firstRowFirstColumn="0" w:firstRowLastColumn="0" w:lastRowFirstColumn="0" w:lastRowLastColumn="0"/>
              <w:rPr>
                <w:lang w:val="en-GB"/>
              </w:rPr>
            </w:pPr>
            <w:r w:rsidRPr="00CB0908">
              <w:rPr>
                <w:lang w:val="en-GB"/>
              </w:rPr>
              <w:t>+2.68</w:t>
            </w:r>
          </w:p>
        </w:tc>
      </w:tr>
    </w:tbl>
    <w:p w14:paraId="3EEB64AF" w14:textId="77777777" w:rsidR="00CB0908" w:rsidRDefault="00CB0908" w:rsidP="00953E74">
      <w:pPr>
        <w:rPr>
          <w:lang w:val="en-GB"/>
        </w:rPr>
      </w:pPr>
    </w:p>
    <w:p w14:paraId="3D07444B" w14:textId="77777777" w:rsidR="00E851E2" w:rsidRDefault="00E851E2" w:rsidP="00CB0908">
      <w:pPr>
        <w:rPr>
          <w:b/>
          <w:bCs/>
          <w:lang w:val="en-GB"/>
        </w:rPr>
      </w:pPr>
    </w:p>
    <w:p w14:paraId="06AD8480" w14:textId="77777777" w:rsidR="00E851E2" w:rsidRDefault="00E851E2" w:rsidP="00CB0908">
      <w:pPr>
        <w:rPr>
          <w:b/>
          <w:bCs/>
          <w:lang w:val="en-GB"/>
        </w:rPr>
      </w:pPr>
    </w:p>
    <w:p w14:paraId="064AE495" w14:textId="77777777" w:rsidR="00E851E2" w:rsidRDefault="00E851E2" w:rsidP="00CB0908">
      <w:pPr>
        <w:rPr>
          <w:b/>
          <w:bCs/>
          <w:lang w:val="en-GB"/>
        </w:rPr>
      </w:pPr>
    </w:p>
    <w:p w14:paraId="007EA131" w14:textId="77777777" w:rsidR="00E851E2" w:rsidRDefault="00E851E2" w:rsidP="00CB0908">
      <w:pPr>
        <w:rPr>
          <w:b/>
          <w:bCs/>
          <w:lang w:val="en-GB"/>
        </w:rPr>
      </w:pPr>
    </w:p>
    <w:p w14:paraId="6B1FAAE4" w14:textId="77777777" w:rsidR="00E851E2" w:rsidRDefault="00E851E2" w:rsidP="00CB0908">
      <w:pPr>
        <w:rPr>
          <w:b/>
          <w:bCs/>
          <w:lang w:val="en-GB"/>
        </w:rPr>
      </w:pPr>
    </w:p>
    <w:p w14:paraId="49F113AB" w14:textId="77777777" w:rsidR="00E851E2" w:rsidRDefault="00E851E2" w:rsidP="00CB0908">
      <w:pPr>
        <w:rPr>
          <w:b/>
          <w:bCs/>
          <w:lang w:val="en-GB"/>
        </w:rPr>
      </w:pPr>
    </w:p>
    <w:p w14:paraId="5E809540" w14:textId="38EBD257" w:rsidR="00CB0908" w:rsidRPr="00CB0908" w:rsidRDefault="00CB0908" w:rsidP="00CB0908">
      <w:pPr>
        <w:rPr>
          <w:b/>
          <w:bCs/>
          <w:lang w:val="en-GB"/>
        </w:rPr>
      </w:pPr>
      <w:r w:rsidRPr="00CB0908">
        <w:rPr>
          <w:b/>
          <w:bCs/>
          <w:lang w:val="en-GB"/>
        </w:rPr>
        <w:lastRenderedPageBreak/>
        <w:t>Overview of Comparative Performance</w:t>
      </w:r>
    </w:p>
    <w:p w14:paraId="17687AB0" w14:textId="76294D2B" w:rsidR="00CB0908" w:rsidRPr="00CB0908" w:rsidRDefault="00CB0908" w:rsidP="00CB0908">
      <w:pPr>
        <w:rPr>
          <w:lang w:val="en-GB"/>
        </w:rPr>
      </w:pPr>
      <w:r w:rsidRPr="00CB0908">
        <w:rPr>
          <w:lang w:val="en-GB"/>
        </w:rPr>
        <w:t>The quantitative data reveals substantial variance across the evaluated methodologies, demonstrating that the success of a post-processing ensemble is entirely dependent on the mathematical compatibility of the fusion rule</w:t>
      </w:r>
      <w:r>
        <w:rPr>
          <w:lang w:val="en-GB"/>
        </w:rPr>
        <w:t>:</w:t>
      </w:r>
    </w:p>
    <w:p w14:paraId="50316E8C" w14:textId="764CE61A" w:rsidR="00CB0908" w:rsidRPr="00CB0908" w:rsidRDefault="00CB0908" w:rsidP="00CB0908">
      <w:pPr>
        <w:pStyle w:val="ListParagraph"/>
        <w:numPr>
          <w:ilvl w:val="0"/>
          <w:numId w:val="32"/>
        </w:numPr>
        <w:rPr>
          <w:lang w:val="en-GB"/>
        </w:rPr>
      </w:pPr>
      <w:r w:rsidRPr="002B5E1E">
        <w:rPr>
          <w:b/>
          <w:bCs/>
          <w:lang w:val="en-GB"/>
        </w:rPr>
        <w:t>Continuous Feature Blending Failed:</w:t>
      </w:r>
      <w:r w:rsidRPr="00CB0908">
        <w:rPr>
          <w:lang w:val="en-GB"/>
        </w:rPr>
        <w:t xml:space="preserve"> Strategy 1 (Feature-Level Score-Map Averaging) resulted in a severe performance degradation, reducing the overall F1-score by 7.86 percentage points below the CRAFT baseline. This empirical result confirms the theoretical limitation discussed in Section 3: blending pre-discretized probability heatmaps from structurally opposed architectures dilutes feature strength and damages localization precision.</w:t>
      </w:r>
    </w:p>
    <w:p w14:paraId="0405DA29" w14:textId="26F235E4" w:rsidR="00CB0908" w:rsidRPr="00CB0908" w:rsidRDefault="00CB0908" w:rsidP="00CB0908">
      <w:pPr>
        <w:pStyle w:val="ListParagraph"/>
        <w:numPr>
          <w:ilvl w:val="0"/>
          <w:numId w:val="32"/>
        </w:numPr>
        <w:rPr>
          <w:lang w:val="en-GB"/>
        </w:rPr>
      </w:pPr>
      <w:r w:rsidRPr="002B5E1E">
        <w:rPr>
          <w:b/>
          <w:bCs/>
          <w:lang w:val="en-GB"/>
        </w:rPr>
        <w:t>Naive Coordinate Averaging Yielded Marginal Gains:</w:t>
      </w:r>
      <w:r w:rsidRPr="00CB0908">
        <w:rPr>
          <w:lang w:val="en-GB"/>
        </w:rPr>
        <w:t xml:space="preserve"> Strategy 3 (Greedy Coordinate-Averaging Merge) achieved a negligible F1-score improvement of +0.37 percentage points over the baseline. This indicates that sequential bipartite matching and unweighted arithmetic averaging cannot effectively reconcile the systematic directional errors of regression and segmentation models in dense text environments.</w:t>
      </w:r>
    </w:p>
    <w:p w14:paraId="5B126CC3" w14:textId="3288D87E" w:rsidR="00CB0908" w:rsidRPr="00CB0908" w:rsidRDefault="00CB0908" w:rsidP="00CB0908">
      <w:pPr>
        <w:pStyle w:val="ListParagraph"/>
        <w:numPr>
          <w:ilvl w:val="0"/>
          <w:numId w:val="32"/>
        </w:numPr>
        <w:rPr>
          <w:lang w:val="en-GB"/>
        </w:rPr>
      </w:pPr>
      <w:r w:rsidRPr="002B5E1E">
        <w:rPr>
          <w:b/>
          <w:bCs/>
          <w:lang w:val="en-GB"/>
        </w:rPr>
        <w:t>Hard Substitution Fractured Performance:</w:t>
      </w:r>
      <w:r w:rsidRPr="00CB0908">
        <w:rPr>
          <w:lang w:val="en-GB"/>
        </w:rPr>
        <w:t xml:space="preserve"> Strategy 4 (IoU-Based Substitution Refinement) resulted in an overall degradation of -0.56 percentage points. Attempting to conditionally overwrite irregular segmentation polygons with rigid regression bounding boxes based on confidence deltas proved structurally destructive to text line continuity.</w:t>
      </w:r>
    </w:p>
    <w:p w14:paraId="6B814A83" w14:textId="182140CB" w:rsidR="00CB0908" w:rsidRPr="00CB0908" w:rsidRDefault="00CB0908" w:rsidP="00CB0908">
      <w:pPr>
        <w:pStyle w:val="ListParagraph"/>
        <w:numPr>
          <w:ilvl w:val="0"/>
          <w:numId w:val="32"/>
        </w:numPr>
        <w:rPr>
          <w:lang w:val="en-GB"/>
        </w:rPr>
      </w:pPr>
      <w:r w:rsidRPr="002B5E1E">
        <w:rPr>
          <w:b/>
          <w:bCs/>
          <w:lang w:val="en-GB"/>
        </w:rPr>
        <w:t>Hierarchical Shape Validation Improved Precision:</w:t>
      </w:r>
      <w:r w:rsidRPr="00CB0908">
        <w:rPr>
          <w:lang w:val="en-GB"/>
        </w:rPr>
        <w:t xml:space="preserve"> Strategy 2 (Multi-Tier WBF) demonstrated quantifiable success, yielding a </w:t>
      </w:r>
      <w:proofErr w:type="gramStart"/>
      <w:r w:rsidRPr="00CB0908">
        <w:rPr>
          <w:lang w:val="en-GB"/>
        </w:rPr>
        <w:t>+1.20 percentage</w:t>
      </w:r>
      <w:proofErr w:type="gramEnd"/>
      <w:r w:rsidRPr="00CB0908">
        <w:rPr>
          <w:lang w:val="en-GB"/>
        </w:rPr>
        <w:t xml:space="preserve"> point improvement in F1-score. By incorporating progressive area thresholds and aspect-ratio filters (approximating Generalized IoU), this hierarchical approach successfully rejected geometrically incompatible coordinate pairings, raising precision by nearly 10 percentage points over the baseline.</w:t>
      </w:r>
    </w:p>
    <w:p w14:paraId="0D2A81B2" w14:textId="6A80F810" w:rsidR="00E851E2" w:rsidRPr="00E851E2" w:rsidRDefault="00CB0908" w:rsidP="00E851E2">
      <w:pPr>
        <w:pStyle w:val="ListParagraph"/>
        <w:numPr>
          <w:ilvl w:val="0"/>
          <w:numId w:val="32"/>
        </w:numPr>
        <w:rPr>
          <w:lang w:val="en-GB"/>
        </w:rPr>
      </w:pPr>
      <w:r w:rsidRPr="002B5E1E">
        <w:rPr>
          <w:b/>
          <w:bCs/>
          <w:lang w:val="en-GB"/>
        </w:rPr>
        <w:t>Consensus Verification Achieved Strongest Performance:</w:t>
      </w:r>
      <w:r w:rsidRPr="00CB0908">
        <w:rPr>
          <w:lang w:val="en-GB"/>
        </w:rPr>
        <w:t xml:space="preserve"> Strategy 5 (WBF with Bilateral Agreement Verification and Centroid-Based Polygon Mapping) emerged as the best-performing strategy among those assessed. By demanding independent spatial corroboration from both models before retaining a detection, this approach achieved an F1-score of 76.14%, representing a </w:t>
      </w:r>
      <w:proofErr w:type="gramStart"/>
      <w:r w:rsidRPr="00CB0908">
        <w:rPr>
          <w:lang w:val="en-GB"/>
        </w:rPr>
        <w:t>+2.68 percentage</w:t>
      </w:r>
      <w:proofErr w:type="gramEnd"/>
      <w:r w:rsidRPr="00CB0908">
        <w:rPr>
          <w:lang w:val="en-GB"/>
        </w:rPr>
        <w:t xml:space="preserve"> point improvement over the strongest standalone baseline. Notably, Strategy 5 achieved an exceptional Precision rating of 81.69%, outperforming all other evaluated methodologies in false-positive suppression.</w:t>
      </w:r>
    </w:p>
    <w:p w14:paraId="3EB82D09" w14:textId="77777777" w:rsidR="00E851E2" w:rsidRDefault="00E851E2" w:rsidP="00E851E2">
      <w:pPr>
        <w:rPr>
          <w:lang w:val="en-GB"/>
        </w:rPr>
      </w:pPr>
    </w:p>
    <w:p w14:paraId="129DC53F" w14:textId="77777777" w:rsidR="00E851E2" w:rsidRDefault="00E851E2" w:rsidP="00E851E2">
      <w:pPr>
        <w:rPr>
          <w:lang w:val="en-GB"/>
        </w:rPr>
      </w:pPr>
    </w:p>
    <w:p w14:paraId="38332B3C" w14:textId="77777777" w:rsidR="00E851E2" w:rsidRDefault="00E851E2" w:rsidP="00E851E2">
      <w:pPr>
        <w:rPr>
          <w:lang w:val="en-GB"/>
        </w:rPr>
      </w:pPr>
    </w:p>
    <w:p w14:paraId="3CB91948" w14:textId="77777777" w:rsidR="00E851E2" w:rsidRDefault="00E851E2" w:rsidP="00E851E2">
      <w:pPr>
        <w:rPr>
          <w:lang w:val="en-GB"/>
        </w:rPr>
      </w:pPr>
    </w:p>
    <w:p w14:paraId="3DCF823B" w14:textId="77777777" w:rsidR="00E851E2" w:rsidRDefault="00E851E2" w:rsidP="00E851E2">
      <w:pPr>
        <w:rPr>
          <w:lang w:val="en-GB"/>
        </w:rPr>
      </w:pPr>
    </w:p>
    <w:p w14:paraId="7758C2CF" w14:textId="77777777" w:rsidR="00E851E2" w:rsidRDefault="00E851E2" w:rsidP="00E851E2">
      <w:pPr>
        <w:rPr>
          <w:lang w:val="en-GB"/>
        </w:rPr>
      </w:pPr>
    </w:p>
    <w:p w14:paraId="51E8474F" w14:textId="77777777" w:rsidR="00E851E2" w:rsidRPr="00E851E2" w:rsidRDefault="00E851E2" w:rsidP="00E851E2">
      <w:pPr>
        <w:rPr>
          <w:lang w:val="en-GB"/>
        </w:rPr>
      </w:pPr>
    </w:p>
    <w:p w14:paraId="16C1D968" w14:textId="75C8D457" w:rsidR="002B5E1E" w:rsidRPr="002B5E1E" w:rsidRDefault="002B5E1E" w:rsidP="002B5E1E">
      <w:pPr>
        <w:pStyle w:val="Heading2"/>
      </w:pPr>
      <w:bookmarkStart w:id="37" w:name="_Toc234912905"/>
      <w:r w:rsidRPr="002B5E1E">
        <w:lastRenderedPageBreak/>
        <w:t>Qualitative Analysis</w:t>
      </w:r>
      <w:bookmarkEnd w:id="37"/>
    </w:p>
    <w:p w14:paraId="141A97D2" w14:textId="1583D049" w:rsidR="00690BC1" w:rsidRDefault="002B5E1E" w:rsidP="00953E74">
      <w:pPr>
        <w:rPr>
          <w:lang w:val="en-GB"/>
        </w:rPr>
      </w:pPr>
      <w:r w:rsidRPr="002B5E1E">
        <w:rPr>
          <w:lang w:val="en-GB"/>
        </w:rPr>
        <w:t>To complement the quantitative evaluation presented in the previous section, a qualitative analysis was conducted to examine the localized spatial behavior of the proposed fusion strategies on representative samples from the ICDAR 2015 test set. Visual inspection of the predicted detection geometries provides additional insight into the strengths and limitations of each post-processing approach that cannot be fully captured by aggregate evaluation metrics alone.</w:t>
      </w:r>
    </w:p>
    <w:p w14:paraId="675256DB" w14:textId="08D12235" w:rsidR="00BB2023" w:rsidRDefault="00BB2023" w:rsidP="00BB2023">
      <w:pPr>
        <w:pStyle w:val="Caption"/>
        <w:keepNext/>
      </w:pPr>
      <w:r>
        <w:t xml:space="preserve">Table </w:t>
      </w:r>
      <w:r>
        <w:fldChar w:fldCharType="begin"/>
      </w:r>
      <w:r>
        <w:instrText xml:space="preserve"> STYLEREF 1 \s </w:instrText>
      </w:r>
      <w:r>
        <w:fldChar w:fldCharType="separate"/>
      </w:r>
      <w:r w:rsidR="00732F2F">
        <w:rPr>
          <w:noProof/>
        </w:rPr>
        <w:t>4</w:t>
      </w:r>
      <w:r>
        <w:fldChar w:fldCharType="end"/>
      </w:r>
      <w:r w:rsidR="0016032A">
        <w:t>.</w:t>
      </w:r>
      <w:r>
        <w:fldChar w:fldCharType="begin"/>
      </w:r>
      <w:r>
        <w:instrText xml:space="preserve"> SEQ Table \* ARABIC \s 1 </w:instrText>
      </w:r>
      <w:r>
        <w:fldChar w:fldCharType="separate"/>
      </w:r>
      <w:r w:rsidR="00732F2F">
        <w:rPr>
          <w:noProof/>
        </w:rPr>
        <w:t>3</w:t>
      </w:r>
      <w:r>
        <w:fldChar w:fldCharType="end"/>
      </w:r>
      <w:r>
        <w:t xml:space="preserve"> </w:t>
      </w:r>
      <w:r w:rsidRPr="00CD27C5">
        <w:t>Qualitative comparison of the five fusion strategies across three sample images (img_176, img_178, img_179) from ICDAR 2015. Rows correspond to fusion strategies: Score-Map Fusion, Multi-Tier WBF, Bilateral Agreement WBF, Greedy Merge, and IoU-Based Sub</w:t>
      </w:r>
    </w:p>
    <w:tbl>
      <w:tblPr>
        <w:tblStyle w:val="GridTable1Light"/>
        <w:tblW w:w="0" w:type="auto"/>
        <w:tblLook w:val="04A0" w:firstRow="1" w:lastRow="0" w:firstColumn="1" w:lastColumn="0" w:noHBand="0" w:noVBand="1"/>
      </w:tblPr>
      <w:tblGrid>
        <w:gridCol w:w="1934"/>
        <w:gridCol w:w="2232"/>
        <w:gridCol w:w="2232"/>
        <w:gridCol w:w="2232"/>
      </w:tblGrid>
      <w:tr w:rsidR="0089068D" w14:paraId="4A39C9FD" w14:textId="77777777" w:rsidTr="00BB2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89427B6" w14:textId="77777777" w:rsidR="0089068D" w:rsidRDefault="0089068D" w:rsidP="00953E74">
            <w:pPr>
              <w:rPr>
                <w:lang w:val="en-GB"/>
              </w:rPr>
            </w:pPr>
          </w:p>
        </w:tc>
        <w:tc>
          <w:tcPr>
            <w:tcW w:w="2157" w:type="dxa"/>
          </w:tcPr>
          <w:p w14:paraId="66C458E4" w14:textId="14720001" w:rsidR="0089068D" w:rsidRDefault="0089068D" w:rsidP="00953E74">
            <w:pPr>
              <w:cnfStyle w:val="100000000000" w:firstRow="1" w:lastRow="0" w:firstColumn="0" w:lastColumn="0" w:oddVBand="0" w:evenVBand="0" w:oddHBand="0" w:evenHBand="0" w:firstRowFirstColumn="0" w:firstRowLastColumn="0" w:lastRowFirstColumn="0" w:lastRowLastColumn="0"/>
              <w:rPr>
                <w:lang w:val="en-GB"/>
              </w:rPr>
            </w:pPr>
            <w:r>
              <w:rPr>
                <w:lang w:val="en-GB"/>
              </w:rPr>
              <w:t>img_176</w:t>
            </w:r>
          </w:p>
        </w:tc>
        <w:tc>
          <w:tcPr>
            <w:tcW w:w="2158" w:type="dxa"/>
          </w:tcPr>
          <w:p w14:paraId="159312B3" w14:textId="7C375AE3" w:rsidR="0089068D" w:rsidRDefault="0089068D" w:rsidP="00953E74">
            <w:pPr>
              <w:cnfStyle w:val="100000000000" w:firstRow="1" w:lastRow="0" w:firstColumn="0" w:lastColumn="0" w:oddVBand="0" w:evenVBand="0" w:oddHBand="0" w:evenHBand="0" w:firstRowFirstColumn="0" w:firstRowLastColumn="0" w:lastRowFirstColumn="0" w:lastRowLastColumn="0"/>
              <w:rPr>
                <w:lang w:val="en-GB"/>
              </w:rPr>
            </w:pPr>
            <w:r>
              <w:rPr>
                <w:lang w:val="en-GB"/>
              </w:rPr>
              <w:t>img_178</w:t>
            </w:r>
          </w:p>
        </w:tc>
        <w:tc>
          <w:tcPr>
            <w:tcW w:w="2158" w:type="dxa"/>
          </w:tcPr>
          <w:p w14:paraId="464117C5" w14:textId="22FBA039" w:rsidR="0089068D" w:rsidRDefault="0089068D" w:rsidP="00953E74">
            <w:pPr>
              <w:cnfStyle w:val="100000000000" w:firstRow="1" w:lastRow="0" w:firstColumn="0" w:lastColumn="0" w:oddVBand="0" w:evenVBand="0" w:oddHBand="0" w:evenHBand="0" w:firstRowFirstColumn="0" w:firstRowLastColumn="0" w:lastRowFirstColumn="0" w:lastRowLastColumn="0"/>
              <w:rPr>
                <w:lang w:val="en-GB"/>
              </w:rPr>
            </w:pPr>
            <w:r>
              <w:rPr>
                <w:lang w:val="en-GB"/>
              </w:rPr>
              <w:t>img_179</w:t>
            </w:r>
          </w:p>
        </w:tc>
      </w:tr>
      <w:tr w:rsidR="0089068D" w14:paraId="677843D3" w14:textId="77777777" w:rsidTr="00BB2023">
        <w:tc>
          <w:tcPr>
            <w:cnfStyle w:val="001000000000" w:firstRow="0" w:lastRow="0" w:firstColumn="1" w:lastColumn="0" w:oddVBand="0" w:evenVBand="0" w:oddHBand="0" w:evenHBand="0" w:firstRowFirstColumn="0" w:firstRowLastColumn="0" w:lastRowFirstColumn="0" w:lastRowLastColumn="0"/>
            <w:tcW w:w="2157" w:type="dxa"/>
          </w:tcPr>
          <w:p w14:paraId="2606DE8E" w14:textId="14EE5099" w:rsidR="0089068D" w:rsidRDefault="0089068D" w:rsidP="00953E74">
            <w:pPr>
              <w:rPr>
                <w:lang w:val="en-GB"/>
              </w:rPr>
            </w:pPr>
            <w:r>
              <w:rPr>
                <w:lang w:val="en-GB"/>
              </w:rPr>
              <w:t>Score-Map Fusion</w:t>
            </w:r>
          </w:p>
        </w:tc>
        <w:tc>
          <w:tcPr>
            <w:tcW w:w="2157" w:type="dxa"/>
          </w:tcPr>
          <w:p w14:paraId="7094B9C9" w14:textId="7F28699F" w:rsidR="0089068D" w:rsidRDefault="0089068D"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0C61545D" wp14:editId="241B8966">
                  <wp:extent cx="1280262" cy="720000"/>
                  <wp:effectExtent l="0" t="0" r="0" b="4445"/>
                  <wp:docPr id="12534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80262" cy="720000"/>
                          </a:xfrm>
                          <a:prstGeom prst="rect">
                            <a:avLst/>
                          </a:prstGeom>
                          <a:noFill/>
                          <a:ln>
                            <a:noFill/>
                          </a:ln>
                        </pic:spPr>
                      </pic:pic>
                    </a:graphicData>
                  </a:graphic>
                </wp:inline>
              </w:drawing>
            </w:r>
          </w:p>
        </w:tc>
        <w:tc>
          <w:tcPr>
            <w:tcW w:w="2158" w:type="dxa"/>
          </w:tcPr>
          <w:p w14:paraId="14A849CF" w14:textId="2230172C" w:rsidR="0089068D" w:rsidRDefault="0089068D"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6C44DC43" wp14:editId="3D69EFA6">
                  <wp:extent cx="1280265" cy="720000"/>
                  <wp:effectExtent l="0" t="0" r="0" b="4445"/>
                  <wp:docPr id="32572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80265" cy="720000"/>
                          </a:xfrm>
                          <a:prstGeom prst="rect">
                            <a:avLst/>
                          </a:prstGeom>
                          <a:noFill/>
                          <a:ln>
                            <a:noFill/>
                          </a:ln>
                        </pic:spPr>
                      </pic:pic>
                    </a:graphicData>
                  </a:graphic>
                </wp:inline>
              </w:drawing>
            </w:r>
          </w:p>
        </w:tc>
        <w:tc>
          <w:tcPr>
            <w:tcW w:w="2158" w:type="dxa"/>
          </w:tcPr>
          <w:p w14:paraId="1724525C" w14:textId="674EE198" w:rsidR="0089068D" w:rsidRDefault="0089068D"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071B7687" wp14:editId="4440352B">
                  <wp:extent cx="1280625" cy="720000"/>
                  <wp:effectExtent l="0" t="0" r="0" b="4445"/>
                  <wp:docPr id="1775764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80625" cy="720000"/>
                          </a:xfrm>
                          <a:prstGeom prst="rect">
                            <a:avLst/>
                          </a:prstGeom>
                          <a:noFill/>
                          <a:ln>
                            <a:noFill/>
                          </a:ln>
                        </pic:spPr>
                      </pic:pic>
                    </a:graphicData>
                  </a:graphic>
                </wp:inline>
              </w:drawing>
            </w:r>
          </w:p>
        </w:tc>
      </w:tr>
      <w:tr w:rsidR="0089068D" w14:paraId="79B9C8C5" w14:textId="77777777" w:rsidTr="00BB2023">
        <w:tc>
          <w:tcPr>
            <w:cnfStyle w:val="001000000000" w:firstRow="0" w:lastRow="0" w:firstColumn="1" w:lastColumn="0" w:oddVBand="0" w:evenVBand="0" w:oddHBand="0" w:evenHBand="0" w:firstRowFirstColumn="0" w:firstRowLastColumn="0" w:lastRowFirstColumn="0" w:lastRowLastColumn="0"/>
            <w:tcW w:w="2157" w:type="dxa"/>
          </w:tcPr>
          <w:p w14:paraId="0BCEDC88" w14:textId="34757EA6" w:rsidR="0089068D" w:rsidRDefault="0089068D" w:rsidP="00953E74">
            <w:pPr>
              <w:rPr>
                <w:lang w:val="en-GB"/>
              </w:rPr>
            </w:pPr>
            <w:r>
              <w:rPr>
                <w:lang w:val="en-GB"/>
              </w:rPr>
              <w:t>Multi-Tier WBF</w:t>
            </w:r>
          </w:p>
        </w:tc>
        <w:tc>
          <w:tcPr>
            <w:tcW w:w="2157" w:type="dxa"/>
          </w:tcPr>
          <w:p w14:paraId="19EF0FF2" w14:textId="160FAF55" w:rsidR="0089068D" w:rsidRDefault="006D6F9E"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548E2484" wp14:editId="0737AF9F">
                  <wp:extent cx="1279310" cy="720000"/>
                  <wp:effectExtent l="0" t="0" r="0" b="4445"/>
                  <wp:docPr id="1462112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9310" cy="720000"/>
                          </a:xfrm>
                          <a:prstGeom prst="rect">
                            <a:avLst/>
                          </a:prstGeom>
                          <a:noFill/>
                          <a:ln>
                            <a:noFill/>
                          </a:ln>
                        </pic:spPr>
                      </pic:pic>
                    </a:graphicData>
                  </a:graphic>
                </wp:inline>
              </w:drawing>
            </w:r>
          </w:p>
        </w:tc>
        <w:tc>
          <w:tcPr>
            <w:tcW w:w="2158" w:type="dxa"/>
          </w:tcPr>
          <w:p w14:paraId="034375C8" w14:textId="2FB2FB2D" w:rsidR="0089068D" w:rsidRDefault="006D6F9E"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03EBE418" wp14:editId="10F0F6C5">
                  <wp:extent cx="1279307" cy="720000"/>
                  <wp:effectExtent l="0" t="0" r="0" b="4445"/>
                  <wp:docPr id="1668523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79307" cy="720000"/>
                          </a:xfrm>
                          <a:prstGeom prst="rect">
                            <a:avLst/>
                          </a:prstGeom>
                          <a:noFill/>
                          <a:ln>
                            <a:noFill/>
                          </a:ln>
                        </pic:spPr>
                      </pic:pic>
                    </a:graphicData>
                  </a:graphic>
                </wp:inline>
              </w:drawing>
            </w:r>
          </w:p>
        </w:tc>
        <w:tc>
          <w:tcPr>
            <w:tcW w:w="2158" w:type="dxa"/>
          </w:tcPr>
          <w:p w14:paraId="4E0A3C58" w14:textId="1EF635AF" w:rsidR="0089068D" w:rsidRDefault="006D6F9E"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34898F7C" wp14:editId="0A2D8FC4">
                  <wp:extent cx="1279308" cy="720000"/>
                  <wp:effectExtent l="0" t="0" r="0" b="4445"/>
                  <wp:docPr id="185686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79308" cy="720000"/>
                          </a:xfrm>
                          <a:prstGeom prst="rect">
                            <a:avLst/>
                          </a:prstGeom>
                          <a:noFill/>
                          <a:ln>
                            <a:noFill/>
                          </a:ln>
                        </pic:spPr>
                      </pic:pic>
                    </a:graphicData>
                  </a:graphic>
                </wp:inline>
              </w:drawing>
            </w:r>
          </w:p>
        </w:tc>
      </w:tr>
      <w:tr w:rsidR="0089068D" w14:paraId="29CA0668" w14:textId="77777777" w:rsidTr="00BB2023">
        <w:tc>
          <w:tcPr>
            <w:cnfStyle w:val="001000000000" w:firstRow="0" w:lastRow="0" w:firstColumn="1" w:lastColumn="0" w:oddVBand="0" w:evenVBand="0" w:oddHBand="0" w:evenHBand="0" w:firstRowFirstColumn="0" w:firstRowLastColumn="0" w:lastRowFirstColumn="0" w:lastRowLastColumn="0"/>
            <w:tcW w:w="2157" w:type="dxa"/>
          </w:tcPr>
          <w:p w14:paraId="67582560" w14:textId="5BD211C8" w:rsidR="0089068D" w:rsidRDefault="0089068D" w:rsidP="00953E74">
            <w:pPr>
              <w:rPr>
                <w:lang w:val="en-GB"/>
              </w:rPr>
            </w:pPr>
            <w:r>
              <w:rPr>
                <w:lang w:val="en-GB"/>
              </w:rPr>
              <w:t>Bilateral WBF</w:t>
            </w:r>
          </w:p>
        </w:tc>
        <w:tc>
          <w:tcPr>
            <w:tcW w:w="2157" w:type="dxa"/>
          </w:tcPr>
          <w:p w14:paraId="3B9EBECC" w14:textId="3DE3E45C"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0385818A" wp14:editId="230822D8">
                  <wp:extent cx="1279309" cy="720000"/>
                  <wp:effectExtent l="0" t="0" r="0" b="4445"/>
                  <wp:docPr id="1547113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79309" cy="720000"/>
                          </a:xfrm>
                          <a:prstGeom prst="rect">
                            <a:avLst/>
                          </a:prstGeom>
                          <a:noFill/>
                          <a:ln>
                            <a:noFill/>
                          </a:ln>
                        </pic:spPr>
                      </pic:pic>
                    </a:graphicData>
                  </a:graphic>
                </wp:inline>
              </w:drawing>
            </w:r>
          </w:p>
        </w:tc>
        <w:tc>
          <w:tcPr>
            <w:tcW w:w="2158" w:type="dxa"/>
          </w:tcPr>
          <w:p w14:paraId="540A79AA" w14:textId="66C87F73"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7BE1ECEB" wp14:editId="5BAD50F8">
                  <wp:extent cx="1279310" cy="720000"/>
                  <wp:effectExtent l="0" t="0" r="0" b="4445"/>
                  <wp:docPr id="1693508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79310" cy="720000"/>
                          </a:xfrm>
                          <a:prstGeom prst="rect">
                            <a:avLst/>
                          </a:prstGeom>
                          <a:noFill/>
                          <a:ln>
                            <a:noFill/>
                          </a:ln>
                        </pic:spPr>
                      </pic:pic>
                    </a:graphicData>
                  </a:graphic>
                </wp:inline>
              </w:drawing>
            </w:r>
          </w:p>
        </w:tc>
        <w:tc>
          <w:tcPr>
            <w:tcW w:w="2158" w:type="dxa"/>
          </w:tcPr>
          <w:p w14:paraId="30EA5BA1" w14:textId="7FE42FD0"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053238F1" wp14:editId="15E05F1B">
                  <wp:extent cx="1279307" cy="720000"/>
                  <wp:effectExtent l="0" t="0" r="0" b="4445"/>
                  <wp:docPr id="725555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79307" cy="720000"/>
                          </a:xfrm>
                          <a:prstGeom prst="rect">
                            <a:avLst/>
                          </a:prstGeom>
                          <a:noFill/>
                          <a:ln>
                            <a:noFill/>
                          </a:ln>
                        </pic:spPr>
                      </pic:pic>
                    </a:graphicData>
                  </a:graphic>
                </wp:inline>
              </w:drawing>
            </w:r>
          </w:p>
        </w:tc>
      </w:tr>
      <w:tr w:rsidR="0089068D" w14:paraId="0FC4166C" w14:textId="77777777" w:rsidTr="00BB2023">
        <w:tc>
          <w:tcPr>
            <w:cnfStyle w:val="001000000000" w:firstRow="0" w:lastRow="0" w:firstColumn="1" w:lastColumn="0" w:oddVBand="0" w:evenVBand="0" w:oddHBand="0" w:evenHBand="0" w:firstRowFirstColumn="0" w:firstRowLastColumn="0" w:lastRowFirstColumn="0" w:lastRowLastColumn="0"/>
            <w:tcW w:w="2157" w:type="dxa"/>
          </w:tcPr>
          <w:p w14:paraId="4664923B" w14:textId="5C45C090" w:rsidR="0089068D" w:rsidRDefault="0089068D" w:rsidP="00953E74">
            <w:pPr>
              <w:rPr>
                <w:lang w:val="en-GB"/>
              </w:rPr>
            </w:pPr>
            <w:r>
              <w:rPr>
                <w:lang w:val="en-GB"/>
              </w:rPr>
              <w:t>Greedy Mergy</w:t>
            </w:r>
          </w:p>
        </w:tc>
        <w:tc>
          <w:tcPr>
            <w:tcW w:w="2157" w:type="dxa"/>
          </w:tcPr>
          <w:p w14:paraId="1B4AC218" w14:textId="7B05E4D9"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231B6B8E" wp14:editId="64546CD7">
                  <wp:extent cx="1279736" cy="720000"/>
                  <wp:effectExtent l="0" t="0" r="0" b="4445"/>
                  <wp:docPr id="1860376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79736" cy="720000"/>
                          </a:xfrm>
                          <a:prstGeom prst="rect">
                            <a:avLst/>
                          </a:prstGeom>
                          <a:noFill/>
                          <a:ln>
                            <a:noFill/>
                          </a:ln>
                        </pic:spPr>
                      </pic:pic>
                    </a:graphicData>
                  </a:graphic>
                </wp:inline>
              </w:drawing>
            </w:r>
          </w:p>
        </w:tc>
        <w:tc>
          <w:tcPr>
            <w:tcW w:w="2158" w:type="dxa"/>
          </w:tcPr>
          <w:p w14:paraId="1E04D256" w14:textId="6348B712"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03237C19" wp14:editId="0BC6CA88">
                  <wp:extent cx="1279737" cy="720000"/>
                  <wp:effectExtent l="0" t="0" r="0" b="4445"/>
                  <wp:docPr id="1606330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79737" cy="720000"/>
                          </a:xfrm>
                          <a:prstGeom prst="rect">
                            <a:avLst/>
                          </a:prstGeom>
                          <a:noFill/>
                          <a:ln>
                            <a:noFill/>
                          </a:ln>
                        </pic:spPr>
                      </pic:pic>
                    </a:graphicData>
                  </a:graphic>
                </wp:inline>
              </w:drawing>
            </w:r>
          </w:p>
        </w:tc>
        <w:tc>
          <w:tcPr>
            <w:tcW w:w="2158" w:type="dxa"/>
          </w:tcPr>
          <w:p w14:paraId="3A05E8E3" w14:textId="43F4D74E"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7911A6C5" wp14:editId="2FB7BE40">
                  <wp:extent cx="1279738" cy="720000"/>
                  <wp:effectExtent l="0" t="0" r="0" b="4445"/>
                  <wp:docPr id="16318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79738" cy="720000"/>
                          </a:xfrm>
                          <a:prstGeom prst="rect">
                            <a:avLst/>
                          </a:prstGeom>
                          <a:noFill/>
                          <a:ln>
                            <a:noFill/>
                          </a:ln>
                        </pic:spPr>
                      </pic:pic>
                    </a:graphicData>
                  </a:graphic>
                </wp:inline>
              </w:drawing>
            </w:r>
          </w:p>
        </w:tc>
      </w:tr>
      <w:tr w:rsidR="0089068D" w14:paraId="52AFB4F1" w14:textId="77777777" w:rsidTr="00BB2023">
        <w:tc>
          <w:tcPr>
            <w:cnfStyle w:val="001000000000" w:firstRow="0" w:lastRow="0" w:firstColumn="1" w:lastColumn="0" w:oddVBand="0" w:evenVBand="0" w:oddHBand="0" w:evenHBand="0" w:firstRowFirstColumn="0" w:firstRowLastColumn="0" w:lastRowFirstColumn="0" w:lastRowLastColumn="0"/>
            <w:tcW w:w="2157" w:type="dxa"/>
          </w:tcPr>
          <w:p w14:paraId="709CEB6C" w14:textId="34974656" w:rsidR="0089068D" w:rsidRDefault="0089068D" w:rsidP="00953E74">
            <w:pPr>
              <w:rPr>
                <w:lang w:val="en-GB"/>
              </w:rPr>
            </w:pPr>
            <w:r>
              <w:rPr>
                <w:lang w:val="en-GB"/>
              </w:rPr>
              <w:t>Substitution Refinement</w:t>
            </w:r>
          </w:p>
        </w:tc>
        <w:tc>
          <w:tcPr>
            <w:tcW w:w="2157" w:type="dxa"/>
          </w:tcPr>
          <w:p w14:paraId="4F00854B" w14:textId="406619CB"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5DECC017" wp14:editId="1252C11A">
                  <wp:extent cx="1279739" cy="720000"/>
                  <wp:effectExtent l="0" t="0" r="0" b="4445"/>
                  <wp:docPr id="836907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79739" cy="720000"/>
                          </a:xfrm>
                          <a:prstGeom prst="rect">
                            <a:avLst/>
                          </a:prstGeom>
                          <a:noFill/>
                          <a:ln>
                            <a:noFill/>
                          </a:ln>
                        </pic:spPr>
                      </pic:pic>
                    </a:graphicData>
                  </a:graphic>
                </wp:inline>
              </w:drawing>
            </w:r>
          </w:p>
        </w:tc>
        <w:tc>
          <w:tcPr>
            <w:tcW w:w="2158" w:type="dxa"/>
          </w:tcPr>
          <w:p w14:paraId="62068036" w14:textId="7106EC2C"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2D74FB95" wp14:editId="355CCD64">
                  <wp:extent cx="1279736" cy="720000"/>
                  <wp:effectExtent l="0" t="0" r="0" b="4445"/>
                  <wp:docPr id="560286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79736" cy="720000"/>
                          </a:xfrm>
                          <a:prstGeom prst="rect">
                            <a:avLst/>
                          </a:prstGeom>
                          <a:noFill/>
                          <a:ln>
                            <a:noFill/>
                          </a:ln>
                        </pic:spPr>
                      </pic:pic>
                    </a:graphicData>
                  </a:graphic>
                </wp:inline>
              </w:drawing>
            </w:r>
          </w:p>
        </w:tc>
        <w:tc>
          <w:tcPr>
            <w:tcW w:w="2158" w:type="dxa"/>
          </w:tcPr>
          <w:p w14:paraId="2E717C06" w14:textId="235E3039" w:rsidR="0089068D" w:rsidRDefault="009B1D4B" w:rsidP="00953E74">
            <w:pPr>
              <w:cnfStyle w:val="000000000000" w:firstRow="0" w:lastRow="0" w:firstColumn="0" w:lastColumn="0" w:oddVBand="0" w:evenVBand="0" w:oddHBand="0" w:evenHBand="0" w:firstRowFirstColumn="0" w:firstRowLastColumn="0" w:lastRowFirstColumn="0" w:lastRowLastColumn="0"/>
              <w:rPr>
                <w:lang w:val="en-GB"/>
              </w:rPr>
            </w:pPr>
            <w:r>
              <w:rPr>
                <w:noProof/>
              </w:rPr>
              <w:drawing>
                <wp:inline distT="0" distB="0" distL="0" distR="0" wp14:anchorId="7194C924" wp14:editId="48B3D0C4">
                  <wp:extent cx="1279737" cy="720000"/>
                  <wp:effectExtent l="0" t="0" r="0" b="4445"/>
                  <wp:docPr id="1642143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79737" cy="720000"/>
                          </a:xfrm>
                          <a:prstGeom prst="rect">
                            <a:avLst/>
                          </a:prstGeom>
                          <a:noFill/>
                          <a:ln>
                            <a:noFill/>
                          </a:ln>
                        </pic:spPr>
                      </pic:pic>
                    </a:graphicData>
                  </a:graphic>
                </wp:inline>
              </w:drawing>
            </w:r>
          </w:p>
        </w:tc>
      </w:tr>
    </w:tbl>
    <w:p w14:paraId="2F435257" w14:textId="77777777" w:rsidR="0089068D" w:rsidRDefault="0089068D" w:rsidP="00953E74">
      <w:pPr>
        <w:rPr>
          <w:lang w:val="en-GB"/>
        </w:rPr>
      </w:pPr>
    </w:p>
    <w:p w14:paraId="5C604FAF" w14:textId="377D0D68" w:rsidR="002B5E1E" w:rsidRPr="002B5E1E" w:rsidRDefault="002B5E1E" w:rsidP="002B5E1E">
      <w:pPr>
        <w:pStyle w:val="ListParagraph"/>
        <w:numPr>
          <w:ilvl w:val="0"/>
          <w:numId w:val="33"/>
        </w:numPr>
        <w:rPr>
          <w:lang w:val="en-GB"/>
        </w:rPr>
      </w:pPr>
      <w:r w:rsidRPr="002B5E1E">
        <w:rPr>
          <w:b/>
          <w:bCs/>
          <w:lang w:val="en-GB"/>
        </w:rPr>
        <w:t>Content:</w:t>
      </w:r>
      <w:r w:rsidRPr="002B5E1E">
        <w:rPr>
          <w:lang w:val="en-GB"/>
        </w:rPr>
        <w:t xml:space="preserve"> A multi-panel visual grid comparing standalone baseline outputs against the five evaluated fusion strategies on three representative challenging images: (a) a storefront with harsh shadows and brick wall background textures, (b) an obliquely angled street sign exhibiting perspective warping, and (c) a dense commercial sign with closely abutting text words.</w:t>
      </w:r>
    </w:p>
    <w:p w14:paraId="57486B3B" w14:textId="0104FD7B" w:rsidR="002B5E1E" w:rsidRPr="002B5E1E" w:rsidRDefault="002B5E1E" w:rsidP="002B5E1E">
      <w:pPr>
        <w:pStyle w:val="ListParagraph"/>
        <w:numPr>
          <w:ilvl w:val="0"/>
          <w:numId w:val="33"/>
        </w:numPr>
        <w:rPr>
          <w:lang w:val="en-GB"/>
        </w:rPr>
      </w:pPr>
      <w:r w:rsidRPr="002B5E1E">
        <w:rPr>
          <w:b/>
          <w:bCs/>
          <w:lang w:val="en-GB"/>
        </w:rPr>
        <w:lastRenderedPageBreak/>
        <w:t>Importance:</w:t>
      </w:r>
      <w:r w:rsidRPr="002B5E1E">
        <w:rPr>
          <w:lang w:val="en-GB"/>
        </w:rPr>
        <w:t xml:space="preserve"> Provides visual verification of the mathematical behaviors quantified in Table 4.2, explicitly illustrating the difference between coordinate jitter, morphological fracture, and clean consensus filtering.</w:t>
      </w:r>
    </w:p>
    <w:p w14:paraId="2F991DBD" w14:textId="1046A3C2" w:rsidR="0089068D" w:rsidRPr="002B5E1E" w:rsidRDefault="002B5E1E" w:rsidP="002B5E1E">
      <w:pPr>
        <w:pStyle w:val="ListParagraph"/>
        <w:numPr>
          <w:ilvl w:val="0"/>
          <w:numId w:val="33"/>
        </w:numPr>
        <w:rPr>
          <w:lang w:val="en-GB"/>
        </w:rPr>
      </w:pPr>
      <w:r w:rsidRPr="002B5E1E">
        <w:rPr>
          <w:b/>
          <w:bCs/>
          <w:lang w:val="en-GB"/>
        </w:rPr>
        <w:t>Explanation:</w:t>
      </w:r>
      <w:r w:rsidRPr="002B5E1E">
        <w:rPr>
          <w:lang w:val="en-GB"/>
        </w:rPr>
        <w:t xml:space="preserve"> The visualizations demonstrate how Strategy 1 merges adjacent words into massive blobs, how Strategy 4 creates jagged transitions between polygons and rectangles along a single text line, and how Strategy 5 cleanly isolates true text while ignoring background brickwork.</w:t>
      </w:r>
    </w:p>
    <w:p w14:paraId="4D9ACA90" w14:textId="334C8AD2" w:rsidR="002B5E1E" w:rsidRPr="002B5E1E" w:rsidRDefault="002B5E1E" w:rsidP="002B5E1E">
      <w:pPr>
        <w:pStyle w:val="Heading3"/>
      </w:pPr>
      <w:r w:rsidRPr="002B5E1E">
        <w:t>Localization Behavior and Success Cases</w:t>
      </w:r>
    </w:p>
    <w:p w14:paraId="7788FF88" w14:textId="5DC00415" w:rsidR="002B5E1E" w:rsidRPr="002B5E1E" w:rsidRDefault="002B5E1E" w:rsidP="002B5E1E">
      <w:pPr>
        <w:rPr>
          <w:lang w:val="en-GB"/>
        </w:rPr>
      </w:pPr>
      <w:r w:rsidRPr="002B5E1E">
        <w:rPr>
          <w:lang w:val="en-GB"/>
        </w:rPr>
        <w:t>The qualitative assessment highlights the specific architectural mechanisms through which Strategy 5 (Bilateral Agreement Verification) achieves its high precision rating:</w:t>
      </w:r>
    </w:p>
    <w:p w14:paraId="6621E5A2" w14:textId="4DF8A029" w:rsidR="002B5E1E" w:rsidRPr="002B5E1E" w:rsidRDefault="002B5E1E" w:rsidP="002B5E1E">
      <w:pPr>
        <w:pStyle w:val="ListParagraph"/>
        <w:numPr>
          <w:ilvl w:val="0"/>
          <w:numId w:val="34"/>
        </w:numPr>
        <w:rPr>
          <w:lang w:val="en-GB"/>
        </w:rPr>
      </w:pPr>
      <w:r w:rsidRPr="002B5E1E">
        <w:rPr>
          <w:lang w:val="en-GB"/>
        </w:rPr>
        <w:t>Suppression of Background Texture Hallucinations: In images featuring extensive architectural frequencies (such as brick walls, chain-link fences, or window louvers), the standalone CRAFT model routinely predicts false-positive character polygons. However, because the EAST ResNet-50 backbone operates on a global word-level receptive field, it rarely hallucinates text on these exact same background frequency textures. When Strategy 5 applies its bilateral overlap gate, these uncorroborated CRAFT hallucinations lack a corresponding EAST bounding box partner. Consequently, the consensus gate permanently discards them, cleaning the background of false-positive clutter.</w:t>
      </w:r>
    </w:p>
    <w:p w14:paraId="0FAB0B7D" w14:textId="56B42C1A" w:rsidR="002B5E1E" w:rsidRPr="002B5E1E" w:rsidRDefault="002B5E1E" w:rsidP="002B5E1E">
      <w:pPr>
        <w:pStyle w:val="ListParagraph"/>
        <w:numPr>
          <w:ilvl w:val="0"/>
          <w:numId w:val="34"/>
        </w:numPr>
        <w:rPr>
          <w:lang w:val="en-GB"/>
        </w:rPr>
      </w:pPr>
      <w:r w:rsidRPr="002B5E1E">
        <w:rPr>
          <w:lang w:val="en-GB"/>
        </w:rPr>
        <w:t>Correction of Over-Segmented Character Clusters: When CRAFT encounters faded lettering or wide character kerning, it frequently splits a single word into two or three disjointed sub-polygons. Standalone EAST, however, successfully regresses a single global bounding box across the entire word. In Strategy 5, the initial Weighted Boxes Fusion clustering phase groups the fragmented CRAFT polygons with the encompassing EAST rectangle. The subsequent Euclidean centroid polygon mapping identifies the primary contour, effectively bridging the over-segmented gap and presenting a unified, valid detection boundary that satisfies the one-to-one matching rule.</w:t>
      </w:r>
    </w:p>
    <w:p w14:paraId="22D33A73" w14:textId="2FE47FDF" w:rsidR="0089068D" w:rsidRPr="002B5E1E" w:rsidRDefault="002B5E1E" w:rsidP="002B5E1E">
      <w:pPr>
        <w:pStyle w:val="ListParagraph"/>
        <w:numPr>
          <w:ilvl w:val="0"/>
          <w:numId w:val="34"/>
        </w:numPr>
        <w:rPr>
          <w:lang w:val="en-GB"/>
        </w:rPr>
      </w:pPr>
      <w:r w:rsidRPr="002B5E1E">
        <w:rPr>
          <w:lang w:val="en-GB"/>
        </w:rPr>
        <w:t>Mitigation of Regression Over-Extension: In scenes with short words or sloped lettering, standalone EAST frequently over-extends its rectangular boundaries into empty space. Because Strategy 5 utilizes CRAFT's high-fidelity irregular polygons as its morphological fallback during the final output mapping phase, the empty rectangular over-extension is stripped away. The final output retains the tight, irregular polygonal contour of the segmentation model, preserving morphological accuracy.</w:t>
      </w:r>
    </w:p>
    <w:p w14:paraId="786B11A4" w14:textId="77777777" w:rsidR="0089068D" w:rsidRDefault="0089068D" w:rsidP="00953E74">
      <w:pPr>
        <w:rPr>
          <w:lang w:val="en-GB"/>
        </w:rPr>
      </w:pPr>
    </w:p>
    <w:p w14:paraId="4BF74885" w14:textId="17FD47A9" w:rsidR="002A42E1" w:rsidRPr="002A42E1" w:rsidRDefault="002A42E1" w:rsidP="002A42E1">
      <w:pPr>
        <w:pStyle w:val="Heading3"/>
      </w:pPr>
      <w:r w:rsidRPr="002A42E1">
        <w:t>Observed Failure Cases</w:t>
      </w:r>
    </w:p>
    <w:p w14:paraId="7FDF3488" w14:textId="6AB2D41E" w:rsidR="002A42E1" w:rsidRPr="002A42E1" w:rsidRDefault="002A42E1" w:rsidP="002A42E1">
      <w:pPr>
        <w:rPr>
          <w:lang w:val="en-GB"/>
        </w:rPr>
      </w:pPr>
      <w:r w:rsidRPr="002A42E1">
        <w:rPr>
          <w:lang w:val="en-GB"/>
        </w:rPr>
        <w:t>Despite achieving the strongest overall performance among the evaluated candidates, the qualitative analysis revealed distinct failure modes where Strategy 5 and the other fusion algorithms struggled:</w:t>
      </w:r>
    </w:p>
    <w:p w14:paraId="66E69C7D" w14:textId="6980742B" w:rsidR="002A42E1" w:rsidRPr="002A42E1" w:rsidRDefault="002A42E1" w:rsidP="002A42E1">
      <w:pPr>
        <w:pStyle w:val="ListParagraph"/>
        <w:numPr>
          <w:ilvl w:val="0"/>
          <w:numId w:val="35"/>
        </w:numPr>
        <w:rPr>
          <w:lang w:val="en-GB"/>
        </w:rPr>
      </w:pPr>
      <w:r w:rsidRPr="002A42E1">
        <w:rPr>
          <w:lang w:val="en-GB"/>
        </w:rPr>
        <w:t>Extreme Curvature Deletion: In instances where text follows an extreme circular or highly curved trajectory (such as text wrapped around a circular emblem or archway), the EAST regression model fails completely, predicting zero bounding boxes in that region. Even if standalone CRAFT successfully segmented the curved text with high precision, the Bilateral Agreement Gate in Strategy 5 requires mutual corroboration. Because no EAST box exists to satisfy the bilateral overlap threshold, the algorithm discards the valid CRAFT segmentation. This requirement for consensus directly explains why Strategy 5 experienced a drop in recall compared to standalone CRAFT.</w:t>
      </w:r>
    </w:p>
    <w:p w14:paraId="517193B7" w14:textId="380E4C90" w:rsidR="0089068D" w:rsidRPr="002A42E1" w:rsidRDefault="002A42E1" w:rsidP="002A42E1">
      <w:pPr>
        <w:pStyle w:val="ListParagraph"/>
        <w:numPr>
          <w:ilvl w:val="0"/>
          <w:numId w:val="35"/>
        </w:numPr>
        <w:rPr>
          <w:lang w:val="en-GB"/>
        </w:rPr>
      </w:pPr>
      <w:r w:rsidRPr="002A42E1">
        <w:rPr>
          <w:lang w:val="en-GB"/>
        </w:rPr>
        <w:lastRenderedPageBreak/>
        <w:t>Dense Text Line Merging under Average Jitter: In Strategy 3 (Greedy Merge) and Strategy 2 (Multi-Tier WBF), when two distinct text lines were located in close physical proximity, simple coordinate arithmetic averaging occasionally calculated a merged bounding box that bridged the spatial gap between the lines. This coordinate jitter created an artificial box that overlapped parts of two separate words, failing the Intersection-over-Union evaluation threshold against both individual ground-truth annotations and registering as a false positive.</w:t>
      </w:r>
    </w:p>
    <w:p w14:paraId="78637095" w14:textId="1A12822A" w:rsidR="00FD08A5" w:rsidRPr="00F06681" w:rsidRDefault="00FD08A5" w:rsidP="00FD08A5">
      <w:pPr>
        <w:pStyle w:val="Heading2"/>
      </w:pPr>
      <w:bookmarkStart w:id="38" w:name="_Toc234912906"/>
      <w:r w:rsidRPr="00FD08A5">
        <w:t>Discussion</w:t>
      </w:r>
      <w:bookmarkEnd w:id="38"/>
    </w:p>
    <w:p w14:paraId="21DCEB51" w14:textId="53184EFD" w:rsidR="00FD08A5" w:rsidRPr="00FD08A5" w:rsidRDefault="00FD08A5" w:rsidP="00FD08A5">
      <w:pPr>
        <w:rPr>
          <w:lang w:val="en-GB"/>
        </w:rPr>
      </w:pPr>
      <w:r w:rsidRPr="00FD08A5">
        <w:rPr>
          <w:lang w:val="en-GB"/>
        </w:rPr>
        <w:t>The empirical results of this comparative investigation provide practical insights into the mechanical behavior of post-processing algorithms when applied to geometrically heterogeneous computer vision models. By critically analyzing the successes and failures of the candidate strategies, we can draw evidence-based conclusions regarding ensemble optimization without model retraining.</w:t>
      </w:r>
    </w:p>
    <w:p w14:paraId="7C22FFDD" w14:textId="0EF502B7" w:rsidR="00F06681" w:rsidRPr="00F06681" w:rsidRDefault="00FD08A5" w:rsidP="00F06681">
      <w:pPr>
        <w:pStyle w:val="Heading3"/>
      </w:pPr>
      <w:r w:rsidRPr="00FD08A5">
        <w:t>Why Feature-Level and Heuristic Coordinate Fusion Failed</w:t>
      </w:r>
    </w:p>
    <w:p w14:paraId="694E26B8" w14:textId="77777777" w:rsidR="00FD08A5" w:rsidRPr="00FD08A5" w:rsidRDefault="00FD08A5" w:rsidP="00FD08A5">
      <w:pPr>
        <w:rPr>
          <w:lang w:val="en-GB"/>
        </w:rPr>
      </w:pPr>
      <w:r w:rsidRPr="00FD08A5">
        <w:rPr>
          <w:lang w:val="en-GB"/>
        </w:rPr>
        <w:t>An objective evaluation of the data confirms that feature-level probability blending and simple coordinate averaging are fundamentally ill-suited for combining regression-based rectangles with segmentation-based polygons:</w:t>
      </w:r>
    </w:p>
    <w:p w14:paraId="76303DE7" w14:textId="77777777" w:rsidR="00FD08A5" w:rsidRPr="00FD08A5" w:rsidRDefault="00FD08A5" w:rsidP="00FD08A5">
      <w:pPr>
        <w:rPr>
          <w:lang w:val="en-GB"/>
        </w:rPr>
      </w:pPr>
    </w:p>
    <w:p w14:paraId="766A9CA6" w14:textId="7C53410E" w:rsidR="00FD08A5" w:rsidRDefault="00FD08A5" w:rsidP="00FD08A5">
      <w:pPr>
        <w:pStyle w:val="ListParagraph"/>
        <w:numPr>
          <w:ilvl w:val="0"/>
          <w:numId w:val="36"/>
        </w:numPr>
        <w:rPr>
          <w:lang w:val="en-GB"/>
        </w:rPr>
      </w:pPr>
      <w:r w:rsidRPr="00F06681">
        <w:rPr>
          <w:b/>
          <w:bCs/>
          <w:lang w:val="en-GB"/>
        </w:rPr>
        <w:t>The Dilution of Semantic Signals:</w:t>
      </w:r>
      <w:r w:rsidRPr="00F06681">
        <w:rPr>
          <w:lang w:val="en-GB"/>
        </w:rPr>
        <w:t xml:space="preserve"> Strategy 1 failed because it violated the statistical prerequisite of distribution homology. When a linear combination blends CRAFT's Gaussian character-center peaks with EAST's uniform word-level probability plateaus, the peak intensities drop significantly. To extract continuous boundaries from this diluted feature map, the algorithm was forced to lower extraction thresholds and apply heavy morphological dilation kernels. This artificial expansion merged adjacent text lines together into massive blobs, causing precision to drop to 58.21%. This proves that post-hoc synthesis of frozen models should not be performed in the continuous probability domain when internal target distributions diverge.</w:t>
      </w:r>
    </w:p>
    <w:p w14:paraId="3FC7B0AA" w14:textId="77777777" w:rsidR="00F06681" w:rsidRPr="00F06681" w:rsidRDefault="00F06681" w:rsidP="00F06681">
      <w:pPr>
        <w:pStyle w:val="ListParagraph"/>
        <w:rPr>
          <w:lang w:val="en-GB"/>
        </w:rPr>
      </w:pPr>
    </w:p>
    <w:p w14:paraId="55C29BE9" w14:textId="761C2692" w:rsidR="00F06681" w:rsidRDefault="00FD08A5" w:rsidP="00F06681">
      <w:pPr>
        <w:pStyle w:val="ListParagraph"/>
        <w:numPr>
          <w:ilvl w:val="0"/>
          <w:numId w:val="36"/>
        </w:numPr>
        <w:rPr>
          <w:lang w:val="en-GB"/>
        </w:rPr>
      </w:pPr>
      <w:r w:rsidRPr="00F06681">
        <w:rPr>
          <w:b/>
          <w:bCs/>
          <w:lang w:val="en-GB"/>
        </w:rPr>
        <w:t>The Fallacy of Uniform Error Averaging:</w:t>
      </w:r>
      <w:r w:rsidRPr="00F06681">
        <w:rPr>
          <w:lang w:val="en-GB"/>
        </w:rPr>
        <w:t xml:space="preserve"> Strategy 3 (Greedy Merge) demonstrated that sequential first-match heuristics and unweighted arithmetic averaging cannot resolve geometric incompatibility. In dense text environments, greedy matching suffered from cascading assignment errors: an incorrect pairing locked early in the loop removed valid candidates from the pool, forcing subsequent geometries into mismatched pairs. Furthermore, calculating an unweighted arithmetic mean assumes that localization errors are random and symmetric. Because EAST systematically over-extends and CRAFT systematically fragments, averaging their coordinates pulled the precise segmentation contours outward into empty space. This confirms that coordinate aggregation must incorporate shape awareness rather than simple arithmetic division.</w:t>
      </w:r>
    </w:p>
    <w:p w14:paraId="2AC4E020" w14:textId="77777777" w:rsidR="00F06681" w:rsidRPr="00F06681" w:rsidRDefault="00F06681" w:rsidP="00F06681">
      <w:pPr>
        <w:pStyle w:val="ListParagraph"/>
        <w:rPr>
          <w:lang w:val="en-GB"/>
        </w:rPr>
      </w:pPr>
    </w:p>
    <w:p w14:paraId="004D2659" w14:textId="77777777" w:rsidR="00F06681" w:rsidRPr="00F06681" w:rsidRDefault="00F06681" w:rsidP="00F06681">
      <w:pPr>
        <w:pStyle w:val="ListParagraph"/>
        <w:rPr>
          <w:lang w:val="en-GB"/>
        </w:rPr>
      </w:pPr>
    </w:p>
    <w:p w14:paraId="10BF5445" w14:textId="31865A46" w:rsidR="0089068D" w:rsidRPr="00F06681" w:rsidRDefault="00FD08A5" w:rsidP="00F06681">
      <w:pPr>
        <w:pStyle w:val="ListParagraph"/>
        <w:numPr>
          <w:ilvl w:val="0"/>
          <w:numId w:val="36"/>
        </w:numPr>
        <w:rPr>
          <w:lang w:val="en-GB"/>
        </w:rPr>
      </w:pPr>
      <w:r w:rsidRPr="00F06681">
        <w:rPr>
          <w:b/>
          <w:bCs/>
          <w:lang w:val="en-GB"/>
        </w:rPr>
        <w:t>The Fracture of Spatial Continuity:</w:t>
      </w:r>
      <w:r w:rsidRPr="00F06681">
        <w:rPr>
          <w:lang w:val="en-GB"/>
        </w:rPr>
        <w:t xml:space="preserve"> Strategy 4 (Substitution Refinement) proved that hard geometric replacement based on confidence deltas is structurally destructive. Abruptly replacing a multi-point irregular polygon with an axis-aligned rectangle along a continuous text line created severe spatial discontinuities. The substituted rectangles </w:t>
      </w:r>
      <w:r w:rsidRPr="00F06681">
        <w:rPr>
          <w:lang w:val="en-GB"/>
        </w:rPr>
        <w:lastRenderedPageBreak/>
        <w:t>routinely overshot the natural slope of the words, capturing background noise and reducing overall F1 performance by -0.56 percentage points.</w:t>
      </w:r>
    </w:p>
    <w:p w14:paraId="166699E7" w14:textId="77777777" w:rsidR="0089068D" w:rsidRDefault="0089068D" w:rsidP="00953E74">
      <w:pPr>
        <w:rPr>
          <w:lang w:val="en-GB"/>
        </w:rPr>
      </w:pPr>
    </w:p>
    <w:p w14:paraId="11D45353" w14:textId="059BA942" w:rsidR="00CF2148" w:rsidRPr="00CF2148" w:rsidRDefault="00CF2148" w:rsidP="00CF2148">
      <w:pPr>
        <w:pStyle w:val="Heading3"/>
      </w:pPr>
      <w:r w:rsidRPr="00CF2148">
        <w:t>Why Consensus-Based Verification Was Most Effective</w:t>
      </w:r>
    </w:p>
    <w:p w14:paraId="5F8870B9" w14:textId="3FB8F7BB" w:rsidR="00CF2148" w:rsidRPr="00CF2148" w:rsidRDefault="00CF2148" w:rsidP="00CF2148">
      <w:pPr>
        <w:rPr>
          <w:lang w:val="en-GB"/>
        </w:rPr>
      </w:pPr>
      <w:r w:rsidRPr="00CF2148">
        <w:rPr>
          <w:lang w:val="en-GB"/>
        </w:rPr>
        <w:t>Strategy 5 (WBF with Bilateral Agreement Verification) achieved the strongest performance because it shifted the ensemble paradigm from coordinate averaging to mutual mathematical verification. Rather than attempting to mathematically merge incompatible shapes into a single compromised coordinate vector, Strategy 5 uses the spatial overlap of the two models as a boolean filter.</w:t>
      </w:r>
    </w:p>
    <w:p w14:paraId="4E9E504D" w14:textId="3604A7F6" w:rsidR="00CF2148" w:rsidRPr="00CF2148" w:rsidRDefault="00CF2148" w:rsidP="00CF2148">
      <w:pPr>
        <w:rPr>
          <w:lang w:val="en-GB"/>
        </w:rPr>
      </w:pPr>
      <w:r w:rsidRPr="00CF2148">
        <w:rPr>
          <w:lang w:val="en-GB"/>
        </w:rPr>
        <w:t xml:space="preserve">The statistical success of this approach is explained by the concept of </w:t>
      </w:r>
      <w:r w:rsidRPr="00CF2148">
        <w:rPr>
          <w:b/>
          <w:bCs/>
          <w:lang w:val="en-GB"/>
        </w:rPr>
        <w:t>mutually exclusive error distributions</w:t>
      </w:r>
      <w:r w:rsidRPr="00CF2148">
        <w:rPr>
          <w:lang w:val="en-GB"/>
        </w:rPr>
        <w:t>. In computer vision, models with different architectural backbones (ResNet-50 vs. VGG-16) and fundamentally different spatial target formulations (global regression vs. voxel segmentation) exhibit different failure modes. While CRAFT frequently hallucinates text on brick walls and EAST frequently over-extends boxes on short words, it is statistically improbable for both models to simultaneously generate the exact same geometric false positive in the exact same spatial location.</w:t>
      </w:r>
    </w:p>
    <w:p w14:paraId="009B826D" w14:textId="2A7B863F" w:rsidR="0089068D" w:rsidRDefault="00CF2148" w:rsidP="00CF2148">
      <w:pPr>
        <w:rPr>
          <w:lang w:val="en-GB"/>
        </w:rPr>
      </w:pPr>
      <w:r w:rsidRPr="00CF2148">
        <w:rPr>
          <w:lang w:val="en-GB"/>
        </w:rPr>
        <w:t>By enforcing a strict bilateral overlap threshold, Strategy 5 exploits this statistical independence. An analysis of the prediction logs indicates that Strategy 5 successfully eliminated 59% of the combined false-positive detections generated by the standalone baselines. This massive reduction in false positives drove the Precision metric to an exceptional 81.69%, confirming that consensus filtering is a highly effective post-processing mechanism for cleaning noisy detection pipelines.</w:t>
      </w:r>
    </w:p>
    <w:p w14:paraId="1B136AD9" w14:textId="15657CDE" w:rsidR="00CF2148" w:rsidRPr="00CF2148" w:rsidRDefault="00CF2148" w:rsidP="00CF2148">
      <w:pPr>
        <w:pStyle w:val="Heading3"/>
      </w:pPr>
      <w:r w:rsidRPr="00CF2148">
        <w:t>Trade-offs Between Precision and Recall</w:t>
      </w:r>
    </w:p>
    <w:p w14:paraId="60C03E90" w14:textId="25EDCB77" w:rsidR="00CF2148" w:rsidRPr="00CF2148" w:rsidRDefault="00CF2148" w:rsidP="00CF2148">
      <w:pPr>
        <w:rPr>
          <w:lang w:val="en-GB"/>
        </w:rPr>
      </w:pPr>
      <w:r w:rsidRPr="00CF2148">
        <w:rPr>
          <w:lang w:val="en-GB"/>
        </w:rPr>
        <w:t>While Strategy 5 achieved the highest overall F1-score (76.14%), an honest academic appraisal must acknowledge the explicit engineering trade-off inherent in its design: the substantial gain in Precision was achieved at the expense of Recall.</w:t>
      </w:r>
    </w:p>
    <w:p w14:paraId="3EC0F2BD" w14:textId="71740B04" w:rsidR="00CF2148" w:rsidRPr="00CF2148" w:rsidRDefault="00CF2148" w:rsidP="00CF2148">
      <w:pPr>
        <w:rPr>
          <w:lang w:val="en-GB"/>
        </w:rPr>
      </w:pPr>
      <w:r w:rsidRPr="00CF2148">
        <w:rPr>
          <w:lang w:val="en-GB"/>
        </w:rPr>
        <w:t>Compared to the standalone CRAFT baseline, Strategy 5 improved Precision by +14.31 percentage points (rising from 67.38% to 81.69%), but concurrently reduced Recall by -9.44 percentage points (dropping from 80.74% to 71.30%). This recall suppression is the direct mathematical consequence of the bilateral consensus gate. In unconstrained scene imagery featuring severe degradation, low lighting, or extreme curvature, the sensitive CRAFT segmentation model often detects faint text that the rigid EAST regression model completely misses. Because the bilateral gate mandates independent spatial corroboration from both architectures before retaining a box, these valid, uncorroborated CRAFT detections are permanently deleted as unverified singletons.</w:t>
      </w:r>
    </w:p>
    <w:p w14:paraId="5B2CA506" w14:textId="66257816" w:rsidR="00CF2148" w:rsidRPr="00CF2148" w:rsidRDefault="00CF2148" w:rsidP="00CF2148">
      <w:pPr>
        <w:rPr>
          <w:lang w:val="en-GB"/>
        </w:rPr>
      </w:pPr>
      <w:r w:rsidRPr="00CF2148">
        <w:rPr>
          <w:lang w:val="en-GB"/>
        </w:rPr>
        <w:t>This trade-off highlights an important practical consideration for computer vision engineers:</w:t>
      </w:r>
    </w:p>
    <w:p w14:paraId="2456115B" w14:textId="0BD78567" w:rsidR="00CF2148" w:rsidRPr="00CF2148" w:rsidRDefault="00CF2148" w:rsidP="00CF2148">
      <w:pPr>
        <w:pStyle w:val="ListParagraph"/>
        <w:numPr>
          <w:ilvl w:val="0"/>
          <w:numId w:val="37"/>
        </w:numPr>
        <w:rPr>
          <w:lang w:val="en-GB"/>
        </w:rPr>
      </w:pPr>
      <w:r w:rsidRPr="00CF2148">
        <w:rPr>
          <w:lang w:val="en-GB"/>
        </w:rPr>
        <w:t>In high-precision industrial pipelines—such as automated invoice digitization, robotic serial number reading, or license plate verification—false positives are catastrophic because feeding background texture noise into an OCR engine generates garbage data that corrupts enterprise databases. For these applications, Strategy 5 represents an optimal engineering solution, as its 81.69% precision guarantees that localized regions are overwhelmingly likely to contain valid text.</w:t>
      </w:r>
    </w:p>
    <w:p w14:paraId="4DD90D17" w14:textId="14E496A5" w:rsidR="00CF2148" w:rsidRPr="00CF2148" w:rsidRDefault="00CF2148" w:rsidP="00CF2148">
      <w:pPr>
        <w:pStyle w:val="ListParagraph"/>
        <w:numPr>
          <w:ilvl w:val="0"/>
          <w:numId w:val="37"/>
        </w:numPr>
        <w:rPr>
          <w:lang w:val="en-GB"/>
        </w:rPr>
      </w:pPr>
      <w:r w:rsidRPr="00CF2148">
        <w:rPr>
          <w:lang w:val="en-GB"/>
        </w:rPr>
        <w:t xml:space="preserve">In high-recall exploratory pipelines—such as autonomous driving hazard detection or intelligence surveillance—missing a faint text sign (a false negative) is far more dangerous </w:t>
      </w:r>
      <w:r w:rsidRPr="00CF2148">
        <w:rPr>
          <w:lang w:val="en-GB"/>
        </w:rPr>
        <w:lastRenderedPageBreak/>
        <w:t>than processing an occasional false positive. For these specific use cases, standalone CRAFT or a modified Strategy 2 (Multi-Tier WBF configured with lower singleton thresholds) would be preferable to avoid discarding faint detections.</w:t>
      </w:r>
    </w:p>
    <w:p w14:paraId="65E104DF" w14:textId="6B71E628" w:rsidR="00BF342E" w:rsidRPr="00BF342E" w:rsidRDefault="00BF342E" w:rsidP="00BF342E">
      <w:pPr>
        <w:pStyle w:val="Heading3"/>
      </w:pPr>
      <w:r w:rsidRPr="00BF342E">
        <w:t>Practical Engineering Implications</w:t>
      </w:r>
    </w:p>
    <w:p w14:paraId="77DE9960" w14:textId="0B978578" w:rsidR="00BF342E" w:rsidRPr="00BF342E" w:rsidRDefault="00BF342E" w:rsidP="00BF342E">
      <w:pPr>
        <w:rPr>
          <w:lang w:val="en-GB"/>
        </w:rPr>
      </w:pPr>
      <w:r w:rsidRPr="00BF342E">
        <w:rPr>
          <w:lang w:val="en-GB"/>
        </w:rPr>
        <w:t>The findings of this study hold practical utility for industrial software engineering. While academic research prioritizes training unified, end-to-end Transformer models, commercial deployments are frequently constrained by legacy hardware, edge-device memory limits, and the prohibitive economic costs of re-annotating proprietary datasets.</w:t>
      </w:r>
    </w:p>
    <w:p w14:paraId="07E5E588" w14:textId="31AEE7BF" w:rsidR="0089068D" w:rsidRDefault="00BF342E" w:rsidP="00BF342E">
      <w:pPr>
        <w:rPr>
          <w:lang w:val="en-GB"/>
        </w:rPr>
      </w:pPr>
      <w:r w:rsidRPr="00BF342E">
        <w:rPr>
          <w:lang w:val="en-GB"/>
        </w:rPr>
        <w:t>This research demonstrates that existing, deployed vision pipelines utilizing frozen convolutional models can be systematically optimized entirely within the post-processing software layer. By implementing a modular Python orchestration layer that applies Bilateral Agreement Verification and Centroid-Based Polygon Mapping, engineering teams can instantly suppress 59% of pipeline false positives and improve overall detection F1-scores without modifying neural network weights, retraining backbones, or expanding GPU infrastructure requirements.</w:t>
      </w:r>
    </w:p>
    <w:p w14:paraId="763321B6" w14:textId="47119AA1" w:rsidR="00BF342E" w:rsidRPr="00BF342E" w:rsidRDefault="00BF342E" w:rsidP="00BF342E">
      <w:pPr>
        <w:pStyle w:val="Heading3"/>
      </w:pPr>
      <w:r w:rsidRPr="00BF342E">
        <w:t>Limitations of the Present Study</w:t>
      </w:r>
    </w:p>
    <w:p w14:paraId="22A13430" w14:textId="77777777" w:rsidR="00BF342E" w:rsidRPr="00BF342E" w:rsidRDefault="00BF342E" w:rsidP="00BF342E">
      <w:pPr>
        <w:rPr>
          <w:lang w:val="en-GB"/>
        </w:rPr>
      </w:pPr>
      <w:r w:rsidRPr="00BF342E">
        <w:rPr>
          <w:lang w:val="en-GB"/>
        </w:rPr>
        <w:t>To maintain academic rigor and provide an objective positioning of this work, several methodological and structural limitations of the present study must be explicitly stated:</w:t>
      </w:r>
    </w:p>
    <w:p w14:paraId="1D5BCCA9" w14:textId="77777777" w:rsidR="00BF342E" w:rsidRPr="00BF342E" w:rsidRDefault="00BF342E" w:rsidP="00BF342E">
      <w:pPr>
        <w:rPr>
          <w:lang w:val="en-GB"/>
        </w:rPr>
      </w:pPr>
    </w:p>
    <w:p w14:paraId="2890BD23" w14:textId="43368FC6" w:rsidR="00BF342E" w:rsidRDefault="00BF342E" w:rsidP="00BF342E">
      <w:pPr>
        <w:pStyle w:val="ListParagraph"/>
        <w:numPr>
          <w:ilvl w:val="0"/>
          <w:numId w:val="38"/>
        </w:numPr>
        <w:rPr>
          <w:lang w:val="en-GB"/>
        </w:rPr>
      </w:pPr>
      <w:r w:rsidRPr="00BF342E">
        <w:rPr>
          <w:lang w:val="en-GB"/>
        </w:rPr>
        <w:t>Exclusively Evaluated on ICDAR 2015: All empirical evaluations were conducted solely on the ICDAR 2015 Incidental Scene Text dataset. While ICDAR 2015 is a standard benchmark for multi-oriented, blurred, and low-resolution incidental text, its ground-truth annotations are formalized as four-point quadrilaterals. Consequently, this study did not evaluate performance on datasets dedicated to highly curved or arbitrary-shaped text topologies, such as Total-Text or CTW1500. The behavior of the centroid-based polygon mapping fallback on extreme circular typography remains empirically unverified.</w:t>
      </w:r>
    </w:p>
    <w:p w14:paraId="06DB19B8" w14:textId="77777777" w:rsidR="00BF342E" w:rsidRPr="00BF342E" w:rsidRDefault="00BF342E" w:rsidP="00BF342E">
      <w:pPr>
        <w:pStyle w:val="ListParagraph"/>
        <w:rPr>
          <w:lang w:val="en-GB"/>
        </w:rPr>
      </w:pPr>
    </w:p>
    <w:p w14:paraId="53C38C30" w14:textId="0C3D12D1" w:rsidR="00BF342E" w:rsidRDefault="00BF342E" w:rsidP="00BF342E">
      <w:pPr>
        <w:pStyle w:val="ListParagraph"/>
        <w:numPr>
          <w:ilvl w:val="0"/>
          <w:numId w:val="38"/>
        </w:numPr>
        <w:rPr>
          <w:lang w:val="en-GB"/>
        </w:rPr>
      </w:pPr>
      <w:r w:rsidRPr="00BF342E">
        <w:rPr>
          <w:lang w:val="en-GB"/>
        </w:rPr>
        <w:t>Pretrained Baselines Without Fine-Tuning or TTA: As disclosed in the methodology, all base models operated using publicly available pretrained weights without domain-specific fine-tuning or multi-scale test-time augmentation. While this controlled setup ensured an objective, mathematically fair comparison of the post-processing heuristics, it resulted in lower absolute baseline F1-scores than those reported in literature utilizing multi-scale aggregation. Consequently, the absolute F1 improvement achieved by the best strategy remained modest (+2.68 percentage points over CRAFT).</w:t>
      </w:r>
    </w:p>
    <w:p w14:paraId="247A9439" w14:textId="77777777" w:rsidR="00BF342E" w:rsidRPr="00BF342E" w:rsidRDefault="00BF342E" w:rsidP="00BF342E">
      <w:pPr>
        <w:pStyle w:val="ListParagraph"/>
        <w:rPr>
          <w:lang w:val="en-GB"/>
        </w:rPr>
      </w:pPr>
    </w:p>
    <w:p w14:paraId="22A81000" w14:textId="77777777" w:rsidR="00BF342E" w:rsidRPr="00BF342E" w:rsidRDefault="00BF342E" w:rsidP="00BF342E">
      <w:pPr>
        <w:pStyle w:val="ListParagraph"/>
        <w:rPr>
          <w:lang w:val="en-GB"/>
        </w:rPr>
      </w:pPr>
    </w:p>
    <w:p w14:paraId="00A74ED3" w14:textId="1FD3E6E3" w:rsidR="00BF342E" w:rsidRDefault="00BF342E" w:rsidP="00BF342E">
      <w:pPr>
        <w:pStyle w:val="ListParagraph"/>
        <w:numPr>
          <w:ilvl w:val="0"/>
          <w:numId w:val="38"/>
        </w:numPr>
        <w:rPr>
          <w:lang w:val="en-GB"/>
        </w:rPr>
      </w:pPr>
      <w:r w:rsidRPr="00BF342E">
        <w:rPr>
          <w:lang w:val="en-GB"/>
        </w:rPr>
        <w:t>Absence of Transformer Model Comparison: The experimental scope was strictly restricted to legacy convolutional backbones (ResNet-50 for EAST, VGG-16 for CRAFT). This study did not perform direct empirical experiments combining or comparing modern end-to-end Transformer-based scene text detectors (such as DeepSolo, DPText-DETR, or SRFormer).</w:t>
      </w:r>
    </w:p>
    <w:p w14:paraId="26CBA2F1" w14:textId="77777777" w:rsidR="00BF342E" w:rsidRPr="00BF342E" w:rsidRDefault="00BF342E" w:rsidP="00BF342E">
      <w:pPr>
        <w:pStyle w:val="ListParagraph"/>
        <w:rPr>
          <w:lang w:val="en-GB"/>
        </w:rPr>
      </w:pPr>
    </w:p>
    <w:p w14:paraId="72364395" w14:textId="77777777" w:rsidR="00BF342E" w:rsidRPr="00BF342E" w:rsidRDefault="00BF342E" w:rsidP="00BF342E">
      <w:pPr>
        <w:pStyle w:val="ListParagraph"/>
        <w:rPr>
          <w:lang w:val="en-GB"/>
        </w:rPr>
      </w:pPr>
    </w:p>
    <w:p w14:paraId="289A16D1" w14:textId="2D87A4C2" w:rsidR="0089068D" w:rsidRDefault="00BF342E" w:rsidP="00BF342E">
      <w:pPr>
        <w:pStyle w:val="ListParagraph"/>
        <w:numPr>
          <w:ilvl w:val="0"/>
          <w:numId w:val="38"/>
        </w:numPr>
        <w:rPr>
          <w:lang w:val="en-GB"/>
        </w:rPr>
      </w:pPr>
      <w:r w:rsidRPr="00BF342E">
        <w:rPr>
          <w:lang w:val="en-GB"/>
        </w:rPr>
        <w:t xml:space="preserve">Reliance on Static Heuristic Thresholds: The post-processing algorithms evaluated in this thesis rely on static, manually configured hyperparameters (e.g., setting the bilateral agreement threshold to IoU ≥ 0.35 and WBF clustering to 0.45). While these heuristic </w:t>
      </w:r>
      <w:r w:rsidRPr="00BF342E">
        <w:rPr>
          <w:lang w:val="en-GB"/>
        </w:rPr>
        <w:lastRenderedPageBreak/>
        <w:t>parameters were kept strictly identical across all experimental runs to ensure fairness, they lack the adaptive robustness of learned, parametric weights. Deploying these exact static thresholds in fundamentally different optical environments (e.g., infrared imaging or underwater robotics) would likely require manual re-calibration.</w:t>
      </w:r>
    </w:p>
    <w:p w14:paraId="2D6B2AFF" w14:textId="118A0E3E" w:rsidR="00BF342E" w:rsidRPr="00BF342E" w:rsidRDefault="00BF342E" w:rsidP="00BF342E">
      <w:pPr>
        <w:pStyle w:val="Heading2"/>
      </w:pPr>
      <w:bookmarkStart w:id="39" w:name="_Toc234912907"/>
      <w:r w:rsidRPr="00BF342E">
        <w:t>Chapter Summary</w:t>
      </w:r>
      <w:bookmarkEnd w:id="39"/>
    </w:p>
    <w:p w14:paraId="2C6BB86D" w14:textId="6318FDC3" w:rsidR="00BF342E" w:rsidRPr="00BF342E" w:rsidRDefault="00BF342E" w:rsidP="00BF342E">
      <w:pPr>
        <w:ind w:left="360"/>
        <w:rPr>
          <w:lang w:val="en-GB"/>
        </w:rPr>
      </w:pPr>
      <w:r w:rsidRPr="00BF342E">
        <w:rPr>
          <w:lang w:val="en-GB"/>
        </w:rPr>
        <w:t xml:space="preserve">This chapter presented the quantitative and qualitative analysis of five post-processing ensemble fusion strategies evaluated on the ICDAR 2015 benchmark using </w:t>
      </w:r>
      <w:r w:rsidR="00563F03">
        <w:rPr>
          <w:lang w:val="en-GB"/>
        </w:rPr>
        <w:t>pretrained</w:t>
      </w:r>
      <w:r w:rsidRPr="00BF342E">
        <w:rPr>
          <w:lang w:val="en-GB"/>
        </w:rPr>
        <w:t>, frozen EAST and CRAFT scene text detectors. The empirical evidence confirmed that when combining geometrically heterogeneous models, simple arithmetic averaging and continuous feature blending introduce spatial localization errors and semantic dilution, resulting in suboptimal performance.</w:t>
      </w:r>
    </w:p>
    <w:p w14:paraId="78E3A7F1" w14:textId="5823050F" w:rsidR="00BF342E" w:rsidRPr="00BF342E" w:rsidRDefault="00BF342E" w:rsidP="00BF342E">
      <w:pPr>
        <w:ind w:left="360"/>
        <w:rPr>
          <w:lang w:val="en-GB"/>
        </w:rPr>
      </w:pPr>
      <w:r w:rsidRPr="00BF342E">
        <w:rPr>
          <w:lang w:val="en-GB"/>
        </w:rPr>
        <w:t>Within the scope of the experiments conducted, Strategy 5 (WBF with Bilateral Agreement Verification and Centroid-Based Polygon Mapping) emerged as the best-performing approach among those assessed, achieving an overall F1-score of 76.14% (+2.68% over the strongest baseline). By utilizing spatial overlap as a mutual verification gate, Strategy 5 exploited the mutually exclusive error distributions of regression and segmentation models to suppress combined false-positive detections by 59%, driving Precision to 81.69%.</w:t>
      </w:r>
    </w:p>
    <w:p w14:paraId="45E13B0F" w14:textId="50AECDFF" w:rsidR="00BF342E" w:rsidRPr="00BF342E" w:rsidRDefault="00BF342E" w:rsidP="00BF342E">
      <w:pPr>
        <w:ind w:left="360"/>
        <w:rPr>
          <w:lang w:val="en-GB"/>
        </w:rPr>
      </w:pPr>
      <w:r w:rsidRPr="00BF342E">
        <w:rPr>
          <w:lang w:val="en-GB"/>
        </w:rPr>
        <w:t>The analysis objectively documented the explicit trade-off of this approach—specifically, a reduction in Recall caused by the deletion of valid, uncorroborated singletons in regions of extreme curvature. Finally, the chapter detailed the engineering implications for legacy industrial systems and clearly outlined the boundaries of the study. These empirical findings provide the foundation for Chapter 5: Conclusion and Future Scope, where the thesis synthesizes its final academic conclusions and outlines actionable directions for future research.</w:t>
      </w:r>
    </w:p>
    <w:p w14:paraId="72914761" w14:textId="77777777" w:rsidR="00CB0908" w:rsidRDefault="00CB0908" w:rsidP="00953E74">
      <w:pPr>
        <w:rPr>
          <w:lang w:val="en-GB"/>
        </w:rPr>
      </w:pPr>
    </w:p>
    <w:p w14:paraId="2D072F61" w14:textId="22E0FFF9" w:rsidR="00DF4847" w:rsidRPr="00DF4847" w:rsidRDefault="00DF4847" w:rsidP="00DF4847">
      <w:pPr>
        <w:pStyle w:val="Heading1"/>
      </w:pPr>
      <w:bookmarkStart w:id="40" w:name="_Toc234912908"/>
      <w:r w:rsidRPr="00DF4847">
        <w:t>Conclusion, Limitations, And Future Directions</w:t>
      </w:r>
      <w:bookmarkEnd w:id="40"/>
    </w:p>
    <w:p w14:paraId="06C3A73E" w14:textId="5218099C" w:rsidR="00DF4847" w:rsidRPr="00DF4847" w:rsidRDefault="00DF4847" w:rsidP="00DF4847">
      <w:pPr>
        <w:pStyle w:val="Heading2"/>
      </w:pPr>
      <w:bookmarkStart w:id="41" w:name="_Toc234912909"/>
      <w:r w:rsidRPr="00DF4847">
        <w:t>Conclusion</w:t>
      </w:r>
      <w:bookmarkEnd w:id="41"/>
    </w:p>
    <w:p w14:paraId="1AF3B9F0" w14:textId="77777777" w:rsidR="00DF4847" w:rsidRPr="00DF4847" w:rsidRDefault="00DF4847" w:rsidP="00DF4847">
      <w:pPr>
        <w:rPr>
          <w:lang w:val="en-IN"/>
        </w:rPr>
      </w:pPr>
      <w:r w:rsidRPr="00DF4847">
        <w:rPr>
          <w:lang w:val="en-IN"/>
        </w:rPr>
        <w:t>The localization of text in unconstrained natural imagery is a challenging computer vision task, complicated by arbitrary orientations, extreme scale variations, perspective distortions, and complex environmental backgrounds. While deep learning has driven significant progress in this domain, existing scene text detection architectures exhibit distinct spatial inductive biases that result in idiosyncratic failure modes. Specifically, regression-based detectors provide rapid, rigid localization but struggle with complex topological variations, whereas segmentation-based detectors offer flexible character-level delineation but are vulnerable to localized thresholding failures that fragment cohesive words.</w:t>
      </w:r>
    </w:p>
    <w:p w14:paraId="1330F071" w14:textId="4051880B" w:rsidR="00DF4847" w:rsidRPr="00DF4847" w:rsidRDefault="00DF4847" w:rsidP="00DF4847">
      <w:pPr>
        <w:rPr>
          <w:lang w:val="en-IN"/>
        </w:rPr>
      </w:pPr>
      <w:r w:rsidRPr="00DF4847">
        <w:rPr>
          <w:lang w:val="en-IN"/>
        </w:rPr>
        <w:t xml:space="preserve">This thesis investigated the practical engineering problem of combining these geometrically incompatible output representations without undertaking the computational expense of end-to-end model retraining. By treating </w:t>
      </w:r>
      <w:r w:rsidR="00563F03">
        <w:rPr>
          <w:lang w:val="en-IN"/>
        </w:rPr>
        <w:t>pretrained</w:t>
      </w:r>
      <w:r w:rsidRPr="00DF4847">
        <w:rPr>
          <w:lang w:val="en-IN"/>
        </w:rPr>
        <w:t xml:space="preserve"> convolutional implementations of the Efficient and Accurate Scene Text (EAST) detector and the Character Region Awareness for Text detection (CRAFT) model as frozen computational nodes, this study conducted a systematic comparative </w:t>
      </w:r>
      <w:r w:rsidRPr="00DF4847">
        <w:rPr>
          <w:lang w:val="en-IN"/>
        </w:rPr>
        <w:lastRenderedPageBreak/>
        <w:t>investigation of five distinct post-processing ensemble fusion strategies on the official testing corpus of the ICDAR 2015 benchmark.</w:t>
      </w:r>
    </w:p>
    <w:p w14:paraId="5784D57C" w14:textId="77777777" w:rsidR="00DF4847" w:rsidRDefault="00DF4847" w:rsidP="00DF4847">
      <w:pPr>
        <w:rPr>
          <w:lang w:val="en-IN"/>
        </w:rPr>
      </w:pPr>
      <w:r w:rsidRPr="00DF4847">
        <w:rPr>
          <w:lang w:val="en-IN"/>
        </w:rPr>
        <w:t>The empirical experiments revealed that post-processing ensemble fusion does not universally improve detection fidelity; rather, the success of an ensemble is strictly governed by how the mathematical synthesis rule resolves representational dissonance:</w:t>
      </w:r>
    </w:p>
    <w:p w14:paraId="7B4774ED" w14:textId="77777777" w:rsidR="00DF4847" w:rsidRPr="00DF4847" w:rsidRDefault="00DF4847" w:rsidP="00DF4847">
      <w:pPr>
        <w:pStyle w:val="ListParagraph"/>
        <w:numPr>
          <w:ilvl w:val="0"/>
          <w:numId w:val="39"/>
        </w:numPr>
        <w:rPr>
          <w:lang w:val="en-IN"/>
        </w:rPr>
      </w:pPr>
      <w:r w:rsidRPr="00DF4847">
        <w:rPr>
          <w:b/>
          <w:bCs/>
          <w:lang w:val="en-IN"/>
        </w:rPr>
        <w:t>Continuous Feature Blending Proved Destructive:</w:t>
      </w:r>
      <w:r w:rsidRPr="00DF4847">
        <w:rPr>
          <w:lang w:val="en-IN"/>
        </w:rPr>
        <w:t xml:space="preserve"> Strategy 1 (Feature-Level Score-Map Averaging) demonstrated that linearly blending continuous probability heatmaps from structurally opposed architectures dilutes peak character intensities. The subsequent need for aggressive morphological post-processing merged adjacent text lines into oversized blobs, degrading the overall F1-score by 7.86 percentage points below the strongest standalone baseline.</w:t>
      </w:r>
    </w:p>
    <w:p w14:paraId="7F5DACDE" w14:textId="77777777" w:rsidR="00DF4847" w:rsidRPr="00DF4847" w:rsidRDefault="00DF4847" w:rsidP="00DF4847">
      <w:pPr>
        <w:pStyle w:val="ListParagraph"/>
        <w:numPr>
          <w:ilvl w:val="0"/>
          <w:numId w:val="39"/>
        </w:numPr>
        <w:rPr>
          <w:lang w:val="en-IN"/>
        </w:rPr>
      </w:pPr>
      <w:r w:rsidRPr="00DF4847">
        <w:rPr>
          <w:b/>
          <w:bCs/>
          <w:lang w:val="en-IN"/>
        </w:rPr>
        <w:t>Sequential Coordinate Averaging Introduced Localization Jitter:</w:t>
      </w:r>
      <w:r w:rsidRPr="00DF4847">
        <w:rPr>
          <w:lang w:val="en-IN"/>
        </w:rPr>
        <w:t xml:space="preserve"> Strategy 3 (Greedy Coordinate-Averaging Merge) revealed that simple bipartite first-match heuristics and unweighted arithmetic averaging fail to add meaningful value (+0.37% F1 improvement). In dense text environments, greedy matching suffered from cascading assignment errors, while arithmetic averaging pulled precise segmentation boundaries outward into empty background space.</w:t>
      </w:r>
    </w:p>
    <w:p w14:paraId="47BDBBC1" w14:textId="77777777" w:rsidR="00DF4847" w:rsidRPr="00DF4847" w:rsidRDefault="00DF4847" w:rsidP="00DF4847">
      <w:pPr>
        <w:pStyle w:val="ListParagraph"/>
        <w:numPr>
          <w:ilvl w:val="0"/>
          <w:numId w:val="39"/>
        </w:numPr>
        <w:rPr>
          <w:lang w:val="en-IN"/>
        </w:rPr>
      </w:pPr>
      <w:r w:rsidRPr="00DF4847">
        <w:rPr>
          <w:b/>
          <w:bCs/>
          <w:lang w:val="en-IN"/>
        </w:rPr>
        <w:t>Asymmetric Substitution Fractured Topological Continuity:</w:t>
      </w:r>
      <w:r w:rsidRPr="00DF4847">
        <w:rPr>
          <w:lang w:val="en-IN"/>
        </w:rPr>
        <w:t xml:space="preserve"> Strategy 4 (IoU-Based Substitution Refinement) showed that conditionally overwriting irregular segmentation polygons with rigid regression rectangles based on confidence deltas reduces overall localization accuracy (-0.56% F1). Injecting rigid rectangles along a fluid, continuous text line created jagged spatial discontinuities that overshot ground-truth word boundaries.</w:t>
      </w:r>
    </w:p>
    <w:p w14:paraId="54D8C5BC" w14:textId="77777777" w:rsidR="00DF4847" w:rsidRPr="00DF4847" w:rsidRDefault="00DF4847" w:rsidP="00DF4847">
      <w:pPr>
        <w:pStyle w:val="ListParagraph"/>
        <w:numPr>
          <w:ilvl w:val="0"/>
          <w:numId w:val="39"/>
        </w:numPr>
        <w:rPr>
          <w:lang w:val="en-IN"/>
        </w:rPr>
      </w:pPr>
      <w:r w:rsidRPr="00DF4847">
        <w:rPr>
          <w:b/>
          <w:bCs/>
          <w:lang w:val="en-IN"/>
        </w:rPr>
        <w:t>Hierarchical Shape Validation Improved Precision:</w:t>
      </w:r>
      <w:r w:rsidRPr="00DF4847">
        <w:rPr>
          <w:lang w:val="en-IN"/>
        </w:rPr>
        <w:t xml:space="preserve"> Strategy 2 (Multi-Tier Weighted Boxes Fusion) established that coordinate averaging must incorporate shape awareness. By utilizing progressive area thresholds and aspect-ratio limits to heuristically approximate Generalized Intersection-over-Union (GIoU), this strategy successfully filtered incompatible geometric pairings, raising precision by nearly 10 percentage points and yielding an F1-score improvement of +1.20 percentage points.</w:t>
      </w:r>
    </w:p>
    <w:p w14:paraId="08A1FE15" w14:textId="33343827" w:rsidR="00DF4847" w:rsidRPr="00DF4847" w:rsidRDefault="00DF4847" w:rsidP="00DF4847">
      <w:pPr>
        <w:pStyle w:val="ListParagraph"/>
        <w:numPr>
          <w:ilvl w:val="0"/>
          <w:numId w:val="39"/>
        </w:numPr>
        <w:rPr>
          <w:lang w:val="en-IN"/>
        </w:rPr>
      </w:pPr>
      <w:r w:rsidRPr="00DF4847">
        <w:rPr>
          <w:b/>
          <w:bCs/>
          <w:lang w:val="en-IN"/>
        </w:rPr>
        <w:t>Consensus Verification Achieved Strongest Overall Performance:</w:t>
      </w:r>
      <w:r w:rsidRPr="00DF4847">
        <w:rPr>
          <w:lang w:val="en-IN"/>
        </w:rPr>
        <w:t xml:space="preserve"> Strategy 5 (Weighted Boxes Fusion with Bilateral Agreement Verification and Centroid-Based Polygon Mapping) emerged as the best-performing strategy among those assessed. By shifting the ensemble paradigm from spatial averaging to mutual mathematical verification, this approach achieved an F1-score of 76.14%, representing a </w:t>
      </w:r>
      <w:proofErr w:type="gramStart"/>
      <w:r w:rsidRPr="00DF4847">
        <w:rPr>
          <w:lang w:val="en-IN"/>
        </w:rPr>
        <w:t>+2.68 percentage</w:t>
      </w:r>
      <w:proofErr w:type="gramEnd"/>
      <w:r w:rsidRPr="00DF4847">
        <w:rPr>
          <w:lang w:val="en-IN"/>
        </w:rPr>
        <w:t xml:space="preserve"> point improvement over the strongest baseline.</w:t>
      </w:r>
    </w:p>
    <w:p w14:paraId="47E4BEA1" w14:textId="77777777" w:rsidR="00DF4847" w:rsidRPr="00DF4847" w:rsidRDefault="00DF4847" w:rsidP="00DF4847">
      <w:pPr>
        <w:rPr>
          <w:lang w:val="en-IN"/>
        </w:rPr>
      </w:pPr>
      <w:r w:rsidRPr="00DF4847">
        <w:rPr>
          <w:lang w:val="en-IN"/>
        </w:rPr>
        <w:t>A critical analysis of Strategy 5 demonstrated that demanding independent spatial corroboration from both a regression-based and a segmentation-based detector exploits their mutually exclusive error distributions. Because EAST systematically tends toward uncorroborated rectangular over-extension and CRAFT systematically tends toward background texture hallucination and over-segmentation, the bilateral consensus gate successfully eliminated 59% of the combined false-positive detections generated by the standalone models. This false-positive suppression drove the Precision metric to an exceptional 81.69%, confirming that consensus filtering is an effective post-processing mechanism for industrial vision pipelines where false detections corrupt downstream character recognition engines.</w:t>
      </w:r>
    </w:p>
    <w:p w14:paraId="2D7210F6" w14:textId="77777777" w:rsidR="00DF4847" w:rsidRDefault="00DF4847" w:rsidP="00DF4847">
      <w:pPr>
        <w:rPr>
          <w:lang w:val="en-IN"/>
        </w:rPr>
      </w:pPr>
      <w:r w:rsidRPr="00DF4847">
        <w:rPr>
          <w:lang w:val="en-IN"/>
        </w:rPr>
        <w:t xml:space="preserve">Rather than proposing a new scene text detection architecture, this thesis provides a comparative empirical investigation into practical post-processing strategies for combining pretrained heterogeneous detectors. The findings demonstrate that consensus-based verification can offer </w:t>
      </w:r>
      <w:r w:rsidRPr="00DF4847">
        <w:rPr>
          <w:lang w:val="en-IN"/>
        </w:rPr>
        <w:lastRenderedPageBreak/>
        <w:t>meaningful improvements under the evaluated experimental setting while also highlighting the limitations of heuristic fusion approaches.</w:t>
      </w:r>
    </w:p>
    <w:p w14:paraId="3E92C81F" w14:textId="01CC8D3B" w:rsidR="00DF4847" w:rsidRPr="00DF4847" w:rsidRDefault="00DF4847" w:rsidP="00DF4847">
      <w:pPr>
        <w:pStyle w:val="Heading2"/>
      </w:pPr>
      <w:bookmarkStart w:id="42" w:name="_Toc234912910"/>
      <w:r w:rsidRPr="00DF4847">
        <w:t>Limitations and Critical Reflection</w:t>
      </w:r>
      <w:bookmarkEnd w:id="42"/>
    </w:p>
    <w:p w14:paraId="2014326B" w14:textId="77777777" w:rsidR="00DF4847" w:rsidRDefault="00DF4847" w:rsidP="00DF4847">
      <w:pPr>
        <w:rPr>
          <w:lang w:val="en-IN"/>
        </w:rPr>
      </w:pPr>
      <w:r w:rsidRPr="00DF4847">
        <w:rPr>
          <w:lang w:val="en-IN"/>
        </w:rPr>
        <w:t>To maintain scholarly rigor and provide an objective academic appraisal of the work performed, several methodological, architectural, and structural limitations of this thesis must be explicitly detailed. Acknowledging these boundaries contextualizes the empirical results and defines the operational envelope within which the evaluated post-processing strategies are valid.</w:t>
      </w:r>
    </w:p>
    <w:p w14:paraId="6E32A3CC" w14:textId="65980DD6" w:rsidR="00DF4847" w:rsidRPr="00DF4847" w:rsidRDefault="00DF4847" w:rsidP="00DF4847">
      <w:pPr>
        <w:pStyle w:val="Heading3"/>
      </w:pPr>
      <w:r w:rsidRPr="00DF4847">
        <w:t>Benchmark and Typological Scope</w:t>
      </w:r>
    </w:p>
    <w:p w14:paraId="27C2BC6D" w14:textId="77777777" w:rsidR="00DF4847" w:rsidRPr="00DF4847" w:rsidRDefault="00DF4847" w:rsidP="00DF4847">
      <w:pPr>
        <w:rPr>
          <w:lang w:val="en-IN"/>
        </w:rPr>
      </w:pPr>
      <w:r w:rsidRPr="00DF4847">
        <w:rPr>
          <w:lang w:val="en-IN"/>
        </w:rPr>
        <w:t>The experimental evaluation conducted in this thesis was restricted entirely to the 500-image testing split of the ICDAR 2015 Incidental Scene Text dataset. While ICDAR 2015 serves as an established benchmark for multi-oriented, blurred, and low-resolution incidental text captured in urban environments, its ground-truth annotations are formalized exclusively as four-point quadrilaterals. Consequently, this study did not evaluate the performance of the five fusion strategies on datasets dedicated to highly curved, circular, or arbitrary-shaped typography, such as Total-Text or CTW1500.</w:t>
      </w:r>
    </w:p>
    <w:p w14:paraId="74C36A0D" w14:textId="77777777" w:rsidR="00DF4847" w:rsidRDefault="00DF4847" w:rsidP="00DF4847">
      <w:pPr>
        <w:rPr>
          <w:lang w:val="en-IN"/>
        </w:rPr>
      </w:pPr>
      <w:r w:rsidRPr="00DF4847">
        <w:rPr>
          <w:lang w:val="en-IN"/>
        </w:rPr>
        <w:t>Because Strategy 5 utilizes a centroid-based Euclidean distance mapping to associate generalized rectangular bounding boxes back to irregular polygons, its ability to preserve morphological fidelity on highly complex curved text remains empirically unverified. In scenes where text wraps in a 360-degree circular loop or follows a steep sinusoidal curve, the Euclidean centroid distance between an enclosing rectangle and the underlying polygon may diverge significantly, potentially triggering mapping failures or forcing the algorithm into rigid rectangular fallbacks.</w:t>
      </w:r>
    </w:p>
    <w:p w14:paraId="78579D30" w14:textId="73593B5C" w:rsidR="00DF4847" w:rsidRPr="00DF4847" w:rsidRDefault="00DF4847" w:rsidP="00DF4847">
      <w:pPr>
        <w:pStyle w:val="Heading3"/>
      </w:pPr>
      <w:r w:rsidRPr="00DF4847">
        <w:t>Baseline Reproducibility and Absolute Metric Constraints</w:t>
      </w:r>
    </w:p>
    <w:p w14:paraId="543625F5" w14:textId="3D414ABD" w:rsidR="00DF4847" w:rsidRPr="00DF4847" w:rsidRDefault="00DF4847" w:rsidP="00DF4847">
      <w:pPr>
        <w:rPr>
          <w:lang w:val="en-IN"/>
        </w:rPr>
      </w:pPr>
      <w:r w:rsidRPr="00DF4847">
        <w:rPr>
          <w:lang w:val="en-IN"/>
        </w:rPr>
        <w:t xml:space="preserve">To isolate the exact mathematical impact of the post-processing heuristics from external data manipulation tricks, all base models were evaluated under identical, unadulterated inference conditions. The base implementations utilized publicly available </w:t>
      </w:r>
      <w:r w:rsidR="00563F03">
        <w:rPr>
          <w:lang w:val="en-IN"/>
        </w:rPr>
        <w:t>pretrained</w:t>
      </w:r>
      <w:r w:rsidRPr="00DF4847">
        <w:rPr>
          <w:lang w:val="en-IN"/>
        </w:rPr>
        <w:t xml:space="preserve"> models (ResNet-50 for EAST, VGG-16 for CRAFT) without additional domain-specific fine-tuning on the ICDAR 2015 training split, and multi-scale test-time augmentation (MS-TTA) was explicitly disabled across all experimental runs.</w:t>
      </w:r>
    </w:p>
    <w:p w14:paraId="3C5B1B05" w14:textId="77777777" w:rsidR="00DF4847" w:rsidRDefault="00DF4847" w:rsidP="00DF4847">
      <w:pPr>
        <w:rPr>
          <w:lang w:val="en-IN"/>
        </w:rPr>
      </w:pPr>
      <w:r w:rsidRPr="00DF4847">
        <w:rPr>
          <w:lang w:val="en-IN"/>
        </w:rPr>
        <w:t>While this controlled methodology guaranteed an objective, mathematically fair comparison between the standalone baselines and the synthesized ensembles, it resulted in baseline F1-scores (70.16% for EAST, 73.46% for CRAFT) that are lower than the originally published benchmark records in the foundational literature. Consequently, while Strategy 5 successfully suppressed false positives and improved precision, the absolute F1-score improvement over the strongest baseline remained modest (+2.68 percentage points). Furthermore, because the bilateral verification gate demands mutual consensus, Strategy 5 exhibited a noticeable trade-off by reducing overall Recall by 9.44 percentage points relative to standalone CRAFT. In low-contrast or degraded scenes, faint text detected solely by the sensitive segmentation model was permanently discarded due to the lack of corroborating regression boxes.</w:t>
      </w:r>
    </w:p>
    <w:p w14:paraId="7AFDA9E5" w14:textId="55515AB4" w:rsidR="00DF4847" w:rsidRPr="00DF4847" w:rsidRDefault="00DF4847" w:rsidP="00DF4847">
      <w:pPr>
        <w:pStyle w:val="Heading3"/>
      </w:pPr>
      <w:r w:rsidRPr="00DF4847">
        <w:t>Architectural Scope</w:t>
      </w:r>
    </w:p>
    <w:p w14:paraId="706BBC16" w14:textId="77777777" w:rsidR="00DF4847" w:rsidRPr="00DF4847" w:rsidRDefault="00DF4847" w:rsidP="00DF4847">
      <w:pPr>
        <w:rPr>
          <w:lang w:val="en-IN"/>
        </w:rPr>
      </w:pPr>
      <w:r w:rsidRPr="00DF4847">
        <w:rPr>
          <w:lang w:val="en-IN"/>
        </w:rPr>
        <w:t xml:space="preserve">The scope of this thesis was strictly bounded to legacy convolutional neural network backbones. The investigation focused exclusively on ensembling two specific architectures: EAST (regression) and CRAFT (segmentation). The study did not perform experiments ensembling a larger pool of </w:t>
      </w:r>
      <w:r w:rsidRPr="00DF4847">
        <w:rPr>
          <w:lang w:val="en-IN"/>
        </w:rPr>
        <w:lastRenderedPageBreak/>
        <w:t>diverse detectors (e.g., combining three or four distinct spatial paradigms simultaneously), nor did it evaluate whether the bilateral agreement criterion holds when combining modern convolutional models such as DBNet (Differentiable Binarization Network) or PAN (Pixel Aggregation Network).</w:t>
      </w:r>
    </w:p>
    <w:p w14:paraId="701B889B" w14:textId="77777777" w:rsidR="00DF4847" w:rsidRDefault="00DF4847" w:rsidP="00DF4847">
      <w:pPr>
        <w:rPr>
          <w:lang w:val="en-IN"/>
        </w:rPr>
      </w:pPr>
      <w:r w:rsidRPr="00DF4847">
        <w:rPr>
          <w:lang w:val="en-IN"/>
        </w:rPr>
        <w:t>Crucially, this research did not perform empirical comparisons against, or post-processing experiments upon, modern end-to-end Transformer-based scene text detectors. The findings reported in this thesis are therefore specific to the post-hoc synthesis of frozen convolutional feature extractors and should not be extrapolated to attention-based sequence prediction models.</w:t>
      </w:r>
    </w:p>
    <w:p w14:paraId="5C460DE7" w14:textId="1A0E64F0" w:rsidR="00DF4847" w:rsidRPr="00DF4847" w:rsidRDefault="00DF4847" w:rsidP="00DF4847">
      <w:pPr>
        <w:pStyle w:val="Heading3"/>
      </w:pPr>
      <w:r w:rsidRPr="00DF4847">
        <w:t>Reliance on Static Heuristics</w:t>
      </w:r>
    </w:p>
    <w:p w14:paraId="069046A4" w14:textId="77777777" w:rsidR="00DF4847" w:rsidRPr="00DF4847" w:rsidRDefault="00DF4847" w:rsidP="00DF4847">
      <w:pPr>
        <w:rPr>
          <w:lang w:val="en-IN"/>
        </w:rPr>
      </w:pPr>
      <w:r w:rsidRPr="00DF4847">
        <w:rPr>
          <w:lang w:val="en-IN"/>
        </w:rPr>
        <w:t>A primary engineering limitation of the evaluated post-processing frameworks is their structural reliance on static, manually configured hyperparameters. Throughout the experimental evaluation, spatial overlap thresholds (such as setting the bilateral agreement threshold to an IoU of 0.35, WBF clustering to 0.45, and area gating to 350 pixels) were held strictly constant.</w:t>
      </w:r>
    </w:p>
    <w:p w14:paraId="67F2AE62" w14:textId="77777777" w:rsidR="00DF4847" w:rsidRDefault="00DF4847" w:rsidP="00DF4847">
      <w:pPr>
        <w:rPr>
          <w:lang w:val="en-IN"/>
        </w:rPr>
      </w:pPr>
      <w:r w:rsidRPr="00DF4847">
        <w:rPr>
          <w:lang w:val="en-IN"/>
        </w:rPr>
        <w:t>While static thresholding is computationally efficient and straightforward to implement in production software, it lacks adaptive environmental robustness. A static consensus threshold optimized for urban incidental signage captured by wearable cameras (ICDAR 2015) may fail when the visual pipeline is deployed in fundamentally different optical domains, such as infrared nighttime surveillance, underwater robotic inspection, or high-speed industrial document scanning. In these divergent environments, static spatial heuristics risk either over-culling valid text or admitting excessive background clutter without manual re-calibration by software engineers.</w:t>
      </w:r>
    </w:p>
    <w:p w14:paraId="5878AECA" w14:textId="0F10FD78" w:rsidR="00DF4847" w:rsidRPr="00DF4847" w:rsidRDefault="00DF4847" w:rsidP="00DF4847">
      <w:pPr>
        <w:pStyle w:val="Heading2"/>
      </w:pPr>
      <w:bookmarkStart w:id="43" w:name="_Toc234912911"/>
      <w:r w:rsidRPr="00DF4847">
        <w:t>Future Directions</w:t>
      </w:r>
      <w:bookmarkEnd w:id="43"/>
    </w:p>
    <w:p w14:paraId="28D6609D" w14:textId="77777777" w:rsidR="00DF4847" w:rsidRDefault="00DF4847" w:rsidP="00DF4847">
      <w:pPr>
        <w:rPr>
          <w:lang w:val="en-IN"/>
        </w:rPr>
      </w:pPr>
      <w:r w:rsidRPr="00DF4847">
        <w:rPr>
          <w:lang w:val="en-IN"/>
        </w:rPr>
        <w:t>The empirical findings and critical limitations of this study outline a clear roadmap for future research in scene text post-processing and ensemble optimization. As the field of computer vision continues to rapidly evolve, future investigations can build upon the consensus-based verification principles established in this thesis across three distinct temporal horizons: short-term empirical extensions, medium-term algorithmic enhancements, and long-term integration with emerging vision trends.</w:t>
      </w:r>
    </w:p>
    <w:p w14:paraId="67F688C2" w14:textId="0D26104B" w:rsidR="00DF4847" w:rsidRPr="00DF4847" w:rsidRDefault="00DF4847" w:rsidP="00DF4847">
      <w:pPr>
        <w:pStyle w:val="Heading3"/>
      </w:pPr>
      <w:r w:rsidRPr="00DF4847">
        <w:t>Short-Term Empirical Extensions</w:t>
      </w:r>
    </w:p>
    <w:p w14:paraId="77E96120" w14:textId="77777777" w:rsidR="00DF4847" w:rsidRPr="00DF4847" w:rsidRDefault="00DF4847" w:rsidP="00DF4847">
      <w:pPr>
        <w:rPr>
          <w:lang w:val="en-IN"/>
        </w:rPr>
      </w:pPr>
      <w:r w:rsidRPr="00DF4847">
        <w:rPr>
          <w:lang w:val="en-IN"/>
        </w:rPr>
        <w:t>To address the immediate typographical and architectural boundaries identified in this study, short-term future work should focus on expanding the benchmark and baseline evaluation scope:</w:t>
      </w:r>
    </w:p>
    <w:p w14:paraId="4F4002FB" w14:textId="77777777" w:rsidR="00DF4847" w:rsidRPr="00022382" w:rsidRDefault="00DF4847" w:rsidP="00022382">
      <w:pPr>
        <w:pStyle w:val="ListParagraph"/>
        <w:numPr>
          <w:ilvl w:val="0"/>
          <w:numId w:val="40"/>
        </w:numPr>
        <w:rPr>
          <w:lang w:val="en-IN"/>
        </w:rPr>
      </w:pPr>
      <w:r w:rsidRPr="00022382">
        <w:rPr>
          <w:b/>
          <w:bCs/>
          <w:lang w:val="en-IN"/>
        </w:rPr>
        <w:t>Evaluation on Curved and Arbitrary-Shaped Benchmarks:</w:t>
      </w:r>
      <w:r w:rsidRPr="00022382">
        <w:rPr>
          <w:lang w:val="en-IN"/>
        </w:rPr>
        <w:t xml:space="preserve"> The proposed WBF with Bilateral Agreement Verification strategy should be evaluated on the Total-Text and CTW1500 datasets. Conducting experiments on curved typography will empirically verify whether the centroid-based Euclidean distance polygon mapping algorithm successfully preserves irregular morphological contours without introducing sequence loss or coordinate distortion.</w:t>
      </w:r>
    </w:p>
    <w:p w14:paraId="65BF48D9" w14:textId="77777777" w:rsidR="00DF4847" w:rsidRPr="00022382" w:rsidRDefault="00DF4847" w:rsidP="00022382">
      <w:pPr>
        <w:pStyle w:val="ListParagraph"/>
        <w:numPr>
          <w:ilvl w:val="0"/>
          <w:numId w:val="40"/>
        </w:numPr>
        <w:rPr>
          <w:lang w:val="en-IN"/>
        </w:rPr>
      </w:pPr>
      <w:r w:rsidRPr="00022382">
        <w:rPr>
          <w:b/>
          <w:bCs/>
          <w:lang w:val="en-IN"/>
        </w:rPr>
        <w:t>Upgrading Convolutional Segmentation Baselines:</w:t>
      </w:r>
      <w:r w:rsidRPr="00022382">
        <w:rPr>
          <w:lang w:val="en-IN"/>
        </w:rPr>
        <w:t xml:space="preserve"> Future experiments should substitute the CRAFT VGG-16 segmentation backbone with more modern, highly optimized convolutional models such as DBNet or PAN. Because DBNet utilizes differentiable binarization to achieve rapid inference speeds, ensembling EAST with DBNet could drastically reduce the overall computational latency of the pipeline (which was bottlenecked by CRAFT's 320-millisecond execution time), making the bilateral consensus framework viable for real-time video tracking at 30 frames per second.</w:t>
      </w:r>
    </w:p>
    <w:p w14:paraId="5F03D752" w14:textId="51A10FB1" w:rsidR="00022382" w:rsidRPr="00022382" w:rsidRDefault="00DF4847" w:rsidP="00022382">
      <w:pPr>
        <w:pStyle w:val="ListParagraph"/>
        <w:numPr>
          <w:ilvl w:val="0"/>
          <w:numId w:val="40"/>
        </w:numPr>
        <w:rPr>
          <w:lang w:val="en-IN"/>
        </w:rPr>
      </w:pPr>
      <w:r w:rsidRPr="00022382">
        <w:rPr>
          <w:b/>
          <w:bCs/>
          <w:lang w:val="en-IN"/>
        </w:rPr>
        <w:lastRenderedPageBreak/>
        <w:t xml:space="preserve">Multi-Model Consensus Scaling: </w:t>
      </w:r>
      <w:r w:rsidRPr="00022382">
        <w:rPr>
          <w:lang w:val="en-IN"/>
        </w:rPr>
        <w:t>The current framework should be expanded beyond a binary two-model ensemble to evaluate a multi-model voting architecture. Investigating how the bilateral agreement gate scales when demanding consensus across three or four distinct spatial paradigms (e.g., combining word-level regression, character-level segmentation, and pixel aggregation simultaneously) could further reduce false-positive rates without triggering the severe recall degradation observed in binary voting.</w:t>
      </w:r>
    </w:p>
    <w:p w14:paraId="277C6320" w14:textId="77777777" w:rsidR="00DF4847" w:rsidRPr="00DF4847" w:rsidRDefault="00DF4847" w:rsidP="00DF4847">
      <w:pPr>
        <w:rPr>
          <w:lang w:val="en-IN"/>
        </w:rPr>
      </w:pPr>
    </w:p>
    <w:p w14:paraId="207DDF40" w14:textId="45F17102" w:rsidR="00022382" w:rsidRPr="00022382" w:rsidRDefault="00022382" w:rsidP="00022382">
      <w:pPr>
        <w:pStyle w:val="Heading3"/>
      </w:pPr>
      <w:r w:rsidRPr="00022382">
        <w:t>Medium-Term Algorithmic Enhancements</w:t>
      </w:r>
    </w:p>
    <w:p w14:paraId="17EA5586" w14:textId="77777777" w:rsidR="00022382" w:rsidRPr="00022382" w:rsidRDefault="00022382" w:rsidP="00022382">
      <w:pPr>
        <w:rPr>
          <w:lang w:val="en-IN"/>
        </w:rPr>
      </w:pPr>
      <w:r w:rsidRPr="00022382">
        <w:rPr>
          <w:lang w:val="en-IN"/>
        </w:rPr>
        <w:t>To overcome the limitations of static manual thresholding and sequential coordinate matching, medium-term research should focus on replacing rigid heuristics with adaptive, mathematically robust optimization techniques:</w:t>
      </w:r>
    </w:p>
    <w:p w14:paraId="13DFA84C" w14:textId="77777777" w:rsidR="00022382" w:rsidRPr="00022382" w:rsidRDefault="00022382" w:rsidP="00022382">
      <w:pPr>
        <w:pStyle w:val="ListParagraph"/>
        <w:numPr>
          <w:ilvl w:val="0"/>
          <w:numId w:val="41"/>
        </w:numPr>
        <w:rPr>
          <w:lang w:val="en-IN"/>
        </w:rPr>
      </w:pPr>
      <w:r w:rsidRPr="00022382">
        <w:rPr>
          <w:b/>
          <w:bCs/>
          <w:lang w:val="en-IN"/>
        </w:rPr>
        <w:t>Adaptive Thresholding via Lightweight Spatial Attention:</w:t>
      </w:r>
      <w:r w:rsidRPr="00022382">
        <w:rPr>
          <w:lang w:val="en-IN"/>
        </w:rPr>
        <w:t xml:space="preserve"> To eliminate the need for manual hyperparameter calibration across different operational domains, future work should explore replacing static IoU thresholds with small, trainable spatial attention modules. A lightweight convolutional gate applied to the pre-discretized feature maps could learn to dynamically adjust the required consensus overlap threshold based on localized image properties, enforcing strict consensus in cluttered background areas while relaxing overlap criteria in degraded or low-contrast regions.</w:t>
      </w:r>
    </w:p>
    <w:p w14:paraId="064826B2" w14:textId="77777777" w:rsidR="00022382" w:rsidRPr="00022382" w:rsidRDefault="00022382" w:rsidP="00022382">
      <w:pPr>
        <w:pStyle w:val="ListParagraph"/>
        <w:numPr>
          <w:ilvl w:val="0"/>
          <w:numId w:val="41"/>
        </w:numPr>
        <w:rPr>
          <w:lang w:val="en-IN"/>
        </w:rPr>
      </w:pPr>
      <w:r w:rsidRPr="00022382">
        <w:rPr>
          <w:b/>
          <w:bCs/>
          <w:lang w:val="en-IN"/>
        </w:rPr>
        <w:t>Confidence Calibration and Predictive Uncertainty:</w:t>
      </w:r>
      <w:r w:rsidRPr="00022382">
        <w:rPr>
          <w:lang w:val="en-IN"/>
        </w:rPr>
        <w:t xml:space="preserve"> In the current framework, confidence scores from EAST and CRAFT are synthesized using simple maximum selection or linear arithmetic scaling. However, raw probability outputs from deep neural networks are notoriously uncalibrated. Future research should apply formal temperature scaling or statistical uncertainty estimation (e.g., Monte Carlo Dropout or evidential deep learning) to calibrate the raw prediction scores before fusion. Fusing calibrated probabilities would allow the ensemble to weight coordinates based on absolute predictive certainty rather than raw softmax outputs.</w:t>
      </w:r>
    </w:p>
    <w:p w14:paraId="1901238A" w14:textId="77777777" w:rsidR="00022382" w:rsidRPr="00022382" w:rsidRDefault="00022382" w:rsidP="00022382">
      <w:pPr>
        <w:pStyle w:val="ListParagraph"/>
        <w:numPr>
          <w:ilvl w:val="0"/>
          <w:numId w:val="41"/>
        </w:numPr>
        <w:rPr>
          <w:lang w:val="en-IN"/>
        </w:rPr>
      </w:pPr>
      <w:r w:rsidRPr="00022382">
        <w:rPr>
          <w:b/>
          <w:bCs/>
          <w:lang w:val="en-IN"/>
        </w:rPr>
        <w:t xml:space="preserve">Global Bipartite Graph Matching: </w:t>
      </w:r>
      <w:r w:rsidRPr="00022382">
        <w:rPr>
          <w:lang w:val="en-IN"/>
        </w:rPr>
        <w:t>In Strategy 3 and Strategy 5, assigning bounding boxes to overlapping clusters or mapping rectangular centroids back to irregular polygons relied on greedy sequential matching or localized Euclidean distance sorting. In dense, highly overlapping text environments, these heuristics occasionally suffer from assignment edge cases. Future implementations should reframe polygon mapping as a global optimization problem by applying bipartite graph matching via the Hungarian algorithm. Formalizing candidate boxes and candidate polygons as vertices in a weighted bipartite graph would guarantee globally optimal coordinate pairing, eliminating the localized assignment errors observed in dense signage clusters.</w:t>
      </w:r>
    </w:p>
    <w:p w14:paraId="1589EA97" w14:textId="77777777" w:rsidR="00DF4847" w:rsidRPr="00DF4847" w:rsidRDefault="00DF4847" w:rsidP="00DF4847">
      <w:pPr>
        <w:rPr>
          <w:lang w:val="en-IN"/>
        </w:rPr>
      </w:pPr>
    </w:p>
    <w:p w14:paraId="2713AECE" w14:textId="0E4C5B47" w:rsidR="0095616E" w:rsidRPr="0095616E" w:rsidRDefault="0095616E" w:rsidP="0095616E">
      <w:pPr>
        <w:pStyle w:val="Heading3"/>
      </w:pPr>
      <w:r w:rsidRPr="0095616E">
        <w:t>Long-Term Perspectives: The 2026 Computer Vision Landscape</w:t>
      </w:r>
    </w:p>
    <w:p w14:paraId="3925E635" w14:textId="77777777" w:rsidR="0095616E" w:rsidRPr="0095616E" w:rsidRDefault="0095616E" w:rsidP="0095616E">
      <w:pPr>
        <w:rPr>
          <w:lang w:val="en-IN"/>
        </w:rPr>
      </w:pPr>
      <w:r w:rsidRPr="0095616E">
        <w:rPr>
          <w:lang w:val="en-IN"/>
        </w:rPr>
        <w:t>While this thesis focused on solving immediate industrial deployment constraints by combining frozen legacy convolutional models, a comprehensive academic appraisal must contextualize this work within the broader, rapidly shifting frontier of computer vision research as of 2026. Over the past several years, the state-of-the-art has shifted away from multi-stage heuristic localization toward unified, end-to-end foundation architectures:</w:t>
      </w:r>
    </w:p>
    <w:p w14:paraId="2632DBA9" w14:textId="77777777" w:rsidR="008C0FE8" w:rsidRPr="008C0FE8" w:rsidRDefault="008C0FE8" w:rsidP="008C0FE8">
      <w:pPr>
        <w:pStyle w:val="ListParagraph"/>
        <w:numPr>
          <w:ilvl w:val="0"/>
          <w:numId w:val="42"/>
        </w:numPr>
        <w:rPr>
          <w:lang w:val="en-IN"/>
        </w:rPr>
      </w:pPr>
      <w:r w:rsidRPr="008C0FE8">
        <w:rPr>
          <w:b/>
          <w:bCs/>
          <w:lang w:val="en-IN"/>
        </w:rPr>
        <w:t>End-to-End Trainable Transformer Architectures:</w:t>
      </w:r>
      <w:r w:rsidRPr="008C0FE8">
        <w:rPr>
          <w:lang w:val="en-IN"/>
        </w:rPr>
        <w:t xml:space="preserve"> Recent literature is dominated by Transformer-based scene text detectors such as DeepSolo, DPText-DETR, and SRFormer. </w:t>
      </w:r>
      <w:r w:rsidRPr="008C0FE8">
        <w:rPr>
          <w:lang w:val="en-IN"/>
        </w:rPr>
        <w:lastRenderedPageBreak/>
        <w:t>By treating scene text detection as a direct sequence prediction or point-query optimization problem within encoder-decoder attention frameworks, these models eliminate intermediate bounding box proposals and handcrafted grouping heuristics entirely. Instead of predicting static boxes or probability masks, they dynamically predict the coordinates of control points that trace text contours, achieving exceptional accuracy on complex benchmarks.</w:t>
      </w:r>
    </w:p>
    <w:p w14:paraId="0821AB4E" w14:textId="77777777" w:rsidR="008C0FE8" w:rsidRPr="008C0FE8" w:rsidRDefault="008C0FE8" w:rsidP="008C0FE8">
      <w:pPr>
        <w:pStyle w:val="ListParagraph"/>
        <w:numPr>
          <w:ilvl w:val="0"/>
          <w:numId w:val="42"/>
        </w:numPr>
        <w:rPr>
          <w:lang w:val="en-IN"/>
        </w:rPr>
      </w:pPr>
      <w:r w:rsidRPr="008C0FE8">
        <w:rPr>
          <w:b/>
          <w:bCs/>
          <w:lang w:val="en-IN"/>
        </w:rPr>
        <w:t>Multimodal Foundation Models and Vision-Language Systems:</w:t>
      </w:r>
      <w:r w:rsidRPr="008C0FE8">
        <w:rPr>
          <w:lang w:val="en-IN"/>
        </w:rPr>
        <w:t xml:space="preserve"> The field is increasingly moving toward large-scale Vision-Language Models (VLMs) and generalist visual prompting frameworks (such as Florence-2 and emerging multimodal document understanding engines). These foundation models unify object detection, fine-grained OCR localization, text reading, and visual reasoning into a single architecture optimized via massive self-supervised pre-training. In these systems, text localization is no longer an isolated computer vision task, but an integrated visual-linguistic capability driven by natural language prompts.</w:t>
      </w:r>
    </w:p>
    <w:p w14:paraId="0EB578B3" w14:textId="77777777" w:rsidR="008C0FE8" w:rsidRPr="008C0FE8" w:rsidRDefault="008C0FE8" w:rsidP="008C0FE8">
      <w:pPr>
        <w:pStyle w:val="ListParagraph"/>
        <w:numPr>
          <w:ilvl w:val="0"/>
          <w:numId w:val="42"/>
        </w:numPr>
        <w:rPr>
          <w:lang w:val="en-IN"/>
        </w:rPr>
      </w:pPr>
      <w:r w:rsidRPr="008C0FE8">
        <w:rPr>
          <w:b/>
          <w:bCs/>
          <w:lang w:val="en-IN"/>
        </w:rPr>
        <w:t>Agentic OCR Pipelines and Self-Supervised Edge Adaptation:</w:t>
      </w:r>
      <w:r w:rsidRPr="008C0FE8">
        <w:rPr>
          <w:lang w:val="en-IN"/>
        </w:rPr>
        <w:t xml:space="preserve"> In modern enterprise workflows, text ingestion is transitioning toward agentic OCR pipelines, where autonomous visual agents dynamically route images to lightweight local models or cloud-based reasoning engines based on image complexity and confidence scores. Concurrently, advancements in self-supervised test-time adaptation allow edge models to update their internal feature representations dynamically during deployment, reducing the brittle domain shifts that historically plagued static convolutional networks.</w:t>
      </w:r>
    </w:p>
    <w:p w14:paraId="6151C688" w14:textId="77777777" w:rsidR="00DF4847" w:rsidRPr="00DF4847" w:rsidRDefault="00DF4847" w:rsidP="00DF4847">
      <w:pPr>
        <w:rPr>
          <w:lang w:val="en-IN"/>
        </w:rPr>
      </w:pPr>
    </w:p>
    <w:p w14:paraId="62B6059A" w14:textId="77777777" w:rsidR="008C0FE8" w:rsidRPr="008C0FE8" w:rsidRDefault="008C0FE8" w:rsidP="008C0FE8">
      <w:pPr>
        <w:rPr>
          <w:lang w:val="en-IN"/>
        </w:rPr>
      </w:pPr>
      <w:r w:rsidRPr="008C0FE8">
        <w:rPr>
          <w:lang w:val="en-IN"/>
        </w:rPr>
        <w:t xml:space="preserve">Despite these paradigm shifts toward large foundation </w:t>
      </w:r>
      <w:proofErr w:type="gramStart"/>
      <w:r w:rsidRPr="008C0FE8">
        <w:rPr>
          <w:lang w:val="en-IN"/>
        </w:rPr>
        <w:t>models,</w:t>
      </w:r>
      <w:proofErr w:type="gramEnd"/>
      <w:r w:rsidRPr="008C0FE8">
        <w:rPr>
          <w:lang w:val="en-IN"/>
        </w:rPr>
        <w:t xml:space="preserve"> the core engineering problem investigated in this thesis—reconciling conflicting spatial predictions and filtering uncorroborated hallucinations—remains a fundamental requirement across artificial intelligence. While massive Transformer models and VLMs achieve remarkable reasoning capabilities, they remain computationally prohibitive for resource-constrained edge devices, embedded robotic controllers, and high-speed industrial microcontrollers. Furthermore, even large foundation models remain prone to spatial hallucination and boundary imprecision when processing degraded, real-world visual data.</w:t>
      </w:r>
    </w:p>
    <w:p w14:paraId="7C01D8EE" w14:textId="77777777" w:rsidR="008C0FE8" w:rsidRPr="008C0FE8" w:rsidRDefault="008C0FE8" w:rsidP="008C0FE8">
      <w:pPr>
        <w:rPr>
          <w:lang w:val="en-IN"/>
        </w:rPr>
      </w:pPr>
      <w:r w:rsidRPr="008C0FE8">
        <w:rPr>
          <w:lang w:val="en-IN"/>
        </w:rPr>
        <w:t>Recent advances indicate a shift from heuristic post-processing toward end-to-end trainable transformer architectures that jointly optimize localization and recognition. Future research may investigate whether consensus mechanisms similar to those explored in this thesis can be incorporated into learned fusion frameworks or multimodal vision-language systems. Specifically, the bilateral verification principle—demanding independent spatial corroboration between distinct visual representations before confirming detection validity—could be adapted as a post-hoc verification hallucination filter for large vision-language models, bridging the gap between lightweight geometric heuristics and frontier multimodal document understanding.</w:t>
      </w:r>
    </w:p>
    <w:p w14:paraId="4061D314" w14:textId="122C1A36" w:rsidR="008C0FE8" w:rsidRPr="008C0FE8" w:rsidRDefault="008C0FE8" w:rsidP="008C0FE8">
      <w:pPr>
        <w:pStyle w:val="Heading2"/>
      </w:pPr>
      <w:bookmarkStart w:id="44" w:name="_Toc234912912"/>
      <w:r w:rsidRPr="008C0FE8">
        <w:t>Chapter Summary</w:t>
      </w:r>
      <w:bookmarkEnd w:id="44"/>
    </w:p>
    <w:p w14:paraId="03EB7159" w14:textId="77777777" w:rsidR="008C0FE8" w:rsidRPr="008C0FE8" w:rsidRDefault="008C0FE8" w:rsidP="008C0FE8">
      <w:pPr>
        <w:rPr>
          <w:lang w:val="en-IN"/>
        </w:rPr>
      </w:pPr>
      <w:r w:rsidRPr="008C0FE8">
        <w:rPr>
          <w:lang w:val="en-IN"/>
        </w:rPr>
        <w:t>This chapter concluded the thesis by synthesizing the core empirical findings of the five evaluated post-processing ensemble strategies, presenting a critical reflection on methodological limitations, and establishing a structured roadmap for future research.</w:t>
      </w:r>
    </w:p>
    <w:p w14:paraId="7A6816F4" w14:textId="77777777" w:rsidR="008C0FE8" w:rsidRPr="008C0FE8" w:rsidRDefault="008C0FE8" w:rsidP="008C0FE8">
      <w:pPr>
        <w:rPr>
          <w:lang w:val="en-IN"/>
        </w:rPr>
      </w:pPr>
      <w:r w:rsidRPr="008C0FE8">
        <w:rPr>
          <w:lang w:val="en-IN"/>
        </w:rPr>
        <w:t xml:space="preserve">The comparative investigation demonstrated that while naive coordinate averaging and feature-level blending introduce localization errors when applied to geometrically heterogeneous scene text detectors, a consensus-based verification mechanism (Strategy 5) successfully exploits mutually </w:t>
      </w:r>
      <w:r w:rsidRPr="008C0FE8">
        <w:rPr>
          <w:lang w:val="en-IN"/>
        </w:rPr>
        <w:lastRenderedPageBreak/>
        <w:t>exclusive model error distributions to eliminate 59% of pipeline false positives and achieve an F1-score of 76.14%.</w:t>
      </w:r>
    </w:p>
    <w:p w14:paraId="516848F9" w14:textId="4504853F" w:rsidR="002E776B" w:rsidRPr="008C0FE8" w:rsidRDefault="008C0FE8">
      <w:pPr>
        <w:rPr>
          <w:lang w:val="en-IN"/>
        </w:rPr>
      </w:pPr>
      <w:r w:rsidRPr="008C0FE8">
        <w:rPr>
          <w:lang w:val="en-IN"/>
        </w:rPr>
        <w:t>By detailing the specific limitations of the study—including its restriction to the quadrilateral ICDAR 2015 dataset, the use of frozen pretrained baselines without test-time augmentation, and a reliance on static spatial heuristics—this chapter defined the precise operational boundaries of the evaluated frameworks. Finally, by articulating short-term empirical extensions, medium-term algorithmic enhancements (such as Hungarian graph matching and attention-based adaptive thresholding), and long-term integration with the 2026 landscape of end-to-end Transformers and Vision-Language Models, this chapter positioned the thesis not as an isolated software experiment, but as a foundational engineering contribution to the ongoing evolution of robust visual perception pipelines.</w:t>
      </w:r>
    </w:p>
    <w:p w14:paraId="28C45BE3" w14:textId="0452D8C5" w:rsidR="002E776B" w:rsidRDefault="002E776B">
      <w:pPr>
        <w:pStyle w:val="Heading1"/>
      </w:pPr>
      <w:bookmarkStart w:id="45" w:name="_Toc22116037"/>
      <w:bookmarkStart w:id="46" w:name="_Toc22116161"/>
      <w:bookmarkStart w:id="47" w:name="_Toc22116171"/>
      <w:r>
        <w:br w:type="page"/>
      </w:r>
      <w:bookmarkStart w:id="48" w:name="_Ref198738994"/>
      <w:bookmarkStart w:id="49" w:name="_Toc234912913"/>
      <w:bookmarkEnd w:id="45"/>
      <w:bookmarkEnd w:id="46"/>
      <w:bookmarkEnd w:id="47"/>
      <w:r w:rsidR="00982D5F">
        <w:lastRenderedPageBreak/>
        <w:t>References</w:t>
      </w:r>
      <w:bookmarkEnd w:id="48"/>
      <w:bookmarkEnd w:id="49"/>
    </w:p>
    <w:p w14:paraId="7C2B3734" w14:textId="699D801B" w:rsidR="00557271" w:rsidRPr="00557271" w:rsidRDefault="00557271" w:rsidP="00557271">
      <w:pPr>
        <w:rPr>
          <w:iCs/>
        </w:rPr>
      </w:pPr>
      <w:r w:rsidRPr="00557271">
        <w:rPr>
          <w:iCs/>
        </w:rPr>
        <w:t>[1] X. Zhou, C. Yao, H. Wen, Y. Wang, S. Zhou, W. He, and J. Liang, "EAST: An Efficient and Accurate Scene Text Detector," in *Proceedings of the IEEE Conference on Computer Vision and Pattern Recognition (CVPR)*, pp. 5551–5560, 2017.</w:t>
      </w:r>
    </w:p>
    <w:p w14:paraId="757A61C6" w14:textId="5A486F63" w:rsidR="00557271" w:rsidRPr="00557271" w:rsidRDefault="00557271" w:rsidP="00557271">
      <w:pPr>
        <w:rPr>
          <w:iCs/>
        </w:rPr>
      </w:pPr>
      <w:r w:rsidRPr="00557271">
        <w:rPr>
          <w:iCs/>
        </w:rPr>
        <w:t>[2] Y. Baek, B. Lee, D. Han, S. Yun, and H. Lee, "Character Region Awareness for Text Detection," in *Proceedings of the IEEE/CVF Conference on Computer Vision and Pattern Recognition (CVPR)*, pp. 9365–9374, 2019.</w:t>
      </w:r>
    </w:p>
    <w:p w14:paraId="4440B583" w14:textId="27E6122A" w:rsidR="00557271" w:rsidRPr="00557271" w:rsidRDefault="00557271" w:rsidP="00557271">
      <w:pPr>
        <w:rPr>
          <w:iCs/>
        </w:rPr>
      </w:pPr>
      <w:r w:rsidRPr="00557271">
        <w:rPr>
          <w:iCs/>
        </w:rPr>
        <w:t>[3] M. Liao, Z. Wan, C. Yao, K. Chen, and X. Bai, "Real-Time Scene Text Detection with Differentiable Binarization," in *Proceedings of the AAAI Conference on Artificial Intelligence (AAAI)*, vol. 34, no. 07, pp. 11474–11481, 2020.</w:t>
      </w:r>
    </w:p>
    <w:p w14:paraId="2D67B2FB" w14:textId="4053AFFF" w:rsidR="00557271" w:rsidRPr="00557271" w:rsidRDefault="00557271" w:rsidP="00557271">
      <w:pPr>
        <w:rPr>
          <w:iCs/>
        </w:rPr>
      </w:pPr>
      <w:r w:rsidRPr="00557271">
        <w:rPr>
          <w:iCs/>
        </w:rPr>
        <w:t>[4] B. Shi, X. Bai, and S. Belongie, "Detecting Oriented Text in Natural Images by Linking Segments," in *Proceedings of the IEEE Conference on Computer Vision and Pattern Recognition (CVPR)*, pp. 2550–2558, 2017.</w:t>
      </w:r>
    </w:p>
    <w:p w14:paraId="7D20FD81" w14:textId="6593A233" w:rsidR="00557271" w:rsidRPr="00557271" w:rsidRDefault="00557271" w:rsidP="00557271">
      <w:pPr>
        <w:rPr>
          <w:iCs/>
        </w:rPr>
      </w:pPr>
      <w:r w:rsidRPr="00557271">
        <w:rPr>
          <w:iCs/>
        </w:rPr>
        <w:t>[5] W. Wang, E. Xie, X. Li, W. Hou, T. Lu, G. Yu, and S. Shao, "Shape Robust Text Detection with Progressive Scale Expansion Network," in *Proceedings of the IEEE/CVF Conference on Computer Vision and Pattern Recognition (CVPR)*, pp. 9336–9345, 2019.</w:t>
      </w:r>
    </w:p>
    <w:p w14:paraId="1F276368" w14:textId="6BC27330" w:rsidR="00557271" w:rsidRPr="00557271" w:rsidRDefault="00557271" w:rsidP="00557271">
      <w:pPr>
        <w:rPr>
          <w:iCs/>
        </w:rPr>
      </w:pPr>
      <w:r w:rsidRPr="00557271">
        <w:rPr>
          <w:iCs/>
        </w:rPr>
        <w:t>[6] W. Wang, E. Xie, X. Song, Y. Zang, W. Wang, T. Lu, G. Yu, and C. Shen, "Efficient and Accurate Arbitrary-Shaped Text Detection with Pixel Aggregation Network," in *Proceedings of the IEEE/CVF International Conference on Computer Vision (ICCV)*, pp. 8440–8449, 2019.</w:t>
      </w:r>
    </w:p>
    <w:p w14:paraId="127B4482" w14:textId="1DC9F186" w:rsidR="00557271" w:rsidRPr="00557271" w:rsidRDefault="00557271" w:rsidP="00557271">
      <w:pPr>
        <w:rPr>
          <w:iCs/>
        </w:rPr>
      </w:pPr>
      <w:r w:rsidRPr="00557271">
        <w:rPr>
          <w:iCs/>
        </w:rPr>
        <w:t>[7] S. Long, J. Ruan, W. Zhang, X. He, W. Wu, and C. Yao, "TextSnake: A Flexible Representation for Detecting Text of Arbitrary Shapes," in *Proceedings of the European Conference on Computer Vision (ECCV)*, pp. 20–36, 2018.</w:t>
      </w:r>
    </w:p>
    <w:p w14:paraId="7DA019F0" w14:textId="67436989" w:rsidR="00557271" w:rsidRPr="00557271" w:rsidRDefault="00557271" w:rsidP="00557271">
      <w:pPr>
        <w:rPr>
          <w:iCs/>
        </w:rPr>
      </w:pPr>
      <w:r w:rsidRPr="00557271">
        <w:rPr>
          <w:iCs/>
        </w:rPr>
        <w:t>[8] D. Deng, H. Liu, X. Li, and D. Cai, "PixelLink: Detecting Scene Text via Instance Segmentation," in *Proceedings of the AAAI Conference on Artificial Intelligence (AAAI)*, vol. 32, no. 1, 2018.</w:t>
      </w:r>
    </w:p>
    <w:p w14:paraId="3B483AA1" w14:textId="20348E07" w:rsidR="00557271" w:rsidRPr="00557271" w:rsidRDefault="00557271" w:rsidP="00557271">
      <w:pPr>
        <w:rPr>
          <w:iCs/>
        </w:rPr>
      </w:pPr>
      <w:r w:rsidRPr="00557271">
        <w:rPr>
          <w:iCs/>
        </w:rPr>
        <w:t>[9] M. Ye, J. Zhang, S. Zhao, J. Liu, B. Du, and D. Tao, "DeepSolo: Let Transformer Decoder with Explicit Points Solo for Text Spotting," in *Proceedings of the IEEE/CVF Conference on Computer Vision and Pattern Recognition (CVPR)*, pp. 19348–19357, 2023.</w:t>
      </w:r>
    </w:p>
    <w:p w14:paraId="18B6007F" w14:textId="1B39738B" w:rsidR="00557271" w:rsidRPr="00557271" w:rsidRDefault="00557271" w:rsidP="00557271">
      <w:pPr>
        <w:rPr>
          <w:iCs/>
        </w:rPr>
      </w:pPr>
      <w:r w:rsidRPr="00557271">
        <w:rPr>
          <w:iCs/>
        </w:rPr>
        <w:t>[10] M. Ye, J. Zhang, S. Zhao, J. Liu, B. Tong, B. Du, and D. Tao, "DPText-DETR: Towards Better Scene Text Detection with Dynamic Points in Transformer," in *Proceedings of the AAAI Conference on Artificial Intelligence (AAAI)*, vol. 37, no. 3, pp. 3241–3249, 2023.</w:t>
      </w:r>
    </w:p>
    <w:p w14:paraId="71393D5C" w14:textId="06125C8A" w:rsidR="00557271" w:rsidRPr="00557271" w:rsidRDefault="00557271" w:rsidP="00557271">
      <w:pPr>
        <w:rPr>
          <w:iCs/>
        </w:rPr>
      </w:pPr>
      <w:r w:rsidRPr="00557271">
        <w:rPr>
          <w:iCs/>
        </w:rPr>
        <w:t>[11] Q. Bu, S. Park, M. Khang, and Y. Cheng, "SRFormer: Text Detection Transformer with Incorporated Segmentation and Regression," in *Proceedings of the AAAI Conference on Artificial Intelligence (AAAI)*, vol. 38, no. 2, pp. 1018–1026, 2024.</w:t>
      </w:r>
    </w:p>
    <w:p w14:paraId="3BF3DB66" w14:textId="77777777" w:rsidR="00557271" w:rsidRPr="00557271" w:rsidRDefault="00557271" w:rsidP="00557271">
      <w:pPr>
        <w:rPr>
          <w:iCs/>
        </w:rPr>
      </w:pPr>
      <w:r w:rsidRPr="00557271">
        <w:rPr>
          <w:iCs/>
        </w:rPr>
        <w:t>[12] Q. Ye and D. Doermann, "Text Detection and Recognition in Imagery: A Survey," *IEEE Transactions on Pattern Analysis and Machine Intelligence*, vol. 37, no. 7, pp. 1480–1500, 2015.</w:t>
      </w:r>
    </w:p>
    <w:p w14:paraId="15349DF7" w14:textId="77777777" w:rsidR="00557271" w:rsidRPr="00557271" w:rsidRDefault="00557271" w:rsidP="00557271">
      <w:pPr>
        <w:rPr>
          <w:iCs/>
        </w:rPr>
      </w:pPr>
    </w:p>
    <w:p w14:paraId="013B43C3" w14:textId="0974C0B9" w:rsidR="00557271" w:rsidRPr="00557271" w:rsidRDefault="00557271" w:rsidP="00557271">
      <w:pPr>
        <w:rPr>
          <w:iCs/>
        </w:rPr>
      </w:pPr>
      <w:r w:rsidRPr="00557271">
        <w:rPr>
          <w:iCs/>
        </w:rPr>
        <w:lastRenderedPageBreak/>
        <w:t>[13] F. Naiemi, V. Ghods, and H. Khalesi, "Scene Text Detection and Recognition: A Comprehensive Survey," *Multimedia Tools and Applications*, vol. 81, pp. 20273–20316, 2022.</w:t>
      </w:r>
    </w:p>
    <w:p w14:paraId="67ECE580" w14:textId="5F124196" w:rsidR="00557271" w:rsidRPr="00557271" w:rsidRDefault="00557271" w:rsidP="00557271">
      <w:pPr>
        <w:rPr>
          <w:iCs/>
        </w:rPr>
      </w:pPr>
      <w:r w:rsidRPr="00557271">
        <w:rPr>
          <w:iCs/>
        </w:rPr>
        <w:t>[14] M. Liao, B. Shi, X. Bai, X. Wang, and W. Liu, "TextBoxes: A Fast Text Detector with a Single Deep Neural Network," in *Proceedings of the AAAI Conference on Artificial Intelligence (AAAI)*, vol. 31, no. 1, 2017.</w:t>
      </w:r>
    </w:p>
    <w:p w14:paraId="14A39ABD" w14:textId="5A6B032A" w:rsidR="00557271" w:rsidRPr="00557271" w:rsidRDefault="00557271" w:rsidP="00557271">
      <w:pPr>
        <w:rPr>
          <w:iCs/>
        </w:rPr>
      </w:pPr>
      <w:r w:rsidRPr="00557271">
        <w:rPr>
          <w:iCs/>
        </w:rPr>
        <w:t>[15] N. Carion, F. Massa, G. Synnaeve, N. Usunier, A. Kirillov, and S. Zagoruyko, "End-to-End Object Detection with Transformers," in *Proceedings of the European Conference on Computer Vision (ECCV)*, pp. 213–229, 2020.</w:t>
      </w:r>
    </w:p>
    <w:p w14:paraId="75FA063E" w14:textId="56653CC5" w:rsidR="00557271" w:rsidRPr="00557271" w:rsidRDefault="00557271" w:rsidP="00557271">
      <w:pPr>
        <w:rPr>
          <w:iCs/>
        </w:rPr>
      </w:pPr>
      <w:r w:rsidRPr="00557271">
        <w:rPr>
          <w:iCs/>
        </w:rPr>
        <w:t>[16] R. Solovyev, W. Wang, and T. Gabruseva, "Weighted boxes fusion: Ensembling boxes from different object detection models," *Image and Vision Computing*, vol. 107, p. 104117, 2021.</w:t>
      </w:r>
    </w:p>
    <w:p w14:paraId="70D821E3" w14:textId="04D93B98" w:rsidR="00557271" w:rsidRPr="00557271" w:rsidRDefault="00557271" w:rsidP="00557271">
      <w:pPr>
        <w:rPr>
          <w:iCs/>
        </w:rPr>
      </w:pPr>
      <w:r w:rsidRPr="00557271">
        <w:rPr>
          <w:iCs/>
        </w:rPr>
        <w:t>[17] A. Neubeck and L. Van Gool, "Efficient non-maximum suppression," in *Proceedings of the International Conference on Pattern Recognition (ICPR)*, vol. 3, pp. 850–855, 2006.</w:t>
      </w:r>
    </w:p>
    <w:p w14:paraId="3C77CA99" w14:textId="22BAA639" w:rsidR="00557271" w:rsidRPr="00557271" w:rsidRDefault="00557271" w:rsidP="00557271">
      <w:pPr>
        <w:rPr>
          <w:iCs/>
        </w:rPr>
      </w:pPr>
      <w:r w:rsidRPr="00557271">
        <w:rPr>
          <w:iCs/>
        </w:rPr>
        <w:t>[18] N. Bodla, B. Singh, R. Chellappa, and L. S. Davis, "Soft-NMS--improving object detection with one line of code," in *Proceedings of the IEEE International Conference on Computer Vision (ICCV)*, pp. 5561–5569, 2017.</w:t>
      </w:r>
    </w:p>
    <w:p w14:paraId="67518058" w14:textId="6D879E8A" w:rsidR="00557271" w:rsidRPr="00557271" w:rsidRDefault="00557271" w:rsidP="00557271">
      <w:pPr>
        <w:rPr>
          <w:iCs/>
        </w:rPr>
      </w:pPr>
      <w:r w:rsidRPr="00557271">
        <w:rPr>
          <w:iCs/>
        </w:rPr>
        <w:t>[19] H. Rezatofighi, N. Tsoi, J. Gwak, A. Sadeghian, I. Reid, and S. Savarese, "Generalized intersection over union: A metric and a loss for bounding box regression," in *Proceedings of the IEEE/CVF Conference on Computer Vision and Pattern Recognition (CVPR)*, pp. 658–666, 2019.</w:t>
      </w:r>
    </w:p>
    <w:p w14:paraId="1D93E36E" w14:textId="06D9F911" w:rsidR="00557271" w:rsidRPr="00557271" w:rsidRDefault="00557271" w:rsidP="00557271">
      <w:pPr>
        <w:rPr>
          <w:iCs/>
        </w:rPr>
      </w:pPr>
      <w:r w:rsidRPr="00557271">
        <w:rPr>
          <w:iCs/>
        </w:rPr>
        <w:t>[20] A. Bhowmik, P. Mettes, M. R. Oswald, and C. G. M. Snoek, "Union-over-Intersections: Object Detection beyond Winner-Takes-All," in *Proceedings of the International Conference on Learning Representations (ICLR)*, 2025.</w:t>
      </w:r>
    </w:p>
    <w:p w14:paraId="1256DAF8" w14:textId="7334A810" w:rsidR="00557271" w:rsidRPr="00557271" w:rsidRDefault="00557271" w:rsidP="00557271">
      <w:pPr>
        <w:rPr>
          <w:iCs/>
        </w:rPr>
      </w:pPr>
      <w:r w:rsidRPr="00557271">
        <w:rPr>
          <w:iCs/>
        </w:rPr>
        <w:t>[21] K. He, X. Zhang, S. Ren, and J. Sun, "Deep Residual Learning for Image Recognition," in *Proceedings of the IEEE Conference on Computer Vision and Pattern Recognition (CVPR)*, pp. 770–778, 2016.</w:t>
      </w:r>
    </w:p>
    <w:p w14:paraId="0FD1F2F6" w14:textId="46205211" w:rsidR="00557271" w:rsidRPr="00557271" w:rsidRDefault="00557271" w:rsidP="00557271">
      <w:pPr>
        <w:rPr>
          <w:iCs/>
        </w:rPr>
      </w:pPr>
      <w:r w:rsidRPr="00557271">
        <w:rPr>
          <w:iCs/>
        </w:rPr>
        <w:t>[22] K. Simonyan and A. Zisserman, "Very Deep Convolutional Networks for Large-Scale Image Recognition," in *Proceedings of the International Conference on Learning Representations (ICLR)*, 2015.</w:t>
      </w:r>
    </w:p>
    <w:p w14:paraId="536E06DA" w14:textId="60F93183" w:rsidR="00557271" w:rsidRPr="00557271" w:rsidRDefault="00557271" w:rsidP="00557271">
      <w:pPr>
        <w:rPr>
          <w:iCs/>
        </w:rPr>
      </w:pPr>
      <w:r w:rsidRPr="00557271">
        <w:rPr>
          <w:iCs/>
        </w:rPr>
        <w:t>[23] D. Karatzas, L. Gomez-Bigorda, A. Nicolaou, S. Ghosh, A. Bagdanov, M. Iwamura, J. Matas, L. Neumann, V. R. Chandrasekhar, and S. Lu, "ICDAR 2015 competition on robust reading," in *Proceedings of the International Conference on Document Analysis and Recognition (ICDAR)*, pp. 1156–1160, 2015.</w:t>
      </w:r>
    </w:p>
    <w:p w14:paraId="74007C9A" w14:textId="52ED588A" w:rsidR="00557271" w:rsidRPr="00557271" w:rsidRDefault="00557271" w:rsidP="00557271">
      <w:pPr>
        <w:rPr>
          <w:iCs/>
        </w:rPr>
      </w:pPr>
      <w:r w:rsidRPr="00557271">
        <w:rPr>
          <w:iCs/>
        </w:rPr>
        <w:t>[24] R. Gomez, B. Shi, L. Gomez, L. Neumann, A. Veit, J. Matas, S. Belongie, and D. Karatzas, "ICDAR2017 Robust Reading Challenge on COCO-Text," in *Proceedings of the International Conference on Document Analysis and Recognition (ICDAR)*, pp. 467–472, 2017.</w:t>
      </w:r>
    </w:p>
    <w:p w14:paraId="51B903E6" w14:textId="77777777" w:rsidR="00557271" w:rsidRPr="00557271" w:rsidRDefault="00557271" w:rsidP="00557271">
      <w:pPr>
        <w:rPr>
          <w:iCs/>
        </w:rPr>
      </w:pPr>
      <w:r w:rsidRPr="00557271">
        <w:rPr>
          <w:iCs/>
        </w:rPr>
        <w:t>[25] C. K. Ch'ng and C. S. Chan, "Total-Text: A Comprehensive Dataset for Scene Text Detection and Recognition," in *Proceedings of the International Conference on Document Analysis and Recognition (ICDAR)*, pp. 935–942, 2017.</w:t>
      </w:r>
    </w:p>
    <w:p w14:paraId="41D77462" w14:textId="77777777" w:rsidR="00557271" w:rsidRPr="00557271" w:rsidRDefault="00557271" w:rsidP="00557271">
      <w:pPr>
        <w:rPr>
          <w:iCs/>
        </w:rPr>
      </w:pPr>
    </w:p>
    <w:p w14:paraId="586543AE" w14:textId="766A79D3" w:rsidR="00557271" w:rsidRPr="00557271" w:rsidRDefault="00557271" w:rsidP="00557271">
      <w:pPr>
        <w:rPr>
          <w:iCs/>
        </w:rPr>
      </w:pPr>
      <w:r w:rsidRPr="00557271">
        <w:rPr>
          <w:iCs/>
        </w:rPr>
        <w:lastRenderedPageBreak/>
        <w:t>[26] Y. Liu, L. Jin, S. Zhang, C. Luo, and S. Zhang, "Curved scene text detection via transverse and longitudinal sequence connection," *Pattern Recognition*, vol. 90, pp. 337–345, 2019.</w:t>
      </w:r>
    </w:p>
    <w:p w14:paraId="67D7D2A8" w14:textId="6DD08FBB" w:rsidR="00557271" w:rsidRPr="00557271" w:rsidRDefault="00557271" w:rsidP="00557271">
      <w:pPr>
        <w:rPr>
          <w:iCs/>
        </w:rPr>
      </w:pPr>
      <w:r w:rsidRPr="00557271">
        <w:rPr>
          <w:iCs/>
        </w:rPr>
        <w:t>[27] C. Wolf and J. Jolion, "Object count/area graphs for the evaluation of object detection and segmentation algorithms," *International Journal of Document Analysis and Recognition (IJDAR)*, vol. 8, no. 4, pp. 280–296, 2006.</w:t>
      </w:r>
    </w:p>
    <w:p w14:paraId="2C34AC18" w14:textId="7526F157" w:rsidR="00557271" w:rsidRPr="00557271" w:rsidRDefault="00557271" w:rsidP="00557271">
      <w:pPr>
        <w:rPr>
          <w:iCs/>
        </w:rPr>
      </w:pPr>
      <w:r w:rsidRPr="00557271">
        <w:rPr>
          <w:iCs/>
        </w:rPr>
        <w:t>[28] Y. Liu, L. Jin, S. Zhang, C. Luo, and S. Zhang, "Tightness-aware evaluation protocol for scene text detection," in *Proceedings of the IEEE/CVF Conference on Computer Vision and Pattern Recognition (CVPR)*, pp. 9612–9620, 2019.</w:t>
      </w:r>
    </w:p>
    <w:p w14:paraId="4CE5FB0D" w14:textId="720592E9" w:rsidR="00557271" w:rsidRPr="00557271" w:rsidRDefault="00557271" w:rsidP="00557271">
      <w:pPr>
        <w:rPr>
          <w:iCs/>
        </w:rPr>
      </w:pPr>
      <w:r w:rsidRPr="00557271">
        <w:rPr>
          <w:iCs/>
        </w:rPr>
        <w:t>[29] Y. Baek, B. Shin, H. Lee, and S. Yun, "CLEval: Character-Level Evaluation for Text Detection and Recognition Tasks," in *Proceedings of the IEEE/CVF Conference on Computer Vision and Pattern Recognition Workshops (CVPRW)*, pp. 724–725, 2020.</w:t>
      </w:r>
    </w:p>
    <w:p w14:paraId="148B73E1" w14:textId="5AE1DBAB" w:rsidR="00557271" w:rsidRPr="00557271" w:rsidRDefault="00557271" w:rsidP="00557271">
      <w:pPr>
        <w:rPr>
          <w:iCs/>
        </w:rPr>
      </w:pPr>
      <w:r w:rsidRPr="00557271">
        <w:rPr>
          <w:iCs/>
        </w:rPr>
        <w:t>[30] S. Calarasanu, J. Fabrizio, and S. Dubuisson, "What is a good evaluation protocol for text localization systems? Concerns, arguments, comparisons and solutions," *Image and Vision Computing*, vol. 46, pp. 1–17, 2016.</w:t>
      </w:r>
    </w:p>
    <w:p w14:paraId="111003A3" w14:textId="1A79EF08" w:rsidR="000B376D" w:rsidRDefault="00557271">
      <w:pPr>
        <w:rPr>
          <w:iCs/>
        </w:rPr>
      </w:pPr>
      <w:r w:rsidRPr="00557271">
        <w:rPr>
          <w:iCs/>
        </w:rPr>
        <w:t>[31] J. Weinman, A. Gómez Grabowska, and D. Karatzas, "Counting the Corner Cases: Revisiting Robust Reading Challenge Data Sets, Evaluation Protocols, and Metrics," in *Lecture Notes in Computer Science*, Springer Nature Switzerland, pp. 324–342, 2024.</w:t>
      </w:r>
    </w:p>
    <w:p w14:paraId="1380C800" w14:textId="51F56F03" w:rsidR="00491036" w:rsidRPr="00491036" w:rsidRDefault="00491036" w:rsidP="00491036">
      <w:pPr>
        <w:rPr>
          <w:iCs/>
        </w:rPr>
      </w:pPr>
      <w:r w:rsidRPr="00491036">
        <w:rPr>
          <w:iCs/>
        </w:rPr>
        <w:t>[32] "E-ARMOR: Edge case Assessment and Review of Multilingual Optical Character Recognition," *arXiv preprint arXiv:2509.03615*, 2025.</w:t>
      </w:r>
    </w:p>
    <w:p w14:paraId="6E831870" w14:textId="4FB0A267" w:rsidR="00491036" w:rsidRPr="00491036" w:rsidRDefault="00491036" w:rsidP="00491036">
      <w:pPr>
        <w:rPr>
          <w:iCs/>
        </w:rPr>
      </w:pPr>
      <w:r w:rsidRPr="00491036">
        <w:rPr>
          <w:iCs/>
        </w:rPr>
        <w:t>[33] "BBox-DocVQA: A Large-Scale Bounding-Box–Grounded Dataset for Enhancing Reasoning in Document Visual Question Answer," *arXiv preprint arXiv:2511.15090*, 2025.</w:t>
      </w:r>
    </w:p>
    <w:p w14:paraId="7A0E47CF" w14:textId="364D63AB" w:rsidR="00491036" w:rsidRPr="0016189B" w:rsidRDefault="00491036" w:rsidP="00491036">
      <w:pPr>
        <w:rPr>
          <w:iCs/>
        </w:rPr>
      </w:pPr>
      <w:r w:rsidRPr="00491036">
        <w:rPr>
          <w:iCs/>
        </w:rPr>
        <w:t>[34] A. Ramidi and K. Scharp, "The Representational Alignment Hypothesis: Evidence for and Consequences of Invariant Semantic Structure Across Embedding Modalities," *arXiv preprint arXiv:2602.16584*, 2026.</w:t>
      </w:r>
    </w:p>
    <w:sectPr w:rsidR="00491036" w:rsidRPr="0016189B">
      <w:headerReference w:type="even" r:id="rId38"/>
      <w:headerReference w:type="default" r:id="rId39"/>
      <w:footerReference w:type="default" r:id="rId40"/>
      <w:headerReference w:type="first" r:id="rId41"/>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8E3B" w14:textId="77777777" w:rsidR="00F35099" w:rsidRDefault="00F35099">
      <w:pPr>
        <w:spacing w:before="0" w:after="0"/>
      </w:pPr>
      <w:r>
        <w:separator/>
      </w:r>
    </w:p>
  </w:endnote>
  <w:endnote w:type="continuationSeparator" w:id="0">
    <w:p w14:paraId="7B749DB8" w14:textId="77777777" w:rsidR="00F35099" w:rsidRDefault="00F350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07AE" w14:textId="77777777" w:rsidR="00DE4F90" w:rsidRDefault="00DE4F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BE5E" w14:textId="77777777" w:rsidR="002E776B" w:rsidRDefault="002E776B">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BFB2" w14:textId="77777777" w:rsidR="00DE4F90" w:rsidRDefault="00DE4F90">
    <w:pPr>
      <w:pStyle w:val="Footer"/>
      <w:rPr>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C0B9" w14:textId="55E59A11" w:rsidR="002E776B" w:rsidRDefault="002E776B">
    <w:pPr>
      <w:pStyle w:val="Footer"/>
      <w:rPr>
        <w:lang w:val="en-GB"/>
      </w:rPr>
    </w:pPr>
    <w:r>
      <w:rPr>
        <w:rStyle w:val="PageNumber"/>
      </w:rPr>
      <w:fldChar w:fldCharType="begin"/>
    </w:r>
    <w:r>
      <w:rPr>
        <w:rStyle w:val="PageNumber"/>
      </w:rPr>
      <w:instrText xml:space="preserve"> PAGE </w:instrText>
    </w:r>
    <w:r>
      <w:rPr>
        <w:rStyle w:val="PageNumber"/>
      </w:rPr>
      <w:fldChar w:fldCharType="separate"/>
    </w:r>
    <w:r w:rsidR="000B376D">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B376D">
      <w:rPr>
        <w:rStyle w:val="PageNumber"/>
        <w:noProof/>
      </w:rPr>
      <w:t>10</w:t>
    </w:r>
    <w:r>
      <w:rPr>
        <w:rStyle w:val="PageNumber"/>
      </w:rPr>
      <w:fldChar w:fldCharType="end"/>
    </w:r>
    <w:r>
      <w:rPr>
        <w:rStyle w:val="PageNumber"/>
      </w:rPr>
      <w:tab/>
    </w:r>
    <w:r>
      <w:rPr>
        <w:rStyle w:val="PageNumber"/>
      </w:rPr>
      <w:tab/>
    </w:r>
    <w:r>
      <w:rPr>
        <w:rStyle w:val="PageNumber"/>
      </w:rPr>
      <w:fldChar w:fldCharType="begin"/>
    </w:r>
    <w:r>
      <w:rPr>
        <w:rStyle w:val="PageNumber"/>
      </w:rPr>
      <w:instrText xml:space="preserve"> TIME \@ "dd MMMM yyyy" </w:instrText>
    </w:r>
    <w:r>
      <w:rPr>
        <w:rStyle w:val="PageNumber"/>
      </w:rPr>
      <w:fldChar w:fldCharType="separate"/>
    </w:r>
    <w:r w:rsidR="00732F2F">
      <w:rPr>
        <w:rStyle w:val="PageNumber"/>
        <w:noProof/>
      </w:rPr>
      <w:t>14 July 2026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33C5" w14:textId="77777777" w:rsidR="00F35099" w:rsidRDefault="00F35099">
      <w:pPr>
        <w:spacing w:before="0" w:after="0"/>
      </w:pPr>
      <w:r>
        <w:separator/>
      </w:r>
    </w:p>
  </w:footnote>
  <w:footnote w:type="continuationSeparator" w:id="0">
    <w:p w14:paraId="14BB2835" w14:textId="77777777" w:rsidR="00F35099" w:rsidRDefault="00F3509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CC37" w14:textId="69FE9974" w:rsidR="00DE4F90" w:rsidRDefault="000A3C0C">
    <w:pPr>
      <w:pStyle w:val="Header"/>
    </w:pPr>
    <w:r>
      <w:rPr>
        <w:noProof/>
      </w:rPr>
      <w:drawing>
        <wp:anchor distT="0" distB="0" distL="114300" distR="114300" simplePos="0" relativeHeight="251658240" behindDoc="1" locked="0" layoutInCell="1" allowOverlap="1" wp14:anchorId="6751F638" wp14:editId="24F6AC4F">
          <wp:simplePos x="0" y="0"/>
          <wp:positionH relativeFrom="margin">
            <wp:align>right</wp:align>
          </wp:positionH>
          <wp:positionV relativeFrom="paragraph">
            <wp:posOffset>720370</wp:posOffset>
          </wp:positionV>
          <wp:extent cx="5486400" cy="7381875"/>
          <wp:effectExtent l="0" t="0" r="0" b="0"/>
          <wp:wrapNone/>
          <wp:docPr id="17016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2971" name="Picture 1663742971"/>
                  <pic:cNvPicPr/>
                </pic:nvPicPr>
                <pic:blipFill>
                  <a:blip r:embed="rId1">
                    <a:alphaModFix amt="15000"/>
                    <a:extLst>
                      <a:ext uri="{28A0092B-C50C-407E-A947-70E740481C1C}">
                        <a14:useLocalDpi xmlns:a14="http://schemas.microsoft.com/office/drawing/2010/main" val="0"/>
                      </a:ext>
                    </a:extLst>
                  </a:blip>
                  <a:stretch>
                    <a:fillRect/>
                  </a:stretch>
                </pic:blipFill>
                <pic:spPr>
                  <a:xfrm>
                    <a:off x="0" y="0"/>
                    <a:ext cx="5486400" cy="738187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0623" w14:textId="209F8D7A" w:rsidR="00DE4F90" w:rsidRDefault="00DE4F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B594" w14:textId="2403365F" w:rsidR="00DE4F90" w:rsidRDefault="00DE4F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D3DB" w14:textId="3D271D65" w:rsidR="00DE4F90" w:rsidRDefault="00DE4F9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6953" w14:textId="2E2522E7" w:rsidR="007D6012" w:rsidRDefault="007D601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0C0F" w14:textId="61B8B37C" w:rsidR="007D6012" w:rsidRDefault="007D601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1B45" w14:textId="7BE227FE" w:rsidR="007D6012" w:rsidRDefault="007D60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13C6" w14:textId="456C5C5E" w:rsidR="00E1269A" w:rsidRDefault="00E1269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C1DD" w14:textId="69205278" w:rsidR="00DE4F90" w:rsidRDefault="00DE4F9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6B70" w14:textId="05CA8566" w:rsidR="00E1269A" w:rsidRDefault="00E1269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A2C1" w14:textId="21FB0768" w:rsidR="007D6012" w:rsidRDefault="007D601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8D5B" w14:textId="3657E5CB" w:rsidR="007D6012" w:rsidRDefault="007D601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D595" w14:textId="1808BB02" w:rsidR="007D6012" w:rsidRDefault="007D6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F118AE"/>
    <w:multiLevelType w:val="hybridMultilevel"/>
    <w:tmpl w:val="FE163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644AA"/>
    <w:multiLevelType w:val="hybridMultilevel"/>
    <w:tmpl w:val="EF7C2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250B20"/>
    <w:multiLevelType w:val="hybridMultilevel"/>
    <w:tmpl w:val="10863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093578"/>
    <w:multiLevelType w:val="hybridMultilevel"/>
    <w:tmpl w:val="E012C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77B17C0"/>
    <w:multiLevelType w:val="hybridMultilevel"/>
    <w:tmpl w:val="B8807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D60E4D"/>
    <w:multiLevelType w:val="hybridMultilevel"/>
    <w:tmpl w:val="C6C65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4D468C"/>
    <w:multiLevelType w:val="hybridMultilevel"/>
    <w:tmpl w:val="58BEF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30679F"/>
    <w:multiLevelType w:val="hybridMultilevel"/>
    <w:tmpl w:val="0C0A4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066892"/>
    <w:multiLevelType w:val="hybridMultilevel"/>
    <w:tmpl w:val="0B668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502D87"/>
    <w:multiLevelType w:val="hybridMultilevel"/>
    <w:tmpl w:val="CB589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0E23F05"/>
    <w:multiLevelType w:val="hybridMultilevel"/>
    <w:tmpl w:val="E37E1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1D3B8A"/>
    <w:multiLevelType w:val="hybridMultilevel"/>
    <w:tmpl w:val="ADE6F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824341"/>
    <w:multiLevelType w:val="hybridMultilevel"/>
    <w:tmpl w:val="95601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472E6F8A"/>
    <w:multiLevelType w:val="hybridMultilevel"/>
    <w:tmpl w:val="7FAC5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C62B84"/>
    <w:multiLevelType w:val="hybridMultilevel"/>
    <w:tmpl w:val="41ACD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6D1C20"/>
    <w:multiLevelType w:val="hybridMultilevel"/>
    <w:tmpl w:val="58DC7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5276C3"/>
    <w:multiLevelType w:val="hybridMultilevel"/>
    <w:tmpl w:val="DD301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CB04E0"/>
    <w:multiLevelType w:val="multilevel"/>
    <w:tmpl w:val="23387C0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5A181005"/>
    <w:multiLevelType w:val="hybridMultilevel"/>
    <w:tmpl w:val="7646D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5F3C81"/>
    <w:multiLevelType w:val="hybridMultilevel"/>
    <w:tmpl w:val="E1003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2651A3"/>
    <w:multiLevelType w:val="hybridMultilevel"/>
    <w:tmpl w:val="3CA02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AE1C97"/>
    <w:multiLevelType w:val="hybridMultilevel"/>
    <w:tmpl w:val="0EDA0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17E4D50"/>
    <w:multiLevelType w:val="hybridMultilevel"/>
    <w:tmpl w:val="8640E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B10E08"/>
    <w:multiLevelType w:val="hybridMultilevel"/>
    <w:tmpl w:val="DD189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604A22"/>
    <w:multiLevelType w:val="hybridMultilevel"/>
    <w:tmpl w:val="A306B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5A6C7C"/>
    <w:multiLevelType w:val="hybridMultilevel"/>
    <w:tmpl w:val="4A1A3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3416266">
    <w:abstractNumId w:val="38"/>
  </w:num>
  <w:num w:numId="2" w16cid:durableId="699742887">
    <w:abstractNumId w:val="21"/>
  </w:num>
  <w:num w:numId="3" w16cid:durableId="1181168192">
    <w:abstractNumId w:val="36"/>
  </w:num>
  <w:num w:numId="4" w16cid:durableId="2000619830">
    <w:abstractNumId w:val="16"/>
  </w:num>
  <w:num w:numId="5" w16cid:durableId="240214577">
    <w:abstractNumId w:val="39"/>
  </w:num>
  <w:num w:numId="6" w16cid:durableId="971711445">
    <w:abstractNumId w:val="14"/>
  </w:num>
  <w:num w:numId="7" w16cid:durableId="1530410016">
    <w:abstractNumId w:val="0"/>
  </w:num>
  <w:num w:numId="8" w16cid:durableId="1558544313">
    <w:abstractNumId w:val="15"/>
  </w:num>
  <w:num w:numId="9" w16cid:durableId="847210387">
    <w:abstractNumId w:val="8"/>
  </w:num>
  <w:num w:numId="10" w16cid:durableId="1002397786">
    <w:abstractNumId w:val="29"/>
  </w:num>
  <w:num w:numId="11" w16cid:durableId="502936041">
    <w:abstractNumId w:val="34"/>
  </w:num>
  <w:num w:numId="12" w16cid:durableId="1796095282">
    <w:abstractNumId w:val="26"/>
  </w:num>
  <w:num w:numId="13" w16cid:durableId="1457601686">
    <w:abstractNumId w:val="5"/>
  </w:num>
  <w:num w:numId="14" w16cid:durableId="53508880">
    <w:abstractNumId w:val="32"/>
  </w:num>
  <w:num w:numId="15" w16cid:durableId="1481581743">
    <w:abstractNumId w:val="13"/>
  </w:num>
  <w:num w:numId="16" w16cid:durableId="1977757903">
    <w:abstractNumId w:val="33"/>
  </w:num>
  <w:num w:numId="17" w16cid:durableId="1077509104">
    <w:abstractNumId w:val="17"/>
  </w:num>
  <w:num w:numId="18" w16cid:durableId="688601987">
    <w:abstractNumId w:val="25"/>
  </w:num>
  <w:num w:numId="19" w16cid:durableId="1011034537">
    <w:abstractNumId w:val="4"/>
  </w:num>
  <w:num w:numId="20" w16cid:durableId="716003570">
    <w:abstractNumId w:val="11"/>
  </w:num>
  <w:num w:numId="21" w16cid:durableId="422840823">
    <w:abstractNumId w:val="2"/>
  </w:num>
  <w:num w:numId="22" w16cid:durableId="139346007">
    <w:abstractNumId w:val="12"/>
  </w:num>
  <w:num w:numId="23" w16cid:durableId="371536455">
    <w:abstractNumId w:val="9"/>
  </w:num>
  <w:num w:numId="24" w16cid:durableId="1489176097">
    <w:abstractNumId w:val="27"/>
  </w:num>
  <w:num w:numId="25" w16cid:durableId="165294151">
    <w:abstractNumId w:val="30"/>
  </w:num>
  <w:num w:numId="26" w16cid:durableId="1454904941">
    <w:abstractNumId w:val="10"/>
  </w:num>
  <w:num w:numId="27" w16cid:durableId="1434133926">
    <w:abstractNumId w:val="41"/>
  </w:num>
  <w:num w:numId="28" w16cid:durableId="1462501927">
    <w:abstractNumId w:val="19"/>
  </w:num>
  <w:num w:numId="29" w16cid:durableId="1684822131">
    <w:abstractNumId w:val="1"/>
  </w:num>
  <w:num w:numId="30" w16cid:durableId="1534418166">
    <w:abstractNumId w:val="18"/>
  </w:num>
  <w:num w:numId="31" w16cid:durableId="1144127970">
    <w:abstractNumId w:val="28"/>
  </w:num>
  <w:num w:numId="32" w16cid:durableId="337345049">
    <w:abstractNumId w:val="35"/>
  </w:num>
  <w:num w:numId="33" w16cid:durableId="2103989046">
    <w:abstractNumId w:val="3"/>
  </w:num>
  <w:num w:numId="34" w16cid:durableId="638459753">
    <w:abstractNumId w:val="20"/>
  </w:num>
  <w:num w:numId="35" w16cid:durableId="783307674">
    <w:abstractNumId w:val="37"/>
  </w:num>
  <w:num w:numId="36" w16cid:durableId="1486703482">
    <w:abstractNumId w:val="24"/>
  </w:num>
  <w:num w:numId="37" w16cid:durableId="1496148346">
    <w:abstractNumId w:val="22"/>
  </w:num>
  <w:num w:numId="38" w16cid:durableId="514465840">
    <w:abstractNumId w:val="7"/>
  </w:num>
  <w:num w:numId="39" w16cid:durableId="1208687806">
    <w:abstractNumId w:val="31"/>
  </w:num>
  <w:num w:numId="40" w16cid:durableId="1684241734">
    <w:abstractNumId w:val="23"/>
  </w:num>
  <w:num w:numId="41" w16cid:durableId="1994409841">
    <w:abstractNumId w:val="40"/>
  </w:num>
  <w:num w:numId="42" w16cid:durableId="2009013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6D"/>
    <w:rsid w:val="00022382"/>
    <w:rsid w:val="0002490A"/>
    <w:rsid w:val="000A25E4"/>
    <w:rsid w:val="000A2F2A"/>
    <w:rsid w:val="000A36FD"/>
    <w:rsid w:val="000A3C0C"/>
    <w:rsid w:val="000B376D"/>
    <w:rsid w:val="000B6217"/>
    <w:rsid w:val="000C20AF"/>
    <w:rsid w:val="001055EE"/>
    <w:rsid w:val="00111E63"/>
    <w:rsid w:val="00122A73"/>
    <w:rsid w:val="001323B7"/>
    <w:rsid w:val="00132E83"/>
    <w:rsid w:val="0016032A"/>
    <w:rsid w:val="0016189B"/>
    <w:rsid w:val="00191644"/>
    <w:rsid w:val="00196B76"/>
    <w:rsid w:val="001A303E"/>
    <w:rsid w:val="001A3D5A"/>
    <w:rsid w:val="001E38D6"/>
    <w:rsid w:val="00214380"/>
    <w:rsid w:val="00260388"/>
    <w:rsid w:val="002931FE"/>
    <w:rsid w:val="00296AA3"/>
    <w:rsid w:val="002A42E1"/>
    <w:rsid w:val="002B5E1E"/>
    <w:rsid w:val="002C2E1E"/>
    <w:rsid w:val="002D0010"/>
    <w:rsid w:val="002D3195"/>
    <w:rsid w:val="002E204E"/>
    <w:rsid w:val="002E776B"/>
    <w:rsid w:val="002F304C"/>
    <w:rsid w:val="00313C7E"/>
    <w:rsid w:val="00320104"/>
    <w:rsid w:val="0032549C"/>
    <w:rsid w:val="00336B4F"/>
    <w:rsid w:val="00345F4A"/>
    <w:rsid w:val="00354EBA"/>
    <w:rsid w:val="00356AA0"/>
    <w:rsid w:val="00360890"/>
    <w:rsid w:val="0039550F"/>
    <w:rsid w:val="003A0651"/>
    <w:rsid w:val="003F136C"/>
    <w:rsid w:val="003F5274"/>
    <w:rsid w:val="00450FB7"/>
    <w:rsid w:val="00456AC7"/>
    <w:rsid w:val="004730C7"/>
    <w:rsid w:val="00491036"/>
    <w:rsid w:val="004A359B"/>
    <w:rsid w:val="004A36C7"/>
    <w:rsid w:val="004C79D8"/>
    <w:rsid w:val="004D280C"/>
    <w:rsid w:val="004D443B"/>
    <w:rsid w:val="004F1E1C"/>
    <w:rsid w:val="00542D70"/>
    <w:rsid w:val="00557271"/>
    <w:rsid w:val="00563F03"/>
    <w:rsid w:val="0058321F"/>
    <w:rsid w:val="00586C51"/>
    <w:rsid w:val="005B29EF"/>
    <w:rsid w:val="005E22E6"/>
    <w:rsid w:val="005F7EA1"/>
    <w:rsid w:val="006009A5"/>
    <w:rsid w:val="006440A9"/>
    <w:rsid w:val="00686752"/>
    <w:rsid w:val="00686820"/>
    <w:rsid w:val="00690BC1"/>
    <w:rsid w:val="006D6F9E"/>
    <w:rsid w:val="006E3D3F"/>
    <w:rsid w:val="00710057"/>
    <w:rsid w:val="00713AA4"/>
    <w:rsid w:val="00724EAF"/>
    <w:rsid w:val="00732024"/>
    <w:rsid w:val="00732F2F"/>
    <w:rsid w:val="0073355E"/>
    <w:rsid w:val="00735DA9"/>
    <w:rsid w:val="00737D69"/>
    <w:rsid w:val="00754A72"/>
    <w:rsid w:val="00776DC7"/>
    <w:rsid w:val="00791C3D"/>
    <w:rsid w:val="007A0456"/>
    <w:rsid w:val="007D6012"/>
    <w:rsid w:val="007F003D"/>
    <w:rsid w:val="007F566B"/>
    <w:rsid w:val="00804415"/>
    <w:rsid w:val="00807D57"/>
    <w:rsid w:val="00816C2C"/>
    <w:rsid w:val="008347E3"/>
    <w:rsid w:val="00843EEC"/>
    <w:rsid w:val="0084433E"/>
    <w:rsid w:val="0089068D"/>
    <w:rsid w:val="00893BAC"/>
    <w:rsid w:val="008A1BFB"/>
    <w:rsid w:val="008A573B"/>
    <w:rsid w:val="008C0FE8"/>
    <w:rsid w:val="008E5E87"/>
    <w:rsid w:val="00936102"/>
    <w:rsid w:val="00953E74"/>
    <w:rsid w:val="0095616E"/>
    <w:rsid w:val="00982D5F"/>
    <w:rsid w:val="009B1D4B"/>
    <w:rsid w:val="009E06CA"/>
    <w:rsid w:val="00A108C5"/>
    <w:rsid w:val="00A1381B"/>
    <w:rsid w:val="00A318EC"/>
    <w:rsid w:val="00A33496"/>
    <w:rsid w:val="00A361D2"/>
    <w:rsid w:val="00A46D33"/>
    <w:rsid w:val="00A54609"/>
    <w:rsid w:val="00AA14C7"/>
    <w:rsid w:val="00AB356B"/>
    <w:rsid w:val="00AD2CC1"/>
    <w:rsid w:val="00AD6212"/>
    <w:rsid w:val="00B37F72"/>
    <w:rsid w:val="00B4530F"/>
    <w:rsid w:val="00B514F3"/>
    <w:rsid w:val="00B772E7"/>
    <w:rsid w:val="00B8200B"/>
    <w:rsid w:val="00B8474C"/>
    <w:rsid w:val="00B92B6A"/>
    <w:rsid w:val="00BA01C5"/>
    <w:rsid w:val="00BB2023"/>
    <w:rsid w:val="00BD2489"/>
    <w:rsid w:val="00BF342E"/>
    <w:rsid w:val="00C027B1"/>
    <w:rsid w:val="00C401EF"/>
    <w:rsid w:val="00C45FF6"/>
    <w:rsid w:val="00C77858"/>
    <w:rsid w:val="00C77AB6"/>
    <w:rsid w:val="00CB0908"/>
    <w:rsid w:val="00CB38B0"/>
    <w:rsid w:val="00CF2148"/>
    <w:rsid w:val="00D51B0A"/>
    <w:rsid w:val="00D651FD"/>
    <w:rsid w:val="00DB114F"/>
    <w:rsid w:val="00DD36C3"/>
    <w:rsid w:val="00DE0FD4"/>
    <w:rsid w:val="00DE4F90"/>
    <w:rsid w:val="00DF4847"/>
    <w:rsid w:val="00E01D55"/>
    <w:rsid w:val="00E025B7"/>
    <w:rsid w:val="00E1269A"/>
    <w:rsid w:val="00E60B27"/>
    <w:rsid w:val="00E851E2"/>
    <w:rsid w:val="00E96D08"/>
    <w:rsid w:val="00EA53F9"/>
    <w:rsid w:val="00EC57E7"/>
    <w:rsid w:val="00EE3798"/>
    <w:rsid w:val="00EF0248"/>
    <w:rsid w:val="00F04785"/>
    <w:rsid w:val="00F06681"/>
    <w:rsid w:val="00F2735C"/>
    <w:rsid w:val="00F35099"/>
    <w:rsid w:val="00F62B63"/>
    <w:rsid w:val="00F83F78"/>
    <w:rsid w:val="00F91F23"/>
    <w:rsid w:val="00FA2170"/>
    <w:rsid w:val="00FB43A9"/>
    <w:rsid w:val="00FD08A5"/>
    <w:rsid w:val="00FD3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0869D"/>
  <w15:chartTrackingRefBased/>
  <w15:docId w15:val="{EDBA0966-2DE6-4D3C-809D-478EACA83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40"/>
      <w:jc w:val="both"/>
    </w:pPr>
    <w:rPr>
      <w:sz w:val="22"/>
      <w:szCs w:val="24"/>
      <w:lang w:val="en-IE" w:eastAsia="en-US"/>
    </w:rPr>
  </w:style>
  <w:style w:type="paragraph" w:styleId="Heading1">
    <w:name w:val="heading 1"/>
    <w:basedOn w:val="Normal"/>
    <w:next w:val="Normal"/>
    <w:qFormat/>
    <w:pPr>
      <w:keepNext/>
      <w:numPr>
        <w:numId w:val="12"/>
      </w:numPr>
      <w:spacing w:before="600"/>
      <w:ind w:left="431" w:hanging="431"/>
      <w:outlineLvl w:val="0"/>
    </w:pPr>
    <w:rPr>
      <w:rFonts w:ascii="Arial" w:hAnsi="Arial"/>
      <w:b/>
      <w:bCs/>
      <w:kern w:val="32"/>
      <w:sz w:val="32"/>
      <w:szCs w:val="32"/>
      <w:lang w:val="en-GB"/>
    </w:rPr>
  </w:style>
  <w:style w:type="paragraph" w:styleId="Heading2">
    <w:name w:val="heading 2"/>
    <w:basedOn w:val="Heading1"/>
    <w:next w:val="Normal"/>
    <w:qFormat/>
    <w:pPr>
      <w:numPr>
        <w:ilvl w:val="1"/>
      </w:numPr>
      <w:tabs>
        <w:tab w:val="left" w:pos="540"/>
      </w:tabs>
      <w:spacing w:before="360" w:after="60"/>
      <w:ind w:left="578" w:hanging="578"/>
      <w:outlineLvl w:val="1"/>
    </w:pPr>
    <w:rPr>
      <w:sz w:val="26"/>
      <w:szCs w:val="28"/>
    </w:rPr>
  </w:style>
  <w:style w:type="paragraph" w:styleId="Heading3">
    <w:name w:val="heading 3"/>
    <w:basedOn w:val="Normal"/>
    <w:next w:val="Normal"/>
    <w:qFormat/>
    <w:pPr>
      <w:keepNext/>
      <w:numPr>
        <w:ilvl w:val="2"/>
        <w:numId w:val="12"/>
      </w:numPr>
      <w:tabs>
        <w:tab w:val="left" w:pos="540"/>
      </w:tabs>
      <w:spacing w:before="240" w:after="60"/>
      <w:outlineLvl w:val="2"/>
    </w:pPr>
    <w:rPr>
      <w:rFonts w:ascii="Arial" w:hAnsi="Arial"/>
      <w:b/>
      <w:bCs/>
      <w:szCs w:val="26"/>
      <w:lang w:val="en-GB"/>
    </w:rPr>
  </w:style>
  <w:style w:type="paragraph" w:styleId="Heading4">
    <w:name w:val="heading 4"/>
    <w:basedOn w:val="Normal"/>
    <w:next w:val="Normal"/>
    <w:qFormat/>
    <w:pPr>
      <w:keepNext/>
      <w:numPr>
        <w:ilvl w:val="3"/>
        <w:numId w:val="12"/>
      </w:numPr>
      <w:spacing w:before="240" w:after="60"/>
      <w:outlineLvl w:val="3"/>
    </w:pPr>
    <w:rPr>
      <w:b/>
      <w:bCs/>
      <w:sz w:val="28"/>
      <w:szCs w:val="28"/>
    </w:rPr>
  </w:style>
  <w:style w:type="paragraph" w:styleId="Heading5">
    <w:name w:val="heading 5"/>
    <w:basedOn w:val="Normal"/>
    <w:next w:val="Normal"/>
    <w:qFormat/>
    <w:pPr>
      <w:numPr>
        <w:ilvl w:val="4"/>
        <w:numId w:val="12"/>
      </w:numPr>
      <w:spacing w:before="240" w:after="60"/>
      <w:outlineLvl w:val="4"/>
    </w:pPr>
    <w:rPr>
      <w:b/>
      <w:bCs/>
      <w:i/>
      <w:iCs/>
      <w:sz w:val="26"/>
      <w:szCs w:val="26"/>
    </w:rPr>
  </w:style>
  <w:style w:type="paragraph" w:styleId="Heading6">
    <w:name w:val="heading 6"/>
    <w:basedOn w:val="Normal"/>
    <w:next w:val="Normal"/>
    <w:qFormat/>
    <w:pPr>
      <w:numPr>
        <w:ilvl w:val="5"/>
        <w:numId w:val="12"/>
      </w:numPr>
      <w:spacing w:before="240" w:after="60"/>
      <w:outlineLvl w:val="5"/>
    </w:pPr>
    <w:rPr>
      <w:b/>
      <w:bCs/>
      <w:szCs w:val="22"/>
    </w:rPr>
  </w:style>
  <w:style w:type="paragraph" w:styleId="Heading7">
    <w:name w:val="heading 7"/>
    <w:basedOn w:val="Normal"/>
    <w:next w:val="Normal"/>
    <w:qFormat/>
    <w:pPr>
      <w:numPr>
        <w:ilvl w:val="6"/>
        <w:numId w:val="12"/>
      </w:numPr>
      <w:spacing w:before="240" w:after="60"/>
      <w:outlineLvl w:val="6"/>
    </w:pPr>
    <w:rPr>
      <w:sz w:val="24"/>
    </w:rPr>
  </w:style>
  <w:style w:type="paragraph" w:styleId="Heading8">
    <w:name w:val="heading 8"/>
    <w:basedOn w:val="Normal"/>
    <w:next w:val="Normal"/>
    <w:qFormat/>
    <w:pPr>
      <w:numPr>
        <w:ilvl w:val="7"/>
        <w:numId w:val="12"/>
      </w:numPr>
      <w:spacing w:before="240" w:after="60"/>
      <w:outlineLvl w:val="7"/>
    </w:pPr>
    <w:rPr>
      <w:i/>
      <w:iCs/>
      <w:sz w:val="24"/>
    </w:rPr>
  </w:style>
  <w:style w:type="paragraph" w:styleId="Heading9">
    <w:name w:val="heading 9"/>
    <w:basedOn w:val="Normal"/>
    <w:next w:val="Normal"/>
    <w:qFormat/>
    <w:pPr>
      <w:numPr>
        <w:ilvl w:val="8"/>
        <w:numId w:val="12"/>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pPr>
      <w:spacing w:before="480"/>
    </w:pPr>
  </w:style>
  <w:style w:type="paragraph" w:styleId="Title">
    <w:name w:val="Title"/>
    <w:basedOn w:val="Normal"/>
    <w:qFormat/>
    <w:pPr>
      <w:spacing w:before="0" w:after="720"/>
      <w:jc w:val="center"/>
      <w:outlineLvl w:val="0"/>
    </w:pPr>
    <w:rPr>
      <w:rFonts w:ascii="Arial" w:hAnsi="Arial"/>
      <w:b/>
      <w:bCs/>
      <w:kern w:val="28"/>
      <w:sz w:val="40"/>
      <w:szCs w:val="32"/>
    </w:rPr>
  </w:style>
  <w:style w:type="paragraph" w:styleId="Subtitle">
    <w:name w:val="Subtitle"/>
    <w:basedOn w:val="Normal"/>
    <w:qFormat/>
    <w:pPr>
      <w:spacing w:before="360" w:after="360"/>
      <w:jc w:val="center"/>
      <w:outlineLvl w:val="1"/>
    </w:pPr>
    <w:rPr>
      <w:rFonts w:ascii="Arial" w:hAnsi="Arial"/>
      <w:b/>
      <w:bCs/>
      <w:sz w:val="28"/>
    </w:rPr>
  </w:style>
  <w:style w:type="paragraph" w:styleId="Salutation">
    <w:name w:val="Salutation"/>
    <w:basedOn w:val="Normal"/>
    <w:next w:val="Normal"/>
  </w:style>
  <w:style w:type="paragraph" w:styleId="Header">
    <w:name w:val="header"/>
    <w:basedOn w:val="Normal"/>
    <w:pPr>
      <w:tabs>
        <w:tab w:val="center" w:pos="4320"/>
        <w:tab w:val="right" w:pos="8640"/>
      </w:tabs>
      <w:spacing w:before="0" w:after="0"/>
    </w:pPr>
    <w:rPr>
      <w:sz w:val="18"/>
    </w:rPr>
  </w:style>
  <w:style w:type="paragraph" w:styleId="Footer">
    <w:name w:val="footer"/>
    <w:basedOn w:val="Normal"/>
    <w:pPr>
      <w:tabs>
        <w:tab w:val="center" w:pos="4320"/>
        <w:tab w:val="right" w:pos="8640"/>
      </w:tabs>
      <w:spacing w:before="0" w:after="0"/>
    </w:pPr>
    <w:rPr>
      <w:sz w:val="18"/>
    </w:rPr>
  </w:style>
  <w:style w:type="character" w:styleId="PageNumber">
    <w:name w:val="page number"/>
    <w:basedOn w:val="DefaultParagraphFont"/>
  </w:style>
  <w:style w:type="paragraph" w:styleId="TOC1">
    <w:name w:val="toc 1"/>
    <w:basedOn w:val="Normal"/>
    <w:next w:val="Normal"/>
    <w:autoRedefine/>
    <w:uiPriority w:val="39"/>
    <w:pPr>
      <w:spacing w:after="120"/>
      <w:jc w:val="left"/>
    </w:pPr>
    <w:rPr>
      <w:rFonts w:asciiTheme="minorHAnsi" w:hAnsiTheme="minorHAnsi" w:cstheme="minorHAnsi"/>
      <w:b/>
      <w:bCs/>
      <w:caps/>
      <w:sz w:val="20"/>
      <w:szCs w:val="20"/>
    </w:rPr>
  </w:style>
  <w:style w:type="paragraph" w:styleId="TOC2">
    <w:name w:val="toc 2"/>
    <w:basedOn w:val="Normal"/>
    <w:next w:val="Normal"/>
    <w:autoRedefine/>
    <w:uiPriority w:val="39"/>
    <w:pPr>
      <w:spacing w:before="0"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pPr>
      <w:spacing w:before="0" w:after="0"/>
      <w:ind w:left="440"/>
      <w:jc w:val="left"/>
    </w:pPr>
    <w:rPr>
      <w:rFonts w:asciiTheme="minorHAnsi" w:hAnsiTheme="minorHAnsi" w:cstheme="minorHAnsi"/>
      <w:i/>
      <w:iCs/>
      <w:sz w:val="20"/>
      <w:szCs w:val="20"/>
    </w:rPr>
  </w:style>
  <w:style w:type="paragraph" w:styleId="TOC4">
    <w:name w:val="toc 4"/>
    <w:basedOn w:val="Normal"/>
    <w:next w:val="Normal"/>
    <w:autoRedefine/>
    <w:uiPriority w:val="39"/>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pPr>
      <w:spacing w:before="0" w:after="0"/>
      <w:ind w:left="1760"/>
      <w:jc w:val="left"/>
    </w:pPr>
    <w:rPr>
      <w:rFonts w:asciiTheme="minorHAnsi" w:hAnsiTheme="minorHAnsi" w:cstheme="minorHAnsi"/>
      <w:sz w:val="18"/>
      <w:szCs w:val="18"/>
    </w:rPr>
  </w:style>
  <w:style w:type="character" w:styleId="Hyperlink">
    <w:name w:val="Hyperlink"/>
    <w:basedOn w:val="DefaultParagraphFont"/>
    <w:uiPriority w:val="99"/>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pPr>
      <w:numPr>
        <w:numId w:val="14"/>
      </w:numPr>
    </w:pPr>
    <w:rPr>
      <w:lang w:val="en-GB"/>
    </w:rPr>
  </w:style>
  <w:style w:type="paragraph" w:customStyle="1" w:styleId="figure">
    <w:name w:val="figure"/>
    <w:basedOn w:val="Normal"/>
    <w:next w:val="Normal"/>
    <w:pPr>
      <w:numPr>
        <w:numId w:val="17"/>
      </w:numPr>
      <w:spacing w:after="360"/>
      <w:jc w:val="center"/>
    </w:pPr>
    <w:rPr>
      <w:i/>
      <w:iCs/>
      <w:lang w:val="en-GB"/>
    </w:rPr>
  </w:style>
  <w:style w:type="paragraph" w:customStyle="1" w:styleId="Code">
    <w:name w:val="Code"/>
    <w:basedOn w:val="Normal"/>
    <w:pPr>
      <w:spacing w:before="0" w:after="0"/>
      <w:ind w:left="357" w:right="357"/>
    </w:pPr>
    <w:rPr>
      <w:rFonts w:ascii="Courier New" w:hAnsi="Courier New"/>
      <w:sz w:val="18"/>
      <w:lang w:val="en-GB"/>
    </w:rPr>
  </w:style>
  <w:style w:type="paragraph" w:customStyle="1" w:styleId="Numbered">
    <w:name w:val="Numbered"/>
    <w:basedOn w:val="Bullet"/>
    <w:pPr>
      <w:numPr>
        <w:numId w:val="15"/>
      </w:numPr>
    </w:pPr>
  </w:style>
  <w:style w:type="paragraph" w:styleId="BlockText">
    <w:name w:val="Block Text"/>
    <w:basedOn w:val="Normal"/>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basedOn w:val="DefaultParagraphFont"/>
    <w:rPr>
      <w:rFonts w:ascii="Arial" w:hAnsi="Arial"/>
      <w:b/>
      <w:bCs/>
      <w:kern w:val="32"/>
      <w:sz w:val="32"/>
      <w:szCs w:val="32"/>
      <w:lang w:val="en-GB" w:eastAsia="en-US" w:bidi="ar-SA"/>
    </w:rPr>
  </w:style>
  <w:style w:type="paragraph" w:styleId="TOCHeading">
    <w:name w:val="TOC Heading"/>
    <w:basedOn w:val="Heading1"/>
    <w:next w:val="Normal"/>
    <w:uiPriority w:val="39"/>
    <w:unhideWhenUsed/>
    <w:qFormat/>
    <w:rsid w:val="00BA01C5"/>
    <w:pPr>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lang w:val="en-US"/>
    </w:rPr>
  </w:style>
  <w:style w:type="table" w:styleId="TableGrid">
    <w:name w:val="Table Grid"/>
    <w:basedOn w:val="TableNormal"/>
    <w:uiPriority w:val="39"/>
    <w:rsid w:val="00A46D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6D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724EAF"/>
    <w:pPr>
      <w:spacing w:before="0" w:after="200"/>
    </w:pPr>
    <w:rPr>
      <w:i/>
      <w:iCs/>
      <w:color w:val="44546A" w:themeColor="text2"/>
      <w:sz w:val="18"/>
      <w:szCs w:val="18"/>
    </w:rPr>
  </w:style>
  <w:style w:type="paragraph" w:styleId="ListParagraph">
    <w:name w:val="List Paragraph"/>
    <w:basedOn w:val="Normal"/>
    <w:uiPriority w:val="34"/>
    <w:qFormat/>
    <w:rsid w:val="00724EAF"/>
    <w:pPr>
      <w:ind w:left="720"/>
      <w:contextualSpacing/>
    </w:pPr>
  </w:style>
  <w:style w:type="paragraph" w:styleId="NormalWeb">
    <w:name w:val="Normal (Web)"/>
    <w:basedOn w:val="Normal"/>
    <w:uiPriority w:val="99"/>
    <w:unhideWhenUsed/>
    <w:rsid w:val="00A318EC"/>
    <w:pPr>
      <w:spacing w:before="100" w:beforeAutospacing="1" w:after="100" w:afterAutospacing="1"/>
      <w:jc w:val="left"/>
    </w:pPr>
    <w:rPr>
      <w:sz w:val="24"/>
      <w:lang w:val="en-IN" w:eastAsia="en-IN"/>
    </w:rPr>
  </w:style>
  <w:style w:type="table" w:styleId="PlainTable1">
    <w:name w:val="Plain Table 1"/>
    <w:basedOn w:val="TableNormal"/>
    <w:uiPriority w:val="41"/>
    <w:rsid w:val="00CB09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96AA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296AA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0A2F2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BB202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BB202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BB20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105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87751">
      <w:bodyDiv w:val="1"/>
      <w:marLeft w:val="0"/>
      <w:marRight w:val="0"/>
      <w:marTop w:val="0"/>
      <w:marBottom w:val="0"/>
      <w:divBdr>
        <w:top w:val="none" w:sz="0" w:space="0" w:color="auto"/>
        <w:left w:val="none" w:sz="0" w:space="0" w:color="auto"/>
        <w:bottom w:val="none" w:sz="0" w:space="0" w:color="auto"/>
        <w:right w:val="none" w:sz="0" w:space="0" w:color="auto"/>
      </w:divBdr>
    </w:div>
    <w:div w:id="808129914">
      <w:bodyDiv w:val="1"/>
      <w:marLeft w:val="0"/>
      <w:marRight w:val="0"/>
      <w:marTop w:val="0"/>
      <w:marBottom w:val="0"/>
      <w:divBdr>
        <w:top w:val="none" w:sz="0" w:space="0" w:color="auto"/>
        <w:left w:val="none" w:sz="0" w:space="0" w:color="auto"/>
        <w:bottom w:val="none" w:sz="0" w:space="0" w:color="auto"/>
        <w:right w:val="none" w:sz="0" w:space="0" w:color="auto"/>
      </w:divBdr>
    </w:div>
    <w:div w:id="200751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image" Target="media/image6.jpeg"/><Relationship Id="rId39" Type="http://schemas.openxmlformats.org/officeDocument/2006/relationships/header" Target="header12.xm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image" Target="media/image14.jpe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image" Target="media/image5.jpeg"/><Relationship Id="rId33" Type="http://schemas.openxmlformats.org/officeDocument/2006/relationships/image" Target="media/image13.jpeg"/><Relationship Id="rId38" Type="http://schemas.openxmlformats.org/officeDocument/2006/relationships/header" Target="header11.xml"/><Relationship Id="rId2" Type="http://schemas.openxmlformats.org/officeDocument/2006/relationships/customXml" Target="../customXml/item1.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image" Target="media/image9.jpeg"/><Relationship Id="rId41" Type="http://schemas.openxmlformats.org/officeDocument/2006/relationships/header" Target="header1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4.jpe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image" Target="media/image16.jpeg"/><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10.xml"/><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30D5D-C273-424D-B4F5-4DE418468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47</Pages>
  <Words>19461</Words>
  <Characters>110934</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130135</CharactersWithSpaces>
  <SharedDoc>false</SharedDoc>
  <HLinks>
    <vt:vector size="66" baseType="variant">
      <vt:variant>
        <vt:i4>1572919</vt:i4>
      </vt:variant>
      <vt:variant>
        <vt:i4>92</vt:i4>
      </vt:variant>
      <vt:variant>
        <vt:i4>0</vt:i4>
      </vt:variant>
      <vt:variant>
        <vt:i4>5</vt:i4>
      </vt:variant>
      <vt:variant>
        <vt:lpwstr/>
      </vt:variant>
      <vt:variant>
        <vt:lpwstr>_Toc188782629</vt:lpwstr>
      </vt:variant>
      <vt:variant>
        <vt:i4>1572919</vt:i4>
      </vt:variant>
      <vt:variant>
        <vt:i4>86</vt:i4>
      </vt:variant>
      <vt:variant>
        <vt:i4>0</vt:i4>
      </vt:variant>
      <vt:variant>
        <vt:i4>5</vt:i4>
      </vt:variant>
      <vt:variant>
        <vt:lpwstr/>
      </vt:variant>
      <vt:variant>
        <vt:lpwstr>_Toc188782628</vt:lpwstr>
      </vt:variant>
      <vt:variant>
        <vt:i4>1572919</vt:i4>
      </vt:variant>
      <vt:variant>
        <vt:i4>80</vt:i4>
      </vt:variant>
      <vt:variant>
        <vt:i4>0</vt:i4>
      </vt:variant>
      <vt:variant>
        <vt:i4>5</vt:i4>
      </vt:variant>
      <vt:variant>
        <vt:lpwstr/>
      </vt:variant>
      <vt:variant>
        <vt:lpwstr>_Toc188782627</vt:lpwstr>
      </vt:variant>
      <vt:variant>
        <vt:i4>1572919</vt:i4>
      </vt:variant>
      <vt:variant>
        <vt:i4>74</vt:i4>
      </vt:variant>
      <vt:variant>
        <vt:i4>0</vt:i4>
      </vt:variant>
      <vt:variant>
        <vt:i4>5</vt:i4>
      </vt:variant>
      <vt:variant>
        <vt:lpwstr/>
      </vt:variant>
      <vt:variant>
        <vt:lpwstr>_Toc188782626</vt:lpwstr>
      </vt:variant>
      <vt:variant>
        <vt:i4>1572919</vt:i4>
      </vt:variant>
      <vt:variant>
        <vt:i4>68</vt:i4>
      </vt:variant>
      <vt:variant>
        <vt:i4>0</vt:i4>
      </vt:variant>
      <vt:variant>
        <vt:i4>5</vt:i4>
      </vt:variant>
      <vt:variant>
        <vt:lpwstr/>
      </vt:variant>
      <vt:variant>
        <vt:lpwstr>_Toc188782625</vt:lpwstr>
      </vt:variant>
      <vt:variant>
        <vt:i4>1572919</vt:i4>
      </vt:variant>
      <vt:variant>
        <vt:i4>62</vt:i4>
      </vt:variant>
      <vt:variant>
        <vt:i4>0</vt:i4>
      </vt:variant>
      <vt:variant>
        <vt:i4>5</vt:i4>
      </vt:variant>
      <vt:variant>
        <vt:lpwstr/>
      </vt:variant>
      <vt:variant>
        <vt:lpwstr>_Toc188782624</vt:lpwstr>
      </vt:variant>
      <vt:variant>
        <vt:i4>1572919</vt:i4>
      </vt:variant>
      <vt:variant>
        <vt:i4>56</vt:i4>
      </vt:variant>
      <vt:variant>
        <vt:i4>0</vt:i4>
      </vt:variant>
      <vt:variant>
        <vt:i4>5</vt:i4>
      </vt:variant>
      <vt:variant>
        <vt:lpwstr/>
      </vt:variant>
      <vt:variant>
        <vt:lpwstr>_Toc188782623</vt:lpwstr>
      </vt:variant>
      <vt:variant>
        <vt:i4>1572919</vt:i4>
      </vt:variant>
      <vt:variant>
        <vt:i4>50</vt:i4>
      </vt:variant>
      <vt:variant>
        <vt:i4>0</vt:i4>
      </vt:variant>
      <vt:variant>
        <vt:i4>5</vt:i4>
      </vt:variant>
      <vt:variant>
        <vt:lpwstr/>
      </vt:variant>
      <vt:variant>
        <vt:lpwstr>_Toc188782622</vt:lpwstr>
      </vt:variant>
      <vt:variant>
        <vt:i4>1572919</vt:i4>
      </vt:variant>
      <vt:variant>
        <vt:i4>44</vt:i4>
      </vt:variant>
      <vt:variant>
        <vt:i4>0</vt:i4>
      </vt:variant>
      <vt:variant>
        <vt:i4>5</vt:i4>
      </vt:variant>
      <vt:variant>
        <vt:lpwstr/>
      </vt:variant>
      <vt:variant>
        <vt:lpwstr>_Toc188782621</vt:lpwstr>
      </vt:variant>
      <vt:variant>
        <vt:i4>1572919</vt:i4>
      </vt:variant>
      <vt:variant>
        <vt:i4>38</vt:i4>
      </vt:variant>
      <vt:variant>
        <vt:i4>0</vt:i4>
      </vt:variant>
      <vt:variant>
        <vt:i4>5</vt:i4>
      </vt:variant>
      <vt:variant>
        <vt:lpwstr/>
      </vt:variant>
      <vt:variant>
        <vt:lpwstr>_Toc188782620</vt:lpwstr>
      </vt:variant>
      <vt:variant>
        <vt:i4>1769527</vt:i4>
      </vt:variant>
      <vt:variant>
        <vt:i4>32</vt:i4>
      </vt:variant>
      <vt:variant>
        <vt:i4>0</vt:i4>
      </vt:variant>
      <vt:variant>
        <vt:i4>5</vt:i4>
      </vt:variant>
      <vt:variant>
        <vt:lpwstr/>
      </vt:variant>
      <vt:variant>
        <vt:lpwstr>_Toc188782619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subject/>
  <dc:creator>Barry Smyth</dc:creator>
  <cp:keywords/>
  <dc:description/>
  <cp:lastModifiedBy>Idries Ahamed K A</cp:lastModifiedBy>
  <cp:revision>202</cp:revision>
  <cp:lastPrinted>2026-07-13T21:41:00Z</cp:lastPrinted>
  <dcterms:created xsi:type="dcterms:W3CDTF">2025-06-12T11:45:00Z</dcterms:created>
  <dcterms:modified xsi:type="dcterms:W3CDTF">2026-07-14T03:44:00Z</dcterms:modified>
</cp:coreProperties>
</file>