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7A7BDC" w:rsidP="00735448">
      <w:pPr>
        <w:pStyle w:val="Brdtext"/>
        <w:spacing w:line="240" w:lineRule="auto"/>
        <w:rPr>
          <w:i/>
          <w:sz w:val="36"/>
          <w:szCs w:val="36"/>
        </w:rPr>
      </w:pPr>
      <w:r w:rsidRPr="003A73C7">
        <w:rPr>
          <w:sz w:val="60"/>
          <w:szCs w:val="60"/>
        </w:rPr>
        <w:t>Konvertera temperaturer</w:t>
      </w:r>
    </w:p>
    <w:p w:rsidR="00391F0A" w:rsidRPr="00391F0A" w:rsidRDefault="002B3D93" w:rsidP="00391F0A">
      <w:pPr>
        <w:pStyle w:val="Brdtext"/>
      </w:pPr>
      <w:r>
        <w:t xml:space="preserve">Steg </w:t>
      </w:r>
      <w:r w:rsidR="008E6B23">
        <w:t>1</w:t>
      </w:r>
      <w:r>
        <w:t xml:space="preserve">, laborationsuppgift </w:t>
      </w:r>
      <w:r w:rsidR="007A7BDC">
        <w:t>3</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 xml:space="preserve">ASP.NET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 xml:space="preserve">Detta verk är framtaget i anslutning till kursen ASP.NET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5B27A0" w:rsidTr="00180FD5">
        <w:tc>
          <w:tcPr>
            <w:tcW w:w="1536" w:type="dxa"/>
            <w:vAlign w:val="center"/>
          </w:tcPr>
          <w:p w:rsidR="005B27A0" w:rsidRDefault="005B27A0" w:rsidP="00180FD5">
            <w:pPr>
              <w:pStyle w:val="Brdtext"/>
            </w:pPr>
            <w:r w:rsidRPr="00F0730B">
              <w:rPr>
                <w:noProof/>
              </w:rPr>
              <w:drawing>
                <wp:inline distT="0" distB="0" distL="0" distR="0" wp14:anchorId="3F1DA16A" wp14:editId="6EC6335A">
                  <wp:extent cx="838200" cy="2952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7674" w:type="dxa"/>
            <w:vAlign w:val="center"/>
          </w:tcPr>
          <w:p w:rsidR="005B27A0" w:rsidRDefault="005B27A0" w:rsidP="00180FD5">
            <w:pPr>
              <w:pStyle w:val="Brdtext"/>
            </w:pPr>
            <w:r w:rsidRPr="00F0730B">
              <w:t>Creative Commons Erkännande 4.0 Internationell licens.</w:t>
            </w:r>
            <w:r w:rsidRPr="00F0730B">
              <w:br/>
            </w:r>
            <w:hyperlink r:id="rId12" w:history="1">
              <w:r w:rsidRPr="00F0730B">
                <w:rPr>
                  <w:rStyle w:val="Hyperlnk"/>
                </w:rPr>
                <w:t>http://creativecommons.org/licenses/by/4.0</w:t>
              </w:r>
            </w:hyperlink>
          </w:p>
        </w:tc>
      </w:tr>
    </w:tbl>
    <w:p w:rsidR="009651C6" w:rsidRPr="00D87413" w:rsidRDefault="009651C6" w:rsidP="009651C6">
      <w:pPr>
        <w:spacing w:after="120"/>
        <w:rPr>
          <w:b/>
          <w:sz w:val="26"/>
          <w:szCs w:val="26"/>
        </w:rPr>
      </w:pPr>
      <w:bookmarkStart w:id="0" w:name="_GoBack"/>
      <w:bookmarkEnd w:id="0"/>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4E1FD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863947" w:history="1">
            <w:r w:rsidR="004E1FD8" w:rsidRPr="00921E79">
              <w:rPr>
                <w:rStyle w:val="Hyperlnk"/>
                <w:noProof/>
              </w:rPr>
              <w:t>Uppgift</w:t>
            </w:r>
            <w:r w:rsidR="004E1FD8">
              <w:rPr>
                <w:noProof/>
                <w:webHidden/>
              </w:rPr>
              <w:tab/>
            </w:r>
            <w:r w:rsidR="004E1FD8">
              <w:rPr>
                <w:noProof/>
                <w:webHidden/>
              </w:rPr>
              <w:fldChar w:fldCharType="begin"/>
            </w:r>
            <w:r w:rsidR="004E1FD8">
              <w:rPr>
                <w:noProof/>
                <w:webHidden/>
              </w:rPr>
              <w:instrText xml:space="preserve"> PAGEREF _Toc376863947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5915E2">
          <w:pPr>
            <w:pStyle w:val="Innehll2"/>
            <w:rPr>
              <w:rFonts w:asciiTheme="minorHAnsi" w:eastAsiaTheme="minorEastAsia" w:hAnsiTheme="minorHAnsi" w:cstheme="minorBidi"/>
              <w:noProof/>
              <w:szCs w:val="22"/>
            </w:rPr>
          </w:pPr>
          <w:hyperlink w:anchor="_Toc376863948" w:history="1">
            <w:r w:rsidR="004E1FD8" w:rsidRPr="00921E79">
              <w:rPr>
                <w:rStyle w:val="Hyperlnk"/>
                <w:noProof/>
              </w:rPr>
              <w:t>Inledning</w:t>
            </w:r>
            <w:r w:rsidR="004E1FD8">
              <w:rPr>
                <w:noProof/>
                <w:webHidden/>
              </w:rPr>
              <w:tab/>
            </w:r>
            <w:r w:rsidR="004E1FD8">
              <w:rPr>
                <w:noProof/>
                <w:webHidden/>
              </w:rPr>
              <w:fldChar w:fldCharType="begin"/>
            </w:r>
            <w:r w:rsidR="004E1FD8">
              <w:rPr>
                <w:noProof/>
                <w:webHidden/>
              </w:rPr>
              <w:instrText xml:space="preserve"> PAGEREF _Toc376863948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5915E2">
          <w:pPr>
            <w:pStyle w:val="Innehll2"/>
            <w:rPr>
              <w:rFonts w:asciiTheme="minorHAnsi" w:eastAsiaTheme="minorEastAsia" w:hAnsiTheme="minorHAnsi" w:cstheme="minorBidi"/>
              <w:noProof/>
              <w:szCs w:val="22"/>
            </w:rPr>
          </w:pPr>
          <w:hyperlink w:anchor="_Toc376863949" w:history="1">
            <w:r w:rsidR="004E1FD8" w:rsidRPr="00921E79">
              <w:rPr>
                <w:rStyle w:val="Hyperlnk"/>
                <w:noProof/>
              </w:rPr>
              <w:t>Presentationslogiklagret</w:t>
            </w:r>
            <w:r w:rsidR="004E1FD8">
              <w:rPr>
                <w:noProof/>
                <w:webHidden/>
              </w:rPr>
              <w:tab/>
            </w:r>
            <w:r w:rsidR="004E1FD8">
              <w:rPr>
                <w:noProof/>
                <w:webHidden/>
              </w:rPr>
              <w:fldChar w:fldCharType="begin"/>
            </w:r>
            <w:r w:rsidR="004E1FD8">
              <w:rPr>
                <w:noProof/>
                <w:webHidden/>
              </w:rPr>
              <w:instrText xml:space="preserve"> PAGEREF _Toc376863949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5915E2">
          <w:pPr>
            <w:pStyle w:val="Innehll3"/>
            <w:tabs>
              <w:tab w:val="right" w:leader="underscore" w:pos="9060"/>
            </w:tabs>
            <w:rPr>
              <w:rFonts w:asciiTheme="minorHAnsi" w:eastAsiaTheme="minorEastAsia" w:hAnsiTheme="minorHAnsi" w:cstheme="minorBidi"/>
              <w:noProof/>
              <w:sz w:val="22"/>
              <w:szCs w:val="22"/>
            </w:rPr>
          </w:pPr>
          <w:hyperlink w:anchor="_Toc376863950" w:history="1">
            <w:r w:rsidR="004E1FD8" w:rsidRPr="00921E79">
              <w:rPr>
                <w:rStyle w:val="Hyperlnk"/>
                <w:noProof/>
              </w:rPr>
              <w:t>Textfälten och validering</w:t>
            </w:r>
            <w:r w:rsidR="004E1FD8">
              <w:rPr>
                <w:noProof/>
                <w:webHidden/>
              </w:rPr>
              <w:tab/>
            </w:r>
            <w:r w:rsidR="004E1FD8">
              <w:rPr>
                <w:noProof/>
                <w:webHidden/>
              </w:rPr>
              <w:fldChar w:fldCharType="begin"/>
            </w:r>
            <w:r w:rsidR="004E1FD8">
              <w:rPr>
                <w:noProof/>
                <w:webHidden/>
              </w:rPr>
              <w:instrText xml:space="preserve"> PAGEREF _Toc376863950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5915E2">
          <w:pPr>
            <w:pStyle w:val="Innehll3"/>
            <w:tabs>
              <w:tab w:val="right" w:leader="underscore" w:pos="9060"/>
            </w:tabs>
            <w:rPr>
              <w:rFonts w:asciiTheme="minorHAnsi" w:eastAsiaTheme="minorEastAsia" w:hAnsiTheme="minorHAnsi" w:cstheme="minorBidi"/>
              <w:noProof/>
              <w:sz w:val="22"/>
              <w:szCs w:val="22"/>
            </w:rPr>
          </w:pPr>
          <w:hyperlink w:anchor="_Toc376863951" w:history="1">
            <w:r w:rsidR="004E1FD8" w:rsidRPr="00921E79">
              <w:rPr>
                <w:rStyle w:val="Hyperlnk"/>
                <w:noProof/>
              </w:rPr>
              <w:t>Alternativknapparna</w:t>
            </w:r>
            <w:r w:rsidR="004E1FD8">
              <w:rPr>
                <w:noProof/>
                <w:webHidden/>
              </w:rPr>
              <w:tab/>
            </w:r>
            <w:r w:rsidR="004E1FD8">
              <w:rPr>
                <w:noProof/>
                <w:webHidden/>
              </w:rPr>
              <w:fldChar w:fldCharType="begin"/>
            </w:r>
            <w:r w:rsidR="004E1FD8">
              <w:rPr>
                <w:noProof/>
                <w:webHidden/>
              </w:rPr>
              <w:instrText xml:space="preserve"> PAGEREF _Toc376863951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5915E2">
          <w:pPr>
            <w:pStyle w:val="Innehll3"/>
            <w:tabs>
              <w:tab w:val="right" w:leader="underscore" w:pos="9060"/>
            </w:tabs>
            <w:rPr>
              <w:rFonts w:asciiTheme="minorHAnsi" w:eastAsiaTheme="minorEastAsia" w:hAnsiTheme="minorHAnsi" w:cstheme="minorBidi"/>
              <w:noProof/>
              <w:sz w:val="22"/>
              <w:szCs w:val="22"/>
            </w:rPr>
          </w:pPr>
          <w:hyperlink w:anchor="_Toc376863952" w:history="1">
            <w:r w:rsidR="004E1FD8" w:rsidRPr="00921E79">
              <w:rPr>
                <w:rStyle w:val="Hyperlnk"/>
                <w:noProof/>
              </w:rPr>
              <w:t>Kommandoknappen</w:t>
            </w:r>
            <w:r w:rsidR="004E1FD8">
              <w:rPr>
                <w:noProof/>
                <w:webHidden/>
              </w:rPr>
              <w:tab/>
            </w:r>
            <w:r w:rsidR="004E1FD8">
              <w:rPr>
                <w:noProof/>
                <w:webHidden/>
              </w:rPr>
              <w:fldChar w:fldCharType="begin"/>
            </w:r>
            <w:r w:rsidR="004E1FD8">
              <w:rPr>
                <w:noProof/>
                <w:webHidden/>
              </w:rPr>
              <w:instrText xml:space="preserve"> PAGEREF _Toc376863952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5915E2">
          <w:pPr>
            <w:pStyle w:val="Innehll3"/>
            <w:tabs>
              <w:tab w:val="right" w:leader="underscore" w:pos="9060"/>
            </w:tabs>
            <w:rPr>
              <w:rFonts w:asciiTheme="minorHAnsi" w:eastAsiaTheme="minorEastAsia" w:hAnsiTheme="minorHAnsi" w:cstheme="minorBidi"/>
              <w:noProof/>
              <w:sz w:val="22"/>
              <w:szCs w:val="22"/>
            </w:rPr>
          </w:pPr>
          <w:hyperlink w:anchor="_Toc376863953" w:history="1">
            <w:r w:rsidR="004E1FD8" w:rsidRPr="00921E79">
              <w:rPr>
                <w:rStyle w:val="Hyperlnk"/>
                <w:noProof/>
              </w:rPr>
              <w:t>Temperaturtabellen</w:t>
            </w:r>
            <w:r w:rsidR="004E1FD8">
              <w:rPr>
                <w:noProof/>
                <w:webHidden/>
              </w:rPr>
              <w:tab/>
            </w:r>
            <w:r w:rsidR="004E1FD8">
              <w:rPr>
                <w:noProof/>
                <w:webHidden/>
              </w:rPr>
              <w:fldChar w:fldCharType="begin"/>
            </w:r>
            <w:r w:rsidR="004E1FD8">
              <w:rPr>
                <w:noProof/>
                <w:webHidden/>
              </w:rPr>
              <w:instrText xml:space="preserve"> PAGEREF _Toc376863953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5915E2">
          <w:pPr>
            <w:pStyle w:val="Innehll3"/>
            <w:tabs>
              <w:tab w:val="right" w:leader="underscore" w:pos="9060"/>
            </w:tabs>
            <w:rPr>
              <w:rFonts w:asciiTheme="minorHAnsi" w:eastAsiaTheme="minorEastAsia" w:hAnsiTheme="minorHAnsi" w:cstheme="minorBidi"/>
              <w:noProof/>
              <w:sz w:val="22"/>
              <w:szCs w:val="22"/>
            </w:rPr>
          </w:pPr>
          <w:hyperlink w:anchor="_Toc376863954" w:history="1">
            <w:r w:rsidR="004E1FD8" w:rsidRPr="00921E79">
              <w:rPr>
                <w:rStyle w:val="Hyperlnk"/>
                <w:noProof/>
              </w:rPr>
              <w:t>Stilmallar</w:t>
            </w:r>
            <w:r w:rsidR="004E1FD8">
              <w:rPr>
                <w:noProof/>
                <w:webHidden/>
              </w:rPr>
              <w:tab/>
            </w:r>
            <w:r w:rsidR="004E1FD8">
              <w:rPr>
                <w:noProof/>
                <w:webHidden/>
              </w:rPr>
              <w:fldChar w:fldCharType="begin"/>
            </w:r>
            <w:r w:rsidR="004E1FD8">
              <w:rPr>
                <w:noProof/>
                <w:webHidden/>
              </w:rPr>
              <w:instrText xml:space="preserve"> PAGEREF _Toc376863954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5915E2">
          <w:pPr>
            <w:pStyle w:val="Innehll2"/>
            <w:rPr>
              <w:rFonts w:asciiTheme="minorHAnsi" w:eastAsiaTheme="minorEastAsia" w:hAnsiTheme="minorHAnsi" w:cstheme="minorBidi"/>
              <w:noProof/>
              <w:szCs w:val="22"/>
            </w:rPr>
          </w:pPr>
          <w:hyperlink w:anchor="_Toc376863955" w:history="1">
            <w:r w:rsidR="004E1FD8" w:rsidRPr="00921E79">
              <w:rPr>
                <w:rStyle w:val="Hyperlnk"/>
                <w:noProof/>
              </w:rPr>
              <w:t>Affärslogiklagret</w:t>
            </w:r>
            <w:r w:rsidR="004E1FD8">
              <w:rPr>
                <w:noProof/>
                <w:webHidden/>
              </w:rPr>
              <w:tab/>
            </w:r>
            <w:r w:rsidR="004E1FD8">
              <w:rPr>
                <w:noProof/>
                <w:webHidden/>
              </w:rPr>
              <w:fldChar w:fldCharType="begin"/>
            </w:r>
            <w:r w:rsidR="004E1FD8">
              <w:rPr>
                <w:noProof/>
                <w:webHidden/>
              </w:rPr>
              <w:instrText xml:space="preserve"> PAGEREF _Toc376863955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5915E2">
          <w:pPr>
            <w:pStyle w:val="Innehll2"/>
            <w:rPr>
              <w:rFonts w:asciiTheme="minorHAnsi" w:eastAsiaTheme="minorEastAsia" w:hAnsiTheme="minorHAnsi" w:cstheme="minorBidi"/>
              <w:noProof/>
              <w:szCs w:val="22"/>
            </w:rPr>
          </w:pPr>
          <w:hyperlink w:anchor="_Toc376863956" w:history="1">
            <w:r w:rsidR="004E1FD8" w:rsidRPr="00921E79">
              <w:rPr>
                <w:rStyle w:val="Hyperlnk"/>
                <w:noProof/>
              </w:rPr>
              <w:t>Hantering av fel på servern</w:t>
            </w:r>
            <w:r w:rsidR="004E1FD8">
              <w:rPr>
                <w:noProof/>
                <w:webHidden/>
              </w:rPr>
              <w:tab/>
            </w:r>
            <w:r w:rsidR="004E1FD8">
              <w:rPr>
                <w:noProof/>
                <w:webHidden/>
              </w:rPr>
              <w:fldChar w:fldCharType="begin"/>
            </w:r>
            <w:r w:rsidR="004E1FD8">
              <w:rPr>
                <w:noProof/>
                <w:webHidden/>
              </w:rPr>
              <w:instrText xml:space="preserve"> PAGEREF _Toc376863956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5915E2">
          <w:pPr>
            <w:pStyle w:val="Innehll1"/>
            <w:rPr>
              <w:rFonts w:asciiTheme="minorHAnsi" w:eastAsiaTheme="minorEastAsia" w:hAnsiTheme="minorHAnsi" w:cstheme="minorBidi"/>
              <w:noProof/>
              <w:sz w:val="22"/>
              <w:szCs w:val="22"/>
            </w:rPr>
          </w:pPr>
          <w:hyperlink w:anchor="_Toc376863957" w:history="1">
            <w:r w:rsidR="004E1FD8" w:rsidRPr="00921E79">
              <w:rPr>
                <w:rStyle w:val="Hyperlnk"/>
                <w:noProof/>
              </w:rPr>
              <w:t>Mål</w:t>
            </w:r>
            <w:r w:rsidR="004E1FD8">
              <w:rPr>
                <w:noProof/>
                <w:webHidden/>
              </w:rPr>
              <w:tab/>
            </w:r>
            <w:r w:rsidR="004E1FD8">
              <w:rPr>
                <w:noProof/>
                <w:webHidden/>
              </w:rPr>
              <w:fldChar w:fldCharType="begin"/>
            </w:r>
            <w:r w:rsidR="004E1FD8">
              <w:rPr>
                <w:noProof/>
                <w:webHidden/>
              </w:rPr>
              <w:instrText xml:space="preserve"> PAGEREF _Toc376863957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5915E2">
          <w:pPr>
            <w:pStyle w:val="Innehll1"/>
            <w:rPr>
              <w:rFonts w:asciiTheme="minorHAnsi" w:eastAsiaTheme="minorEastAsia" w:hAnsiTheme="minorHAnsi" w:cstheme="minorBidi"/>
              <w:noProof/>
              <w:sz w:val="22"/>
              <w:szCs w:val="22"/>
            </w:rPr>
          </w:pPr>
          <w:hyperlink w:anchor="_Toc376863958" w:history="1">
            <w:r w:rsidR="004E1FD8" w:rsidRPr="00921E79">
              <w:rPr>
                <w:rStyle w:val="Hyperlnk"/>
                <w:noProof/>
              </w:rPr>
              <w:t>Tips</w:t>
            </w:r>
            <w:r w:rsidR="004E1FD8">
              <w:rPr>
                <w:noProof/>
                <w:webHidden/>
              </w:rPr>
              <w:tab/>
            </w:r>
            <w:r w:rsidR="004E1FD8">
              <w:rPr>
                <w:noProof/>
                <w:webHidden/>
              </w:rPr>
              <w:fldChar w:fldCharType="begin"/>
            </w:r>
            <w:r w:rsidR="004E1FD8">
              <w:rPr>
                <w:noProof/>
                <w:webHidden/>
              </w:rPr>
              <w:instrText xml:space="preserve"> PAGEREF _Toc376863958 \h </w:instrText>
            </w:r>
            <w:r w:rsidR="004E1FD8">
              <w:rPr>
                <w:noProof/>
                <w:webHidden/>
              </w:rPr>
            </w:r>
            <w:r w:rsidR="004E1FD8">
              <w:rPr>
                <w:noProof/>
                <w:webHidden/>
              </w:rPr>
              <w:fldChar w:fldCharType="separate"/>
            </w:r>
            <w:r w:rsidR="004E1FD8">
              <w:rPr>
                <w:noProof/>
                <w:webHidden/>
              </w:rPr>
              <w:t>9</w:t>
            </w:r>
            <w:r w:rsidR="004E1FD8">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4"/>
          <w:footerReference w:type="first" r:id="rId15"/>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76863947"/>
      <w:r w:rsidRPr="0084263A">
        <w:lastRenderedPageBreak/>
        <w:t>Uppgift</w:t>
      </w:r>
      <w:bookmarkEnd w:id="1"/>
      <w:bookmarkEnd w:id="2"/>
    </w:p>
    <w:p w:rsidR="002F708F" w:rsidRDefault="002F708F" w:rsidP="002F708F">
      <w:pPr>
        <w:pStyle w:val="Rubrik2"/>
      </w:pPr>
      <w:bookmarkStart w:id="3" w:name="_Toc286917993"/>
      <w:bookmarkStart w:id="4" w:name="_Toc376863948"/>
      <w:r>
        <w:t>Inledning</w:t>
      </w:r>
      <w:bookmarkEnd w:id="3"/>
      <w:bookmarkEnd w:id="4"/>
    </w:p>
    <w:p w:rsidR="007A7BDC" w:rsidRDefault="007A7BDC" w:rsidP="007A7BDC">
      <w:pPr>
        <w:pStyle w:val="Brdtext"/>
      </w:pPr>
      <w:r>
        <w:t>Du ska skriva en webbapplikation där användaren ska kunna skapa en tabell med temperaturer konverterade mellan grader Celsius och grader Fahrenheit eller mellan grader Fahrenheit och grader Celsius.</w:t>
      </w:r>
    </w:p>
    <w:p w:rsidR="007A7BDC" w:rsidRDefault="007A7BDC" w:rsidP="007A7BDC">
      <w:pPr>
        <w:pStyle w:val="Brdtext"/>
      </w:pPr>
      <w:r>
        <w:t>För att skapa en tabell med konverterade temperaturer matar användaren in i ett formulär vilken temperatur tabellen ska börja från och temperaturen tabellen ska sluta med. Användaren måste även ange i formuläret hur stor temperaturökningen ska vara mellan varje temperatur fram till och med sluttemperaturen samt om konverteringen ska ske från grader Celsius till grader Fahrenheit eller från grader Fahrenheit till grader Celsius.</w:t>
      </w:r>
    </w:p>
    <w:p w:rsidR="007A7BDC" w:rsidRDefault="004F30F5" w:rsidP="007A7BDC">
      <w:pPr>
        <w:pStyle w:val="Bildfljdavbeskrivning"/>
      </w:pPr>
      <w:r>
        <w:drawing>
          <wp:inline distT="0" distB="0" distL="0" distR="0">
            <wp:extent cx="3571200" cy="2577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906872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200" cy="2577600"/>
                    </a:xfrm>
                    <a:prstGeom prst="rect">
                      <a:avLst/>
                    </a:prstGeom>
                    <a:noFill/>
                    <a:ln>
                      <a:noFill/>
                    </a:ln>
                  </pic:spPr>
                </pic:pic>
              </a:graphicData>
            </a:graphic>
          </wp:inline>
        </w:drawing>
      </w:r>
      <w:r>
        <w:t xml:space="preserve"> </w:t>
      </w:r>
      <w:r w:rsidR="007A7BDC">
        <w:t xml:space="preserve"> </w:t>
      </w:r>
    </w:p>
    <w:p w:rsidR="007A7BDC" w:rsidRDefault="007A7BDC" w:rsidP="007A7BDC">
      <w:pPr>
        <w:pStyle w:val="Beskrivning"/>
      </w:pPr>
      <w:bookmarkStart w:id="5" w:name="_Ref286989509"/>
      <w:r>
        <w:t xml:space="preserve">Figur </w:t>
      </w:r>
      <w:r w:rsidR="005915E2">
        <w:fldChar w:fldCharType="begin"/>
      </w:r>
      <w:r w:rsidR="005915E2">
        <w:instrText xml:space="preserve"> SEQ Figur \* ARABIC </w:instrText>
      </w:r>
      <w:r w:rsidR="005915E2">
        <w:fldChar w:fldCharType="separate"/>
      </w:r>
      <w:r>
        <w:rPr>
          <w:noProof/>
        </w:rPr>
        <w:t>1</w:t>
      </w:r>
      <w:r w:rsidR="005915E2">
        <w:rPr>
          <w:noProof/>
        </w:rPr>
        <w:fldChar w:fldCharType="end"/>
      </w:r>
      <w:bookmarkEnd w:id="5"/>
      <w:r>
        <w:t>. Temperaturtabell med konvertering från grader Celsius till grader Fahrenheit.</w:t>
      </w:r>
    </w:p>
    <w:p w:rsidR="007A7BDC" w:rsidRDefault="007A7BDC" w:rsidP="007A7BDC">
      <w:pPr>
        <w:pStyle w:val="Brdtext"/>
      </w:pPr>
      <w:r>
        <w:fldChar w:fldCharType="begin"/>
      </w:r>
      <w:r>
        <w:instrText xml:space="preserve"> REF _Ref286989509 \h </w:instrText>
      </w:r>
      <w:r>
        <w:fldChar w:fldCharType="separate"/>
      </w:r>
      <w:r>
        <w:t xml:space="preserve">Figur </w:t>
      </w:r>
      <w:r>
        <w:rPr>
          <w:noProof/>
        </w:rPr>
        <w:t>1</w:t>
      </w:r>
      <w:r>
        <w:fldChar w:fldCharType="end"/>
      </w:r>
      <w:r>
        <w:t xml:space="preserve"> innehåller en tabell där tabellen börjar med -5 °C, slutar på 25 °C, temperaturen ökar med 5 °C mellan varje temperatur och konvertering sker från grader Celsius till grader Fahrenheit.</w:t>
      </w:r>
    </w:p>
    <w:p w:rsidR="007A7BDC" w:rsidRDefault="007A7BDC" w:rsidP="007A7BDC">
      <w:pPr>
        <w:pStyle w:val="Brdtext"/>
      </w:pPr>
      <w:r>
        <w:t>Applikationen ska delas upp i ett presentationslogiklager och ett affärslogiklager, d.v.s. kod som har att göra konvertering av temperaturer placeras i en separat klass som ensam får utgöra affärslogiklagret. Ett webbformulär, aspx-fil med tillhörande ”code behind”-fil, utgör presentationslogiklagret.</w:t>
      </w:r>
    </w:p>
    <w:p w:rsidR="007A7BDC" w:rsidRDefault="007A7BDC" w:rsidP="007A7BDC">
      <w:pPr>
        <w:pStyle w:val="Brdtext"/>
      </w:pPr>
      <w:r>
        <w:t xml:space="preserve">Allt data i formuläret ska valideras innan det behandlas av webbservern. Validering ska ske på klienten för att användaren ska få en snabb återkoppling om något är fel. Validering ska också ske på servern så att felaktiga data inte orsakar att applikationen eventuellt kraschar. </w:t>
      </w:r>
    </w:p>
    <w:p w:rsidR="007A7BDC" w:rsidRDefault="007A7BDC" w:rsidP="007A7BDC">
      <w:pPr>
        <w:pStyle w:val="Rubrik2"/>
      </w:pPr>
      <w:bookmarkStart w:id="6" w:name="_Toc287003476"/>
      <w:bookmarkStart w:id="7" w:name="_Toc376863949"/>
      <w:r>
        <w:t>Presentationslogiklagret</w:t>
      </w:r>
      <w:bookmarkEnd w:id="6"/>
      <w:bookmarkEnd w:id="7"/>
    </w:p>
    <w:p w:rsidR="007A7BDC" w:rsidRDefault="007A7BDC" w:rsidP="007A7BDC">
      <w:pPr>
        <w:pStyle w:val="Brdtext"/>
      </w:pPr>
      <w:r>
        <w:t>Du kan fritt utforma formuläret som användaren ska mata in uppgifterna i som sedan skickas till webbservern. Allt data som skickas till servern ska vara validerat.</w:t>
      </w:r>
    </w:p>
    <w:p w:rsidR="007A7BDC" w:rsidRDefault="007A7BDC" w:rsidP="007A7BDC">
      <w:pPr>
        <w:pStyle w:val="Brdtext"/>
      </w:pPr>
      <w:r>
        <w:t xml:space="preserve">HTML-elementen i </w:t>
      </w:r>
      <w:r>
        <w:fldChar w:fldCharType="begin"/>
      </w:r>
      <w:r>
        <w:instrText xml:space="preserve"> REF  _Ref286989509 \* Lower \h </w:instrText>
      </w:r>
      <w:r>
        <w:fldChar w:fldCharType="separate"/>
      </w:r>
      <w:r>
        <w:t xml:space="preserve">figur </w:t>
      </w:r>
      <w:r>
        <w:rPr>
          <w:noProof/>
        </w:rPr>
        <w:t>1</w:t>
      </w:r>
      <w:r>
        <w:fldChar w:fldCharType="end"/>
      </w:r>
      <w:r>
        <w:t xml:space="preserve"> har renderats ut med hjälp av serverkontroller som </w:t>
      </w:r>
      <w:r w:rsidRPr="00CB71D8">
        <w:rPr>
          <w:rStyle w:val="Kod"/>
        </w:rPr>
        <w:t>TextBox</w:t>
      </w:r>
      <w:r>
        <w:t xml:space="preserve">, </w:t>
      </w:r>
      <w:r w:rsidRPr="00CB71D8">
        <w:rPr>
          <w:rStyle w:val="Kod"/>
        </w:rPr>
        <w:t>Label</w:t>
      </w:r>
      <w:r>
        <w:t xml:space="preserve">, </w:t>
      </w:r>
      <w:r w:rsidRPr="00CB71D8">
        <w:rPr>
          <w:rStyle w:val="Kod"/>
        </w:rPr>
        <w:t>RadioButton</w:t>
      </w:r>
      <w:r>
        <w:t xml:space="preserve">, </w:t>
      </w:r>
      <w:r w:rsidRPr="00CB71D8">
        <w:rPr>
          <w:rStyle w:val="Kod"/>
        </w:rPr>
        <w:t>Button</w:t>
      </w:r>
      <w:r>
        <w:t xml:space="preserve"> och </w:t>
      </w:r>
      <w:r w:rsidRPr="00CB71D8">
        <w:rPr>
          <w:rStyle w:val="Kod"/>
        </w:rPr>
        <w:t>Table</w:t>
      </w:r>
      <w:r>
        <w:t>.</w:t>
      </w:r>
    </w:p>
    <w:p w:rsidR="007A7BDC" w:rsidRDefault="007A7BDC" w:rsidP="007A7BDC">
      <w:pPr>
        <w:pStyle w:val="Brdtext"/>
      </w:pPr>
      <w:r>
        <w:t xml:space="preserve">Genom att använda </w:t>
      </w:r>
      <w:r w:rsidRPr="00CB71D8">
        <w:rPr>
          <w:rStyle w:val="Kod"/>
        </w:rPr>
        <w:t>TextBox</w:t>
      </w:r>
      <w:r>
        <w:t xml:space="preserve"> och de valideringskontroller som finns är det enkelt att kontrollera om användaren matat in data på rätt sätt. Valideringskontrollerna har du glädje av både på klienten och på server. På klienten sköts valideringen automatiskt med JavaScript.</w:t>
      </w:r>
    </w:p>
    <w:p w:rsidR="007A7BDC" w:rsidRDefault="007A7BDC" w:rsidP="007A7BDC">
      <w:pPr>
        <w:pStyle w:val="Brdtext"/>
      </w:pPr>
      <w:r>
        <w:t xml:space="preserve">Valideringen ska fungera även om användaren inte tillåter att JavaScript körs varför du även alltid måste validera på servern. På servern behöver du bara använda dig av egenskapen </w:t>
      </w:r>
      <w:r w:rsidRPr="00CB71D8">
        <w:rPr>
          <w:rStyle w:val="Kod"/>
        </w:rPr>
        <w:t>IsValid</w:t>
      </w:r>
      <w:r>
        <w:t xml:space="preserve"> i klassen </w:t>
      </w:r>
      <w:r w:rsidRPr="00CB71D8">
        <w:rPr>
          <w:rStyle w:val="Kod"/>
        </w:rPr>
        <w:t>Page</w:t>
      </w:r>
      <w:r>
        <w:t xml:space="preserve"> för att undersöka om datat som postats är giltigt eller inte.</w:t>
      </w:r>
    </w:p>
    <w:p w:rsidR="007A7BDC" w:rsidRDefault="007A7BDC" w:rsidP="007A7BDC">
      <w:pPr>
        <w:keepNext/>
        <w:spacing w:before="240"/>
      </w:pPr>
    </w:p>
    <w:p w:rsidR="007A7BDC" w:rsidRDefault="007A7BDC" w:rsidP="007A7BDC">
      <w:pPr>
        <w:pStyle w:val="Rubrik3"/>
      </w:pPr>
      <w:bookmarkStart w:id="8" w:name="_Toc287003477"/>
      <w:bookmarkStart w:id="9" w:name="_Toc376863950"/>
      <w:r>
        <w:t>Textfälten och validering</w:t>
      </w:r>
      <w:bookmarkEnd w:id="8"/>
      <w:bookmarkEnd w:id="9"/>
    </w:p>
    <w:p w:rsidR="007A7BDC" w:rsidRDefault="007A7BDC" w:rsidP="007A7BDC">
      <w:pPr>
        <w:pStyle w:val="Brdtext"/>
      </w:pPr>
      <w:r>
        <w:t xml:space="preserve">Till textfälten använder du lämpligen tre </w:t>
      </w:r>
      <w:r w:rsidRPr="00CB71D8">
        <w:rPr>
          <w:rStyle w:val="Kod"/>
        </w:rPr>
        <w:t>TextBox</w:t>
      </w:r>
      <w:r>
        <w:t xml:space="preserve">-kontroller, som renderas ut som </w:t>
      </w:r>
      <w:r w:rsidRPr="00CC6708">
        <w:rPr>
          <w:rFonts w:ascii="Courier New" w:hAnsi="Courier New" w:cs="Courier New"/>
        </w:rPr>
        <w:t>input</w:t>
      </w:r>
      <w:r>
        <w:t xml:space="preserve">-element med attributet </w:t>
      </w:r>
      <w:r w:rsidRPr="00CB71D8">
        <w:rPr>
          <w:rStyle w:val="Kod"/>
        </w:rPr>
        <w:t>type</w:t>
      </w:r>
      <w:r>
        <w:t xml:space="preserve"> satt till </w:t>
      </w:r>
      <w:r w:rsidRPr="00CB71D8">
        <w:rPr>
          <w:rStyle w:val="Kod"/>
        </w:rPr>
        <w:t>text</w:t>
      </w:r>
      <w:r>
        <w:t>.</w:t>
      </w:r>
    </w:p>
    <w:p w:rsidR="007A7BDC" w:rsidRDefault="007A7BDC" w:rsidP="007A7BDC">
      <w:pPr>
        <w:pStyle w:val="Brdtext"/>
      </w:pPr>
      <w:r>
        <w:t>Alla textfälten måste vara ifyllda på ett korrekt sätt.</w:t>
      </w:r>
    </w:p>
    <w:p w:rsidR="007A7BDC" w:rsidRDefault="007A7BDC" w:rsidP="007A7BDC">
      <w:pPr>
        <w:pStyle w:val="Liststycke"/>
        <w:numPr>
          <w:ilvl w:val="0"/>
          <w:numId w:val="17"/>
        </w:numPr>
        <w:spacing w:after="200" w:line="276" w:lineRule="auto"/>
      </w:pPr>
      <w:r>
        <w:t>De får inte vara tomma.</w:t>
      </w:r>
    </w:p>
    <w:p w:rsidR="007A7BDC" w:rsidRDefault="007A7BDC" w:rsidP="007A7BDC">
      <w:pPr>
        <w:pStyle w:val="Liststycke"/>
        <w:numPr>
          <w:ilvl w:val="0"/>
          <w:numId w:val="17"/>
        </w:numPr>
        <w:spacing w:after="200" w:line="276" w:lineRule="auto"/>
      </w:pPr>
      <w:r>
        <w:t>Texten i dem måste kunna tolkas som heltal.</w:t>
      </w:r>
    </w:p>
    <w:p w:rsidR="007A7BDC" w:rsidRDefault="007A7BDC" w:rsidP="007A7BDC">
      <w:pPr>
        <w:pStyle w:val="Liststycke"/>
        <w:numPr>
          <w:ilvl w:val="0"/>
          <w:numId w:val="17"/>
        </w:numPr>
        <w:spacing w:after="200" w:line="276" w:lineRule="auto"/>
      </w:pPr>
      <w:r>
        <w:t>Sluttemperaturen måste vara högre än starttemperaturen.</w:t>
      </w:r>
    </w:p>
    <w:p w:rsidR="007A7BDC" w:rsidRDefault="007A7BDC" w:rsidP="007A7BDC">
      <w:pPr>
        <w:pStyle w:val="Liststycke"/>
        <w:numPr>
          <w:ilvl w:val="0"/>
          <w:numId w:val="17"/>
        </w:numPr>
        <w:spacing w:after="200" w:line="276" w:lineRule="auto"/>
      </w:pPr>
      <w:r>
        <w:t>Temperatursteget måste ligga mellan 1 och 100.</w:t>
      </w:r>
    </w:p>
    <w:p w:rsidR="007A7BDC" w:rsidRDefault="007A7BDC" w:rsidP="007A7BDC">
      <w:pPr>
        <w:pStyle w:val="Brdtext"/>
      </w:pPr>
      <w:r>
        <w:t xml:space="preserve">Med hjälp av kontrollen </w:t>
      </w:r>
      <w:r w:rsidRPr="00CB71D8">
        <w:rPr>
          <w:rStyle w:val="Kod"/>
        </w:rPr>
        <w:t>RequiredFieldValidator</w:t>
      </w:r>
      <w:r>
        <w:t xml:space="preserve"> kan du säkerställa att ett textfält inte är tomt.</w:t>
      </w:r>
    </w:p>
    <w:p w:rsidR="007A7BDC" w:rsidRDefault="007A7BDC" w:rsidP="007A7BDC">
      <w:pPr>
        <w:pStyle w:val="Brdtext"/>
      </w:pPr>
      <w:r>
        <w:t xml:space="preserve">Kontrollen </w:t>
      </w:r>
      <w:r w:rsidRPr="00CB71D8">
        <w:rPr>
          <w:rStyle w:val="Kod"/>
        </w:rPr>
        <w:t>CompareValidator</w:t>
      </w:r>
      <w:r>
        <w:t xml:space="preserve"> använder till att undersöka om ett textfälts innehåll kan tolkas som ett heltal eller inte. Egenskaperna </w:t>
      </w:r>
      <w:r w:rsidRPr="00CB71D8">
        <w:rPr>
          <w:rStyle w:val="Kod"/>
        </w:rPr>
        <w:t>Type</w:t>
      </w:r>
      <w:r>
        <w:t xml:space="preserve"> och </w:t>
      </w:r>
      <w:r w:rsidRPr="00CB71D8">
        <w:rPr>
          <w:rStyle w:val="Kod"/>
        </w:rPr>
        <w:t>Operator</w:t>
      </w:r>
      <w:r>
        <w:t xml:space="preserve"> måste du sätta till lämpliga värden.</w:t>
      </w:r>
    </w:p>
    <w:p w:rsidR="007A7BDC" w:rsidRDefault="007A7BDC" w:rsidP="007A7BDC">
      <w:pPr>
        <w:pStyle w:val="Brdtext"/>
      </w:pPr>
      <w:r>
        <w:t xml:space="preserve">Med kontrollen </w:t>
      </w:r>
      <w:r w:rsidRPr="00CB71D8">
        <w:rPr>
          <w:rStyle w:val="Kod"/>
        </w:rPr>
        <w:t>RangeValidator</w:t>
      </w:r>
      <w:r>
        <w:t xml:space="preserve"> kan du enkelt säkerställa att ett värde användaren matar in i ett textfält verkligen befinner sig i ett intervall du bestämt.</w:t>
      </w:r>
    </w:p>
    <w:p w:rsidR="007A7BDC" w:rsidRDefault="007A7BDC" w:rsidP="007A7BDC">
      <w:pPr>
        <w:pStyle w:val="Brdtext"/>
      </w:pPr>
      <w:r>
        <w:t xml:space="preserve">Felmeddelanden måste presenteras för användaren genom användning av kontrollen </w:t>
      </w:r>
      <w:r w:rsidRPr="00DC440E">
        <w:rPr>
          <w:rStyle w:val="Kod"/>
        </w:rPr>
        <w:t>ValidationSummary</w:t>
      </w:r>
      <w:r>
        <w:t>. Du är fri att välja mellan två olika alternativ på vilket sätt felmeddelanden ska visas om användaren inte fyllt i ett eller flera textfält på ett giltigt sätt.</w:t>
      </w:r>
    </w:p>
    <w:p w:rsidR="007A7BDC" w:rsidRDefault="007A7BDC" w:rsidP="007A7BDC">
      <w:pPr>
        <w:pStyle w:val="Liststycke"/>
        <w:numPr>
          <w:ilvl w:val="0"/>
          <w:numId w:val="16"/>
        </w:numPr>
        <w:spacing w:after="200" w:line="276" w:lineRule="auto"/>
      </w:pPr>
      <w:r>
        <w:t xml:space="preserve">Kontrollen </w:t>
      </w:r>
      <w:r w:rsidRPr="00CB71D8">
        <w:rPr>
          <w:rStyle w:val="Kod"/>
        </w:rPr>
        <w:t>ValidationSummary</w:t>
      </w:r>
      <w:r>
        <w:t xml:space="preserve"> kan presentera alla meddelanden på ett och samma ställe (se </w:t>
      </w:r>
      <w:r>
        <w:fldChar w:fldCharType="begin"/>
      </w:r>
      <w:r>
        <w:instrText xml:space="preserve"> REF  _Ref286996659 \* Lower \h </w:instrText>
      </w:r>
      <w:r>
        <w:fldChar w:fldCharType="separate"/>
      </w:r>
      <w:r>
        <w:t xml:space="preserve">figur </w:t>
      </w:r>
      <w:r>
        <w:rPr>
          <w:noProof/>
        </w:rPr>
        <w:t>2</w:t>
      </w:r>
      <w:r>
        <w:fldChar w:fldCharType="end"/>
      </w:r>
      <w:r>
        <w:t>).</w:t>
      </w:r>
    </w:p>
    <w:p w:rsidR="007A7BDC" w:rsidRDefault="007A7BDC" w:rsidP="007A7BDC">
      <w:pPr>
        <w:pStyle w:val="Liststycke"/>
        <w:numPr>
          <w:ilvl w:val="0"/>
          <w:numId w:val="16"/>
        </w:numPr>
        <w:spacing w:after="200" w:line="276" w:lineRule="auto"/>
      </w:pPr>
      <w:r>
        <w:t xml:space="preserve">Kontrollen </w:t>
      </w:r>
      <w:r w:rsidRPr="00CB71D8">
        <w:rPr>
          <w:rStyle w:val="Kod"/>
        </w:rPr>
        <w:t>ValidationSummary</w:t>
      </w:r>
      <w:r>
        <w:t xml:space="preserve"> kan presentera alla meddelanden i en meddelanderuta (se </w:t>
      </w:r>
      <w:r>
        <w:fldChar w:fldCharType="begin"/>
      </w:r>
      <w:r>
        <w:instrText xml:space="preserve"> REF  _Ref286996681 \* Lower \h </w:instrText>
      </w:r>
      <w:r>
        <w:fldChar w:fldCharType="separate"/>
      </w:r>
      <w:r>
        <w:t xml:space="preserve">figur </w:t>
      </w:r>
      <w:r>
        <w:rPr>
          <w:noProof/>
        </w:rPr>
        <w:t>3</w:t>
      </w:r>
      <w:r>
        <w:fldChar w:fldCharType="end"/>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5064"/>
      </w:tblGrid>
      <w:tr w:rsidR="007A7BDC" w:rsidTr="00B90420">
        <w:tc>
          <w:tcPr>
            <w:tcW w:w="4606" w:type="dxa"/>
          </w:tcPr>
          <w:p w:rsidR="007A7BDC" w:rsidRDefault="004F30F5" w:rsidP="00B90420">
            <w:pPr>
              <w:pStyle w:val="Bildfljdavbeskrivning"/>
            </w:pPr>
            <w:r>
              <w:drawing>
                <wp:inline distT="0" distB="0" distL="0" distR="0">
                  <wp:extent cx="2620800" cy="2116800"/>
                  <wp:effectExtent l="0" t="0" r="8255" b="0"/>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906ff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0800" cy="2116800"/>
                          </a:xfrm>
                          <a:prstGeom prst="rect">
                            <a:avLst/>
                          </a:prstGeom>
                          <a:noFill/>
                          <a:ln>
                            <a:noFill/>
                          </a:ln>
                        </pic:spPr>
                      </pic:pic>
                    </a:graphicData>
                  </a:graphic>
                </wp:inline>
              </w:drawing>
            </w:r>
          </w:p>
        </w:tc>
        <w:tc>
          <w:tcPr>
            <w:tcW w:w="4606" w:type="dxa"/>
          </w:tcPr>
          <w:p w:rsidR="007A7BDC" w:rsidRDefault="004F30F5" w:rsidP="00B90420">
            <w:pPr>
              <w:pStyle w:val="Bildfljdavbeskrivning"/>
            </w:pPr>
            <w:r>
              <w:drawing>
                <wp:inline distT="0" distB="0" distL="0" distR="0">
                  <wp:extent cx="3178800" cy="2019600"/>
                  <wp:effectExtent l="0" t="0" r="317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906c2c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8800" cy="2019600"/>
                          </a:xfrm>
                          <a:prstGeom prst="rect">
                            <a:avLst/>
                          </a:prstGeom>
                          <a:noFill/>
                          <a:ln>
                            <a:noFill/>
                          </a:ln>
                        </pic:spPr>
                      </pic:pic>
                    </a:graphicData>
                  </a:graphic>
                </wp:inline>
              </w:drawing>
            </w:r>
          </w:p>
        </w:tc>
      </w:tr>
      <w:tr w:rsidR="007A7BDC" w:rsidTr="00B90420">
        <w:tc>
          <w:tcPr>
            <w:tcW w:w="4606" w:type="dxa"/>
          </w:tcPr>
          <w:p w:rsidR="007A7BDC" w:rsidRDefault="007A7BDC" w:rsidP="00B90420">
            <w:pPr>
              <w:pStyle w:val="Beskrivning"/>
              <w:rPr>
                <w:noProof/>
              </w:rPr>
            </w:pPr>
            <w:bookmarkStart w:id="10" w:name="_Ref286996659"/>
            <w:r>
              <w:t xml:space="preserve">Figur </w:t>
            </w:r>
            <w:r w:rsidR="005915E2">
              <w:fldChar w:fldCharType="begin"/>
            </w:r>
            <w:r w:rsidR="005915E2">
              <w:instrText xml:space="preserve"> SEQ Figur \* ARABIC </w:instrText>
            </w:r>
            <w:r w:rsidR="005915E2">
              <w:fldChar w:fldCharType="separate"/>
            </w:r>
            <w:r>
              <w:rPr>
                <w:noProof/>
              </w:rPr>
              <w:t>2</w:t>
            </w:r>
            <w:r w:rsidR="005915E2">
              <w:rPr>
                <w:noProof/>
              </w:rPr>
              <w:fldChar w:fldCharType="end"/>
            </w:r>
            <w:bookmarkEnd w:id="10"/>
            <w:r>
              <w:t>. Inget av textfälten ifyllda. En summering av meddelanden</w:t>
            </w:r>
            <w:r>
              <w:rPr>
                <w:noProof/>
              </w:rPr>
              <w:t xml:space="preserve"> visas med hjälp av kontrollen ValidationSummary.</w:t>
            </w:r>
          </w:p>
          <w:p w:rsidR="007A7BDC" w:rsidRDefault="007A7BDC" w:rsidP="00B90420"/>
        </w:tc>
        <w:tc>
          <w:tcPr>
            <w:tcW w:w="4606" w:type="dxa"/>
          </w:tcPr>
          <w:p w:rsidR="007A7BDC" w:rsidRDefault="007A7BDC" w:rsidP="00B90420">
            <w:pPr>
              <w:pStyle w:val="Beskrivning"/>
            </w:pPr>
            <w:bookmarkStart w:id="11" w:name="_Ref286996681"/>
            <w:r>
              <w:t xml:space="preserve">Figur </w:t>
            </w:r>
            <w:r w:rsidR="005915E2">
              <w:fldChar w:fldCharType="begin"/>
            </w:r>
            <w:r w:rsidR="005915E2">
              <w:instrText xml:space="preserve"> SEQ Figur \* ARABIC </w:instrText>
            </w:r>
            <w:r w:rsidR="005915E2">
              <w:fldChar w:fldCharType="separate"/>
            </w:r>
            <w:r>
              <w:rPr>
                <w:noProof/>
              </w:rPr>
              <w:t>3</w:t>
            </w:r>
            <w:r w:rsidR="005915E2">
              <w:rPr>
                <w:noProof/>
              </w:rPr>
              <w:fldChar w:fldCharType="end"/>
            </w:r>
            <w:bookmarkEnd w:id="11"/>
            <w:r>
              <w:t xml:space="preserve">. Sluttemperaturen är lägre än starttemperaturen och temperatursteget är inte ett heltal i det slutna intervallet från 1 till 100. En meddelanderuta visas med hjälp av </w:t>
            </w:r>
            <w:r>
              <w:rPr>
                <w:noProof/>
              </w:rPr>
              <w:t>kontrollen ValidationSummary.</w:t>
            </w:r>
          </w:p>
        </w:tc>
      </w:tr>
    </w:tbl>
    <w:p w:rsidR="007A7BDC" w:rsidRDefault="007A7BDC" w:rsidP="007A7BDC">
      <w:pPr>
        <w:pStyle w:val="Rubrik3"/>
      </w:pPr>
      <w:bookmarkStart w:id="12" w:name="_Toc287003478"/>
      <w:bookmarkStart w:id="13" w:name="_Toc376863951"/>
      <w:r>
        <w:t>Alternativknapparna</w:t>
      </w:r>
      <w:bookmarkEnd w:id="12"/>
      <w:bookmarkEnd w:id="13"/>
    </w:p>
    <w:p w:rsidR="007A7BDC" w:rsidRDefault="007A7BDC" w:rsidP="007A7BDC">
      <w:pPr>
        <w:pStyle w:val="Brdtext"/>
      </w:pPr>
      <w:r>
        <w:t xml:space="preserve">Använd gärna två </w:t>
      </w:r>
      <w:r w:rsidRPr="00CB71D8">
        <w:rPr>
          <w:rStyle w:val="Kod"/>
        </w:rPr>
        <w:t>RadioButton</w:t>
      </w:r>
      <w:r>
        <w:t xml:space="preserve">-kontroller så användaren enkelt kan välja mellan de två olika sätten att konvertera. Egenskapen </w:t>
      </w:r>
      <w:r w:rsidRPr="00CB71D8">
        <w:rPr>
          <w:rStyle w:val="Kod"/>
        </w:rPr>
        <w:t>GroupName</w:t>
      </w:r>
      <w:r>
        <w:t xml:space="preserve"> använder du för att gruppera kontrollerna tillsammans vilket medför att bara ett av alternativen kan vara vald. Egenskapen </w:t>
      </w:r>
      <w:r w:rsidRPr="00CB71D8">
        <w:rPr>
          <w:rStyle w:val="Kod"/>
        </w:rPr>
        <w:t>Checked</w:t>
      </w:r>
      <w:r>
        <w:t xml:space="preserve"> ger information om ett alternativ är valt eller inte. Vilket bör vara intressant att undersöka i en hanterarmetod i ”code behind”-filen. Glöm inte att se till att en av alternativknapparna är vald vid en GET av sidan.</w:t>
      </w:r>
    </w:p>
    <w:p w:rsidR="007A7BDC" w:rsidRDefault="007A7BDC" w:rsidP="007A7BDC">
      <w:pPr>
        <w:pStyle w:val="Rubrik3"/>
      </w:pPr>
      <w:bookmarkStart w:id="14" w:name="_Toc287003479"/>
      <w:bookmarkStart w:id="15" w:name="_Toc376863952"/>
      <w:r>
        <w:t>Kommandoknappen</w:t>
      </w:r>
      <w:bookmarkEnd w:id="14"/>
      <w:bookmarkEnd w:id="15"/>
    </w:p>
    <w:p w:rsidR="007A7BDC" w:rsidRDefault="007A7BDC" w:rsidP="007A7BDC">
      <w:pPr>
        <w:pStyle w:val="Brdtext"/>
      </w:pPr>
      <w:r>
        <w:t xml:space="preserve">Kommandoknappen ska se till att formulärdatat postas till servern. Själva klicket på knappen tar du hand om i ”code behind”-filen genom att koppla en hanterarmetod till händelsen </w:t>
      </w:r>
      <w:r w:rsidRPr="00CB71D8">
        <w:rPr>
          <w:rStyle w:val="Kod"/>
        </w:rPr>
        <w:t>Click</w:t>
      </w:r>
      <w:r>
        <w:t xml:space="preserve">. Observera att </w:t>
      </w:r>
      <w:r>
        <w:lastRenderedPageBreak/>
        <w:t xml:space="preserve">det är av största vikt att det första du gör i hanterarmetoden är att kontrollera om formulärdatat är giltigt – du gör det med hjälp av egenskapen </w:t>
      </w:r>
      <w:r w:rsidRPr="00CB71D8">
        <w:rPr>
          <w:rStyle w:val="Kod"/>
        </w:rPr>
        <w:t>IsValid</w:t>
      </w:r>
      <w:r>
        <w:t xml:space="preserve"> – innan du hämtar datat från de olika kontrollerna. Om </w:t>
      </w:r>
      <w:r w:rsidRPr="00CB71D8">
        <w:rPr>
          <w:rStyle w:val="Kod"/>
        </w:rPr>
        <w:t>IsValid</w:t>
      </w:r>
      <w:r>
        <w:t xml:space="preserve"> är </w:t>
      </w:r>
      <w:r w:rsidRPr="00CB71D8">
        <w:rPr>
          <w:rStyle w:val="Kod"/>
        </w:rPr>
        <w:t>true</w:t>
      </w:r>
      <w:r>
        <w:t xml:space="preserve"> kan du riskfritt tolka det egenskapen </w:t>
      </w:r>
      <w:r w:rsidRPr="00E926B8">
        <w:rPr>
          <w:rStyle w:val="Kod"/>
        </w:rPr>
        <w:t>Text</w:t>
      </w:r>
      <w:r>
        <w:t xml:space="preserve"> innehåller för de olika kontrollerna som heltal. Då </w:t>
      </w:r>
      <w:r w:rsidRPr="00CB71D8">
        <w:rPr>
          <w:rStyle w:val="Kod"/>
        </w:rPr>
        <w:t>IsValid</w:t>
      </w:r>
      <w:r>
        <w:t xml:space="preserve"> är </w:t>
      </w:r>
      <w:r w:rsidRPr="00CB71D8">
        <w:rPr>
          <w:rStyle w:val="Kod"/>
        </w:rPr>
        <w:t>false</w:t>
      </w:r>
      <w:r>
        <w:t xml:space="preserve"> ska du inte göra någonting i hanterarmetoden.</w:t>
      </w:r>
    </w:p>
    <w:p w:rsidR="007A7BDC" w:rsidRDefault="007A7BDC" w:rsidP="007A7BDC">
      <w:pPr>
        <w:pStyle w:val="Rubrik3"/>
      </w:pPr>
      <w:bookmarkStart w:id="16" w:name="_Toc287003480"/>
      <w:bookmarkStart w:id="17" w:name="_Toc376863953"/>
      <w:r>
        <w:t>Temperaturtabellen</w:t>
      </w:r>
      <w:bookmarkEnd w:id="16"/>
      <w:bookmarkEnd w:id="17"/>
    </w:p>
    <w:p w:rsidR="007A7BDC" w:rsidRDefault="007A7BDC" w:rsidP="007A7BDC">
      <w:pPr>
        <w:pStyle w:val="Brdtext"/>
      </w:pPr>
      <w:r>
        <w:t xml:space="preserve">Du väljer helt själv hur du vill presentera temperaturtabellen. I </w:t>
      </w:r>
      <w:r>
        <w:fldChar w:fldCharType="begin"/>
      </w:r>
      <w:r>
        <w:instrText xml:space="preserve"> REF  _Ref286989509 \* Lower \h </w:instrText>
      </w:r>
      <w:r>
        <w:fldChar w:fldCharType="separate"/>
      </w:r>
      <w:r>
        <w:t xml:space="preserve">figur </w:t>
      </w:r>
      <w:r>
        <w:rPr>
          <w:noProof/>
        </w:rPr>
        <w:t>1</w:t>
      </w:r>
      <w:r>
        <w:fldChar w:fldCharType="end"/>
      </w:r>
      <w:r>
        <w:t>visas tabellen till höger om textfälten, men du kan välja var du vill placera den på sidan. Det ska inte renderas någon tabell vid en GET av sidan.</w:t>
      </w:r>
    </w:p>
    <w:p w:rsidR="007A7BDC" w:rsidRDefault="007A7BDC" w:rsidP="007A7BDC">
      <w:pPr>
        <w:pStyle w:val="Brdtext"/>
      </w:pPr>
      <w:r>
        <w:t>Väljer användaren att konvertera temperaturer från grader Celsius till grader Fahrenheit ska kolumnen till vänster innehålla grader Celsius och kolumnen till höger innehålla de konverterade värdena i grader Fahrenheit. Väljer användaren att konvertera från grader Fahrenheit till grader Celsius ska kolumnen med grader Fahrenheit vara till vänster och kolumnen för grader Celsius vara till höger.</w:t>
      </w:r>
    </w:p>
    <w:p w:rsidR="007A7BDC" w:rsidRDefault="007A7BDC" w:rsidP="007A7BDC">
      <w:pPr>
        <w:pStyle w:val="Brdtext"/>
      </w:pPr>
      <w:r>
        <w:t xml:space="preserve">En tabell kan skapas på flera olika sätt. Du kan t.ex. använda dig av kontrollen </w:t>
      </w:r>
      <w:r w:rsidRPr="003E28F5">
        <w:rPr>
          <w:rStyle w:val="Kod"/>
        </w:rPr>
        <w:t>Table</w:t>
      </w:r>
      <w:r>
        <w:t xml:space="preserve"> som renderas ut som ett </w:t>
      </w:r>
      <w:r w:rsidRPr="003E28F5">
        <w:rPr>
          <w:rStyle w:val="Kod"/>
        </w:rPr>
        <w:t>table</w:t>
      </w:r>
      <w:r>
        <w:t xml:space="preserve">-element med </w:t>
      </w:r>
      <w:r w:rsidRPr="003E28F5">
        <w:rPr>
          <w:rStyle w:val="Kod"/>
        </w:rPr>
        <w:t>tr</w:t>
      </w:r>
      <w:r>
        <w:t xml:space="preserve">- och </w:t>
      </w:r>
      <w:r w:rsidRPr="003E28F5">
        <w:rPr>
          <w:rStyle w:val="Kod"/>
        </w:rPr>
        <w:t>td</w:t>
      </w:r>
      <w:r>
        <w:t>-element.</w:t>
      </w:r>
    </w:p>
    <w:p w:rsidR="007A7BDC" w:rsidRDefault="007A7BDC" w:rsidP="007A7BDC">
      <w:pPr>
        <w:pStyle w:val="Brdtext"/>
      </w:pPr>
      <w:r>
        <w:t xml:space="preserve">Med fördel kan du placera en </w:t>
      </w:r>
      <w:r w:rsidRPr="003E28F5">
        <w:rPr>
          <w:rStyle w:val="Kod"/>
        </w:rPr>
        <w:t>Table</w:t>
      </w:r>
      <w:r>
        <w:t xml:space="preserve">-kontroll på aspx-sidan och sätta egenskapen </w:t>
      </w:r>
      <w:r w:rsidRPr="003E28F5">
        <w:rPr>
          <w:rStyle w:val="Kod"/>
        </w:rPr>
        <w:t>Visible</w:t>
      </w:r>
      <w:r>
        <w:t xml:space="preserve"> till </w:t>
      </w:r>
      <w:r w:rsidRPr="003E28F5">
        <w:rPr>
          <w:rStyle w:val="Kod"/>
        </w:rPr>
        <w:t>false</w:t>
      </w:r>
      <w:r>
        <w:t xml:space="preserve">. I ”code behind”-filen skapar du </w:t>
      </w:r>
      <w:r w:rsidRPr="003E28F5">
        <w:rPr>
          <w:rStyle w:val="Kod"/>
        </w:rPr>
        <w:t>tr</w:t>
      </w:r>
      <w:r>
        <w:t xml:space="preserve">- och </w:t>
      </w:r>
      <w:r w:rsidRPr="003E28F5">
        <w:rPr>
          <w:rStyle w:val="Kod"/>
        </w:rPr>
        <w:t>td</w:t>
      </w:r>
      <w:r>
        <w:t xml:space="preserve">-element med hjälp av klasserna </w:t>
      </w:r>
      <w:r w:rsidRPr="003E28F5">
        <w:rPr>
          <w:rStyle w:val="Kod"/>
        </w:rPr>
        <w:t>TabelRow</w:t>
      </w:r>
      <w:r>
        <w:t xml:space="preserve"> och </w:t>
      </w:r>
      <w:r w:rsidRPr="003E28F5">
        <w:rPr>
          <w:rStyle w:val="Kod"/>
        </w:rPr>
        <w:t>TableCell</w:t>
      </w:r>
      <w:r>
        <w:t xml:space="preserve"> som läggs till </w:t>
      </w:r>
      <w:r w:rsidRPr="003E28F5">
        <w:rPr>
          <w:rStyle w:val="Kod"/>
        </w:rPr>
        <w:t>Table</w:t>
      </w:r>
      <w:r>
        <w:t xml:space="preserve">-kontrollen. Först då </w:t>
      </w:r>
      <w:r w:rsidRPr="003E28F5">
        <w:rPr>
          <w:rStyle w:val="Kod"/>
        </w:rPr>
        <w:t>Table</w:t>
      </w:r>
      <w:r>
        <w:t xml:space="preserve">-kontrollen innehåller temperaturer är det mening med att visa den genom att i ”code behind”-filen sätta egenskapen </w:t>
      </w:r>
      <w:r w:rsidRPr="003E28F5">
        <w:rPr>
          <w:rStyle w:val="Kod"/>
        </w:rPr>
        <w:t>Visible</w:t>
      </w:r>
      <w:r>
        <w:t xml:space="preserve"> till </w:t>
      </w:r>
      <w:r w:rsidRPr="003E28F5">
        <w:rPr>
          <w:rStyle w:val="Kod"/>
        </w:rPr>
        <w:t>true</w:t>
      </w:r>
      <w:r>
        <w:t xml:space="preserve">. </w:t>
      </w:r>
    </w:p>
    <w:p w:rsidR="007A7BDC" w:rsidRDefault="007A7BDC" w:rsidP="007A7BDC">
      <w:pPr>
        <w:pStyle w:val="Brdtext"/>
      </w:pPr>
      <w:r>
        <w:t xml:space="preserve">Med hjälp av egenskapen </w:t>
      </w:r>
      <w:r w:rsidRPr="003E28F5">
        <w:rPr>
          <w:rStyle w:val="Kod"/>
        </w:rPr>
        <w:t>Row</w:t>
      </w:r>
      <w:r>
        <w:t xml:space="preserve"> i </w:t>
      </w:r>
      <w:r w:rsidRPr="003E28F5">
        <w:rPr>
          <w:rStyle w:val="Kod"/>
        </w:rPr>
        <w:t>Table</w:t>
      </w:r>
      <w:r>
        <w:t xml:space="preserve">-klassen och metoden </w:t>
      </w:r>
      <w:r w:rsidRPr="003E28F5">
        <w:rPr>
          <w:rStyle w:val="Kod"/>
        </w:rPr>
        <w:t>Add</w:t>
      </w:r>
      <w:r>
        <w:t xml:space="preserve"> lägger du till nya rader till ett </w:t>
      </w:r>
      <w:r w:rsidRPr="003E28F5">
        <w:rPr>
          <w:rStyle w:val="Kod"/>
        </w:rPr>
        <w:t>Table</w:t>
      </w:r>
      <w:r>
        <w:t xml:space="preserve">-kontrollen. Egenskapen </w:t>
      </w:r>
      <w:r w:rsidRPr="003E28F5">
        <w:rPr>
          <w:rStyle w:val="Kod"/>
        </w:rPr>
        <w:t>Cells</w:t>
      </w:r>
      <w:r>
        <w:t xml:space="preserve"> i klassen </w:t>
      </w:r>
      <w:r w:rsidRPr="003E28F5">
        <w:rPr>
          <w:rStyle w:val="Kod"/>
        </w:rPr>
        <w:t>TableRow</w:t>
      </w:r>
      <w:r>
        <w:t xml:space="preserve"> och metoden </w:t>
      </w:r>
      <w:r w:rsidRPr="003E28F5">
        <w:rPr>
          <w:rStyle w:val="Kod"/>
        </w:rPr>
        <w:t>AddRange</w:t>
      </w:r>
      <w:r>
        <w:t xml:space="preserve"> använder du för att enkelt lägga till en array med referenser till </w:t>
      </w:r>
      <w:r w:rsidRPr="003E28F5">
        <w:rPr>
          <w:rStyle w:val="Kod"/>
        </w:rPr>
        <w:t>TabelCell</w:t>
      </w:r>
      <w:r>
        <w:t>-objekt.</w:t>
      </w:r>
    </w:p>
    <w:p w:rsidR="007A7BDC" w:rsidRDefault="007A7BDC" w:rsidP="007A7BDC">
      <w:pPr>
        <w:pStyle w:val="Brdtext"/>
      </w:pPr>
      <w:r>
        <w:t xml:space="preserve">Vill du inte använda dig av </w:t>
      </w:r>
      <w:r w:rsidRPr="003E28F5">
        <w:rPr>
          <w:rStyle w:val="Kod"/>
        </w:rPr>
        <w:t>Table</w:t>
      </w:r>
      <w:r>
        <w:t xml:space="preserve">-kontrollen kan en </w:t>
      </w:r>
      <w:r w:rsidRPr="003E28F5">
        <w:rPr>
          <w:rStyle w:val="Kod"/>
        </w:rPr>
        <w:t>PlaceHolder</w:t>
      </w:r>
      <w:r>
        <w:t xml:space="preserve">-kontroll som du fyller med en </w:t>
      </w:r>
      <w:r w:rsidRPr="003E28F5">
        <w:rPr>
          <w:rStyle w:val="Kod"/>
        </w:rPr>
        <w:t>LiteralControl</w:t>
      </w:r>
      <w:r>
        <w:t>-kontroll med lämplig HTML vara ett alternativ. Med detta sätt får du en fullständig kontroll över det som renderas ut. Nackdelen är att det i regel tar mycket längre tid än att använda färdiga kontroller som finns och att det är lättare att göra fel</w:t>
      </w:r>
      <w:r>
        <w:rPr>
          <w:rStyle w:val="Fotnotsreferens"/>
        </w:rPr>
        <w:footnoteReference w:id="1"/>
      </w:r>
      <w:r>
        <w:t>.</w:t>
      </w:r>
    </w:p>
    <w:p w:rsidR="007A7BDC" w:rsidRDefault="007A7BDC" w:rsidP="007A7BDC">
      <w:pPr>
        <w:pStyle w:val="Rubrik3"/>
      </w:pPr>
      <w:bookmarkStart w:id="18" w:name="_Toc286917995"/>
      <w:bookmarkStart w:id="19" w:name="_Toc287003481"/>
      <w:bookmarkStart w:id="20" w:name="_Toc376863954"/>
      <w:r>
        <w:t>Stilmallar</w:t>
      </w:r>
      <w:bookmarkEnd w:id="18"/>
      <w:bookmarkEnd w:id="19"/>
      <w:bookmarkEnd w:id="20"/>
    </w:p>
    <w:p w:rsidR="007A7BDC" w:rsidRDefault="007A7BDC" w:rsidP="007A7BDC">
      <w:pPr>
        <w:pStyle w:val="Brdtext"/>
      </w:pPr>
      <w:r>
        <w:t>Självklart ska du använda dig av en, eller flera, stilmallar som ger utformningen av dokumentet. Lika självklart är det att dokumentet ska kunna användas även då en klient stängt av stilmallar.</w:t>
      </w:r>
    </w:p>
    <w:p w:rsidR="007A7BDC" w:rsidRDefault="004A7405" w:rsidP="007A7BDC">
      <w:pPr>
        <w:pStyle w:val="Bildfljdavbeskrivning"/>
      </w:pPr>
      <w:r>
        <w:drawing>
          <wp:inline distT="0" distB="0" distL="0" distR="0">
            <wp:extent cx="3427200" cy="3322800"/>
            <wp:effectExtent l="0" t="0" r="1905"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9072fa6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7200" cy="3322800"/>
                    </a:xfrm>
                    <a:prstGeom prst="rect">
                      <a:avLst/>
                    </a:prstGeom>
                    <a:noFill/>
                    <a:ln>
                      <a:noFill/>
                    </a:ln>
                  </pic:spPr>
                </pic:pic>
              </a:graphicData>
            </a:graphic>
          </wp:inline>
        </w:drawing>
      </w:r>
      <w:r>
        <w:t xml:space="preserve"> </w:t>
      </w:r>
    </w:p>
    <w:p w:rsidR="007A7BDC" w:rsidRDefault="007A7BDC" w:rsidP="004A7405">
      <w:pPr>
        <w:pStyle w:val="Beskrivning"/>
        <w:spacing w:after="0"/>
      </w:pPr>
      <w:r>
        <w:t xml:space="preserve">Figur </w:t>
      </w:r>
      <w:r w:rsidR="005915E2">
        <w:fldChar w:fldCharType="begin"/>
      </w:r>
      <w:r w:rsidR="005915E2">
        <w:instrText xml:space="preserve"> SEQ Figur \* ARABIC </w:instrText>
      </w:r>
      <w:r w:rsidR="005915E2">
        <w:fldChar w:fldCharType="separate"/>
      </w:r>
      <w:r>
        <w:rPr>
          <w:noProof/>
        </w:rPr>
        <w:t>4</w:t>
      </w:r>
      <w:r w:rsidR="005915E2">
        <w:rPr>
          <w:noProof/>
        </w:rPr>
        <w:fldChar w:fldCharType="end"/>
      </w:r>
      <w:r>
        <w:t>. Sida utan stilmall.</w:t>
      </w:r>
    </w:p>
    <w:p w:rsidR="007A7BDC" w:rsidRPr="00031C9E" w:rsidRDefault="007A7BDC" w:rsidP="007A7BDC">
      <w:pPr>
        <w:pStyle w:val="Rubrik2"/>
      </w:pPr>
      <w:bookmarkStart w:id="21" w:name="_Toc287003482"/>
      <w:bookmarkStart w:id="22" w:name="_Toc376863955"/>
      <w:r w:rsidRPr="00031C9E">
        <w:lastRenderedPageBreak/>
        <w:t>Affärs</w:t>
      </w:r>
      <w:r>
        <w:t>logik</w:t>
      </w:r>
      <w:r w:rsidRPr="00031C9E">
        <w:t>lagret</w:t>
      </w:r>
      <w:bookmarkEnd w:id="21"/>
      <w:bookmarkEnd w:id="22"/>
    </w:p>
    <w:p w:rsidR="007A7BDC" w:rsidRDefault="007A7BDC" w:rsidP="007A7BDC">
      <w:pPr>
        <w:pStyle w:val="Brdtext"/>
      </w:pPr>
      <w:r>
        <w:t xml:space="preserve">Du ska placera koden som konverterar temperaturer i affärslagret så att beräkningarna separeras från hanteringen av användargränssnittet. Du ska därför placera allt som har med temperaturkonvertering att göra i en separat klass som placeras i foldern </w:t>
      </w:r>
      <w:r w:rsidR="00867ECD">
        <w:rPr>
          <w:rStyle w:val="Kod"/>
        </w:rPr>
        <w:t>Model</w:t>
      </w:r>
      <w:r>
        <w:t xml:space="preserve">, som du själv måste </w:t>
      </w:r>
      <w:r w:rsidR="00867ECD">
        <w:t>skapa</w:t>
      </w:r>
      <w:r>
        <w:t xml:space="preserve">. Implementera den statiska klassen </w:t>
      </w:r>
      <w:r w:rsidRPr="00CC5456">
        <w:rPr>
          <w:rStyle w:val="Kod"/>
        </w:rPr>
        <w:t>TemperatureConverter</w:t>
      </w:r>
      <w:r>
        <w:t xml:space="preserve"> enligt klassdiagrammet i </w:t>
      </w:r>
      <w:r>
        <w:fldChar w:fldCharType="begin"/>
      </w:r>
      <w:r>
        <w:instrText xml:space="preserve"> REF  _Ref286999298 \* Lower \h </w:instrText>
      </w:r>
      <w:r>
        <w:fldChar w:fldCharType="separate"/>
      </w:r>
      <w:r>
        <w:t xml:space="preserve">figur </w:t>
      </w:r>
      <w:r>
        <w:rPr>
          <w:noProof/>
        </w:rPr>
        <w:t>5</w:t>
      </w:r>
      <w:r>
        <w:fldChar w:fldCharType="end"/>
      </w:r>
      <w:r>
        <w:t>.</w:t>
      </w:r>
    </w:p>
    <w:p w:rsidR="007A7BDC" w:rsidRDefault="004A7405" w:rsidP="007A7BDC">
      <w:pPr>
        <w:pStyle w:val="Brdtext"/>
        <w:keepNext/>
      </w:pPr>
      <w:r>
        <w:rPr>
          <w:noProof/>
        </w:rPr>
        <w:drawing>
          <wp:inline distT="0" distB="0" distL="0" distR="0" wp14:anchorId="1A2CB836" wp14:editId="60B61153">
            <wp:extent cx="1800000" cy="8604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00000" cy="860400"/>
                    </a:xfrm>
                    <a:prstGeom prst="rect">
                      <a:avLst/>
                    </a:prstGeom>
                  </pic:spPr>
                </pic:pic>
              </a:graphicData>
            </a:graphic>
          </wp:inline>
        </w:drawing>
      </w:r>
      <w:r>
        <w:rPr>
          <w:noProof/>
        </w:rPr>
        <w:t xml:space="preserve"> </w:t>
      </w:r>
      <w:r w:rsidR="007A7BDC">
        <w:rPr>
          <w:noProof/>
        </w:rPr>
        <w:t xml:space="preserve"> </w:t>
      </w:r>
    </w:p>
    <w:p w:rsidR="007A7BDC" w:rsidRDefault="007A7BDC" w:rsidP="007A7BDC">
      <w:pPr>
        <w:pStyle w:val="Beskrivning"/>
      </w:pPr>
      <w:bookmarkStart w:id="23" w:name="_Ref286999298"/>
      <w:r>
        <w:t xml:space="preserve">Figur </w:t>
      </w:r>
      <w:r w:rsidR="005915E2">
        <w:fldChar w:fldCharType="begin"/>
      </w:r>
      <w:r w:rsidR="005915E2">
        <w:instrText xml:space="preserve"> SEQ Figur \* ARABIC </w:instrText>
      </w:r>
      <w:r w:rsidR="005915E2">
        <w:fldChar w:fldCharType="separate"/>
      </w:r>
      <w:r>
        <w:rPr>
          <w:noProof/>
        </w:rPr>
        <w:t>5</w:t>
      </w:r>
      <w:r w:rsidR="005915E2">
        <w:rPr>
          <w:noProof/>
        </w:rPr>
        <w:fldChar w:fldCharType="end"/>
      </w:r>
      <w:bookmarkEnd w:id="23"/>
      <w:r>
        <w:t>. Klassen TemperatureConverter.</w:t>
      </w:r>
    </w:p>
    <w:p w:rsidR="007A7BDC" w:rsidRDefault="007A7BDC" w:rsidP="007A7BDC">
      <w:pPr>
        <w:pStyle w:val="Brdtext"/>
      </w:pPr>
      <w:r>
        <w:t>Klassen innehåller två statiska metoder som ska användas för att konvertera temperaturer från grader Celsius till grader Fahrenheit, och tvärtom. Formeln</w:t>
      </w:r>
    </w:p>
    <w:p w:rsidR="007A7BDC" w:rsidRDefault="005915E2" w:rsidP="007A7BDC">
      <w:pPr>
        <w:pStyle w:val="Brdtext"/>
      </w:pPr>
      <m:oMathPara>
        <m:oMathParaPr>
          <m:jc m:val="left"/>
        </m:oMathParaPr>
        <m:oMath>
          <m:d>
            <m:dPr>
              <m:begChr m:val="["/>
              <m:endChr m:val="]"/>
              <m:ctrlPr>
                <w:rPr>
                  <w:rFonts w:ascii="Cambria Math" w:hAnsi="Cambria Math" w:cs="Cambria Math"/>
                  <w:sz w:val="20"/>
                </w:rPr>
              </m:ctrlPr>
            </m:dPr>
            <m:e>
              <m:r>
                <m:rPr>
                  <m:sty m:val="p"/>
                </m:rPr>
                <w:rPr>
                  <w:rFonts w:ascii="Cambria Math" w:hAnsi="Cambria Math" w:cs="Cambria Math"/>
                  <w:sz w:val="20"/>
                </w:rPr>
                <m:t>°F</m:t>
              </m:r>
            </m:e>
          </m:d>
          <m:r>
            <m:rPr>
              <m:sty m:val="p"/>
            </m:rPr>
            <w:rPr>
              <w:rFonts w:ascii="Cambria Math" w:hAnsi="Cambria Math" w:cs="Cambria Math"/>
              <w:sz w:val="20"/>
            </w:rPr>
            <m:t>=[°C]∙</m:t>
          </m:r>
          <m:r>
            <m:rPr>
              <m:sty m:val="p"/>
            </m:rPr>
            <w:rPr>
              <w:rFonts w:ascii="Cambria Math" w:hAnsi="Cambria Math"/>
              <w:sz w:val="20"/>
            </w:rPr>
            <m:t>1,8</m:t>
          </m:r>
          <m:r>
            <w:rPr>
              <w:rFonts w:ascii="Cambria Math" w:hAnsi="Cambria Math" w:cs="Cambria Math"/>
              <w:sz w:val="20"/>
            </w:rPr>
            <m:t>+32</m:t>
          </m:r>
        </m:oMath>
      </m:oMathPara>
    </w:p>
    <w:p w:rsidR="007A7BDC" w:rsidRDefault="007A7BDC" w:rsidP="007A7BDC">
      <w:pPr>
        <w:pStyle w:val="Brdtext"/>
      </w:pPr>
      <w:r>
        <w:t>använder du för att konvertera från grader Celsius till grader Fahrenheit.</w:t>
      </w:r>
    </w:p>
    <w:p w:rsidR="007A7BDC" w:rsidRDefault="007A7BDC" w:rsidP="007A7BDC">
      <w:pPr>
        <w:pStyle w:val="Brdtext"/>
      </w:pPr>
      <w:r>
        <w:t>Formeln</w:t>
      </w:r>
    </w:p>
    <w:p w:rsidR="007A7BDC" w:rsidRDefault="005915E2" w:rsidP="007A7BDC">
      <w:pPr>
        <w:pStyle w:val="Brdtext"/>
      </w:pPr>
      <m:oMathPara>
        <m:oMathParaPr>
          <m:jc m:val="left"/>
        </m:oMathParaPr>
        <m:oMath>
          <m:d>
            <m:dPr>
              <m:begChr m:val="["/>
              <m:endChr m:val="]"/>
              <m:ctrlPr>
                <w:rPr>
                  <w:rFonts w:ascii="Cambria Math" w:hAnsi="Cambria Math" w:cs="Cambria Math"/>
                  <w:sz w:val="20"/>
                </w:rPr>
              </m:ctrlPr>
            </m:dPr>
            <m:e>
              <m:r>
                <m:rPr>
                  <m:sty m:val="p"/>
                </m:rPr>
                <w:rPr>
                  <w:rFonts w:ascii="Cambria Math" w:hAnsi="Cambria Math" w:cs="Cambria Math"/>
                  <w:sz w:val="20"/>
                </w:rPr>
                <m:t>°C</m:t>
              </m:r>
            </m:e>
          </m:d>
          <m:r>
            <m:rPr>
              <m:sty m:val="p"/>
            </m:rPr>
            <w:rPr>
              <w:rFonts w:ascii="Cambria Math" w:hAnsi="Cambria Math" w:cs="Cambria Math"/>
              <w:sz w:val="20"/>
            </w:rPr>
            <m:t>=([°F]-32)∙</m:t>
          </m:r>
          <m:f>
            <m:fPr>
              <m:ctrlPr>
                <w:rPr>
                  <w:rFonts w:ascii="Cambria Math" w:hAnsi="Cambria Math"/>
                  <w:sz w:val="20"/>
                </w:rPr>
              </m:ctrlPr>
            </m:fPr>
            <m:num>
              <m:r>
                <m:rPr>
                  <m:sty m:val="p"/>
                </m:rPr>
                <w:rPr>
                  <w:rFonts w:ascii="Cambria Math" w:hAnsi="Cambria Math"/>
                  <w:sz w:val="20"/>
                </w:rPr>
                <m:t>5</m:t>
              </m:r>
              <m:ctrlPr>
                <w:rPr>
                  <w:rFonts w:ascii="Cambria Math" w:hAnsi="Cambria Math" w:cs="Cambria Math"/>
                  <w:sz w:val="20"/>
                </w:rPr>
              </m:ctrlPr>
            </m:num>
            <m:den>
              <m:r>
                <m:rPr>
                  <m:sty m:val="p"/>
                </m:rPr>
                <w:rPr>
                  <w:rFonts w:ascii="Cambria Math" w:hAnsi="Cambria Math" w:cs="Cambria Math"/>
                  <w:sz w:val="20"/>
                </w:rPr>
                <m:t>9</m:t>
              </m:r>
              <m:ctrlPr>
                <w:rPr>
                  <w:rFonts w:ascii="Cambria Math" w:hAnsi="Cambria Math" w:cs="Cambria Math"/>
                  <w:i/>
                  <w:sz w:val="20"/>
                </w:rPr>
              </m:ctrlPr>
            </m:den>
          </m:f>
        </m:oMath>
      </m:oMathPara>
    </w:p>
    <w:p w:rsidR="007A7BDC" w:rsidRDefault="007A7BDC" w:rsidP="007A7BDC">
      <w:pPr>
        <w:pStyle w:val="Brdtext"/>
      </w:pPr>
      <w:r>
        <w:t>använder du för att konvertera från grader Fahrenheit till grader Celsius.</w:t>
      </w:r>
    </w:p>
    <w:p w:rsidR="007A7BDC" w:rsidRPr="00453588" w:rsidRDefault="007A7BDC" w:rsidP="007A7BDC">
      <w:pPr>
        <w:pStyle w:val="Rubrik2"/>
      </w:pPr>
      <w:bookmarkStart w:id="24" w:name="_Toc286824331"/>
      <w:bookmarkStart w:id="25" w:name="_Toc286917997"/>
      <w:bookmarkStart w:id="26" w:name="_Toc287003483"/>
      <w:bookmarkStart w:id="27" w:name="_Toc376863956"/>
      <w:r w:rsidRPr="00453588">
        <w:t>Hantering av fel på servern</w:t>
      </w:r>
      <w:bookmarkEnd w:id="24"/>
      <w:bookmarkEnd w:id="25"/>
      <w:bookmarkEnd w:id="26"/>
      <w:bookmarkEnd w:id="27"/>
    </w:p>
    <w:p w:rsidR="007A7BDC" w:rsidRDefault="007A7BDC" w:rsidP="007A7BDC">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6</w:t>
      </w:r>
      <w:r>
        <w:fldChar w:fldCharType="end"/>
      </w:r>
      <w:r>
        <w:t xml:space="preserve"> visar ett exempel på en sådan sida.</w:t>
      </w:r>
    </w:p>
    <w:p w:rsidR="007A7BDC" w:rsidRDefault="007A7BDC" w:rsidP="007A7BDC">
      <w:pPr>
        <w:pStyle w:val="Bildfljdavbeskrivning"/>
      </w:pPr>
      <w:r>
        <w:drawing>
          <wp:inline distT="0" distB="0" distL="0" distR="0" wp14:anchorId="7E93A651" wp14:editId="01607873">
            <wp:extent cx="3430800" cy="1836000"/>
            <wp:effectExtent l="0" t="0" r="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ts\AppData\Local\Temp\SNAGHTML14ca9ca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0800" cy="1836000"/>
                    </a:xfrm>
                    <a:prstGeom prst="rect">
                      <a:avLst/>
                    </a:prstGeom>
                    <a:noFill/>
                    <a:ln>
                      <a:noFill/>
                    </a:ln>
                  </pic:spPr>
                </pic:pic>
              </a:graphicData>
            </a:graphic>
          </wp:inline>
        </w:drawing>
      </w:r>
      <w:r>
        <w:t xml:space="preserve"> </w:t>
      </w:r>
    </w:p>
    <w:p w:rsidR="007A7BDC" w:rsidRDefault="007A7BDC" w:rsidP="007A7BDC">
      <w:pPr>
        <w:pStyle w:val="Beskrivning"/>
      </w:pPr>
      <w:bookmarkStart w:id="28" w:name="_Ref286824314"/>
      <w:r>
        <w:t xml:space="preserve">Figur </w:t>
      </w:r>
      <w:r w:rsidR="005915E2">
        <w:fldChar w:fldCharType="begin"/>
      </w:r>
      <w:r w:rsidR="005915E2">
        <w:instrText xml:space="preserve"> SEQ Figur \* ARABIC </w:instrText>
      </w:r>
      <w:r w:rsidR="005915E2">
        <w:fldChar w:fldCharType="separate"/>
      </w:r>
      <w:r>
        <w:rPr>
          <w:noProof/>
        </w:rPr>
        <w:t>6</w:t>
      </w:r>
      <w:r w:rsidR="005915E2">
        <w:rPr>
          <w:noProof/>
        </w:rPr>
        <w:fldChar w:fldCharType="end"/>
      </w:r>
      <w:bookmarkEnd w:id="28"/>
      <w:r>
        <w:t>. Anpassad sida som visas vid fel istället för en ”gul-ful” sida.</w:t>
      </w:r>
    </w:p>
    <w:p w:rsidR="007A7BDC" w:rsidRDefault="007A7BDC" w:rsidP="007A7BDC">
      <w:pPr>
        <w:pStyle w:val="Rubrik1"/>
        <w:pageBreakBefore w:val="0"/>
        <w:numPr>
          <w:ilvl w:val="0"/>
          <w:numId w:val="0"/>
        </w:numPr>
        <w:rPr>
          <w:noProof/>
        </w:rPr>
      </w:pPr>
      <w:bookmarkStart w:id="29" w:name="_Toc287003484"/>
      <w:bookmarkStart w:id="30" w:name="_Toc376863957"/>
      <w:r>
        <w:rPr>
          <w:noProof/>
        </w:rPr>
        <w:t>Mål</w:t>
      </w:r>
      <w:bookmarkEnd w:id="29"/>
      <w:bookmarkEnd w:id="30"/>
    </w:p>
    <w:p w:rsidR="007A7BDC" w:rsidRDefault="007A7BDC" w:rsidP="007A7BDC">
      <w:pPr>
        <w:pStyle w:val="Liststycke"/>
        <w:numPr>
          <w:ilvl w:val="0"/>
          <w:numId w:val="10"/>
        </w:numPr>
        <w:spacing w:after="200" w:line="276" w:lineRule="auto"/>
      </w:pPr>
      <w:r>
        <w:t>Du ska förstå vikten av att validera data innan det behandlas vidare, både på klienten och på servern.</w:t>
      </w:r>
    </w:p>
    <w:p w:rsidR="007A7BDC" w:rsidRDefault="007A7BDC" w:rsidP="007A7BDC">
      <w:pPr>
        <w:pStyle w:val="Liststycke"/>
        <w:numPr>
          <w:ilvl w:val="0"/>
          <w:numId w:val="10"/>
        </w:numPr>
        <w:spacing w:after="200" w:line="276" w:lineRule="auto"/>
      </w:pPr>
      <w:r>
        <w:t>Förhoppningsvis ska du inse att de olika valideringskontroller som finns underlättar valideringen.</w:t>
      </w:r>
    </w:p>
    <w:p w:rsidR="007A7BDC" w:rsidRDefault="007A7BDC" w:rsidP="007A7BDC">
      <w:pPr>
        <w:pStyle w:val="Liststycke"/>
        <w:numPr>
          <w:ilvl w:val="0"/>
          <w:numId w:val="10"/>
        </w:numPr>
        <w:spacing w:after="200" w:line="276" w:lineRule="auto"/>
      </w:pPr>
      <w:r>
        <w:t>Att i en ”code behind”-fil programmatiskt kunna skapa kontroller som i slutänden renderas ut till klienten.</w:t>
      </w:r>
    </w:p>
    <w:p w:rsidR="007A7BDC" w:rsidRDefault="007A7BDC" w:rsidP="007A7BDC">
      <w:pPr>
        <w:pStyle w:val="Rubrik1"/>
        <w:pageBreakBefore w:val="0"/>
        <w:numPr>
          <w:ilvl w:val="0"/>
          <w:numId w:val="0"/>
        </w:numPr>
      </w:pPr>
      <w:bookmarkStart w:id="31" w:name="_Toc376863958"/>
      <w:r>
        <w:lastRenderedPageBreak/>
        <w:t>Tips</w:t>
      </w:r>
      <w:bookmarkEnd w:id="31"/>
    </w:p>
    <w:p w:rsidR="007A7BDC" w:rsidRDefault="00867ECD" w:rsidP="00FB2A44">
      <w:pPr>
        <w:pStyle w:val="Liststycke"/>
        <w:numPr>
          <w:ilvl w:val="0"/>
          <w:numId w:val="11"/>
        </w:numPr>
        <w:spacing w:after="200" w:line="276" w:lineRule="auto"/>
      </w:pPr>
      <w:r>
        <w:t>På sidan ”</w:t>
      </w:r>
      <w:r w:rsidR="00FB2A44" w:rsidRPr="00FB2A44">
        <w:rPr>
          <w:i/>
        </w:rPr>
        <w:t>ASP.NET Page Life Cycle Overview</w:t>
      </w:r>
      <w:r>
        <w:t xml:space="preserve">”, </w:t>
      </w:r>
      <w:hyperlink r:id="rId22" w:history="1">
        <w:r w:rsidR="00FB2A44">
          <w:rPr>
            <w:rStyle w:val="Hyperlnk"/>
          </w:rPr>
          <w:t>http://msdn.microsoft.com/en-us/library/ms178472(v=vs.100).aspx</w:t>
        </w:r>
      </w:hyperlink>
      <w:r>
        <w:t>,</w:t>
      </w:r>
      <w:r w:rsidR="007A7BDC">
        <w:t xml:space="preserve"> hittar du information om i vilken ordning saker och ting sker på servern </w:t>
      </w:r>
      <w:r w:rsidR="00FB2A44">
        <w:t>då ett webbformulär körs</w:t>
      </w:r>
      <w:r w:rsidR="007A7BDC">
        <w:t>.</w:t>
      </w:r>
    </w:p>
    <w:p w:rsidR="007A7BDC" w:rsidRDefault="00867ECD" w:rsidP="00FB2A44">
      <w:pPr>
        <w:pStyle w:val="Liststycke"/>
        <w:numPr>
          <w:ilvl w:val="0"/>
          <w:numId w:val="11"/>
        </w:numPr>
        <w:spacing w:after="200" w:line="276" w:lineRule="auto"/>
      </w:pPr>
      <w:r>
        <w:t>På sidan ”</w:t>
      </w:r>
      <w:r w:rsidR="00FB2A44" w:rsidRPr="00FB2A44">
        <w:rPr>
          <w:i/>
        </w:rPr>
        <w:t>Types of Validation for ASP.NET Server Controls</w:t>
      </w:r>
      <w:r>
        <w:t xml:space="preserve">”, </w:t>
      </w:r>
      <w:hyperlink r:id="rId23" w:history="1">
        <w:r w:rsidR="00FB2A44">
          <w:rPr>
            <w:rStyle w:val="Hyperlnk"/>
          </w:rPr>
          <w:t>http://msdn.microsoft.com/en-us/library/bwd43d0x(v=vs.100).aspx</w:t>
        </w:r>
      </w:hyperlink>
      <w:r>
        <w:t>, kan du l</w:t>
      </w:r>
      <w:r w:rsidR="007A7BDC">
        <w:t>äs</w:t>
      </w:r>
      <w:r>
        <w:t>a</w:t>
      </w:r>
      <w:r w:rsidR="007A7BDC">
        <w:t xml:space="preserve"> om valideringskontrollerna.</w:t>
      </w:r>
    </w:p>
    <w:p w:rsidR="007A7BDC" w:rsidRPr="00867ECD" w:rsidRDefault="007A7BDC" w:rsidP="007A7BDC">
      <w:pPr>
        <w:pStyle w:val="Liststycke"/>
        <w:numPr>
          <w:ilvl w:val="0"/>
          <w:numId w:val="11"/>
        </w:numPr>
        <w:spacing w:after="200" w:line="276" w:lineRule="auto"/>
      </w:pPr>
      <w:r>
        <w:t xml:space="preserve">På sidan </w:t>
      </w:r>
      <w:r w:rsidR="00867ECD" w:rsidRPr="00867ECD">
        <w:t>”</w:t>
      </w:r>
      <w:r w:rsidR="00867ECD" w:rsidRPr="00867ECD">
        <w:rPr>
          <w:i/>
        </w:rPr>
        <w:t>How to: Add Rows and Cells Dynamically to a Table Web Server Control</w:t>
      </w:r>
      <w:r w:rsidR="00867ECD" w:rsidRPr="00867ECD">
        <w:t xml:space="preserve">”, </w:t>
      </w:r>
      <w:hyperlink r:id="rId24" w:history="1">
        <w:r w:rsidR="00867ECD" w:rsidRPr="00867ECD">
          <w:rPr>
            <w:rStyle w:val="Hyperlnk"/>
          </w:rPr>
          <w:t>http://msdn.microsoft.com/en-us/library/7bewx260.aspx</w:t>
        </w:r>
      </w:hyperlink>
      <w:r>
        <w:t xml:space="preserve"> hittar du ett och annat som är intressant</w:t>
      </w:r>
      <w:r w:rsidR="00867ECD">
        <w:t xml:space="preserve"> om </w:t>
      </w:r>
      <w:r w:rsidR="00867ECD" w:rsidRPr="00A94B0F">
        <w:rPr>
          <w:rStyle w:val="Kod"/>
        </w:rPr>
        <w:t>Table</w:t>
      </w:r>
      <w:r w:rsidR="00867ECD">
        <w:t>-kontrollen</w:t>
      </w:r>
      <w:r>
        <w:t xml:space="preserve">. </w:t>
      </w:r>
      <w:r w:rsidR="00867ECD">
        <w:t>Ä</w:t>
      </w:r>
      <w:r w:rsidRPr="00867ECD">
        <w:t>ven sidan</w:t>
      </w:r>
      <w:r w:rsidR="00867ECD">
        <w:t xml:space="preserve"> </w:t>
      </w:r>
      <w:r w:rsidR="00867ECD" w:rsidRPr="00791288">
        <w:rPr>
          <w:i/>
        </w:rPr>
        <w:t>Table Class</w:t>
      </w:r>
      <w:r w:rsidR="00867ECD">
        <w:t xml:space="preserve">, </w:t>
      </w:r>
      <w:hyperlink r:id="rId25" w:history="1">
        <w:r w:rsidR="00867ECD">
          <w:rPr>
            <w:rStyle w:val="Hyperlnk"/>
          </w:rPr>
          <w:t>http://msdn.microsoft.com/en-us/library/system.web.ui.webcontrols.table(en-us).aspx</w:t>
        </w:r>
      </w:hyperlink>
      <w:r w:rsidR="00867ECD">
        <w:t>, kan vara av intresse</w:t>
      </w:r>
      <w:r w:rsidRPr="00867ECD">
        <w:t>.</w:t>
      </w:r>
    </w:p>
    <w:p w:rsidR="002F708F" w:rsidRDefault="004E1FD8" w:rsidP="007A7BDC">
      <w:pPr>
        <w:pStyle w:val="Liststycke"/>
        <w:numPr>
          <w:ilvl w:val="0"/>
          <w:numId w:val="11"/>
        </w:numPr>
        <w:spacing w:after="200" w:line="276" w:lineRule="auto"/>
      </w:pPr>
      <w:r>
        <w:t xml:space="preserve">Hur du använder en stilmall för att utforma dokumentet, gör det inte ”inline”, hittar du på sidan </w:t>
      </w:r>
      <w:r w:rsidRPr="00C861B6">
        <w:rPr>
          <w:i/>
        </w:rPr>
        <w:t>Working with CSS Overview</w:t>
      </w:r>
      <w:r>
        <w:t xml:space="preserve"> , </w:t>
      </w:r>
      <w:hyperlink r:id="rId26" w:history="1">
        <w:r>
          <w:rPr>
            <w:rStyle w:val="Hyperlnk"/>
          </w:rPr>
          <w:t>http://msdn.microsoft.com/en-us/library/bb398931.aspx</w:t>
        </w:r>
      </w:hyperlink>
      <w:r>
        <w:t>.</w:t>
      </w:r>
    </w:p>
    <w:sectPr w:rsidR="002F708F"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5E2" w:rsidRDefault="005915E2">
      <w:r>
        <w:separator/>
      </w:r>
    </w:p>
  </w:endnote>
  <w:endnote w:type="continuationSeparator" w:id="0">
    <w:p w:rsidR="005915E2" w:rsidRDefault="0059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5B27A0">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5B27A0">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5B27A0">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5B27A0">
      <w:rPr>
        <w:rStyle w:val="Sidnummer"/>
        <w:noProof/>
        <w:sz w:val="16"/>
        <w:szCs w:val="16"/>
        <w:lang w:val="en-US"/>
      </w:rPr>
      <w:t>9</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5E2" w:rsidRDefault="005915E2">
      <w:r>
        <w:separator/>
      </w:r>
    </w:p>
  </w:footnote>
  <w:footnote w:type="continuationSeparator" w:id="0">
    <w:p w:rsidR="005915E2" w:rsidRDefault="005915E2">
      <w:r>
        <w:continuationSeparator/>
      </w:r>
    </w:p>
  </w:footnote>
  <w:footnote w:id="1">
    <w:p w:rsidR="007A7BDC" w:rsidRDefault="007A7BDC" w:rsidP="007A7BDC">
      <w:pPr>
        <w:pStyle w:val="Fotnotstext"/>
        <w:spacing w:after="60"/>
      </w:pPr>
      <w:r>
        <w:rPr>
          <w:rStyle w:val="Fotnotsreferens"/>
        </w:rPr>
        <w:footnoteRef/>
      </w:r>
      <w:r>
        <w:t xml:space="preserve"> Ta gärna tillfället i akt och undersök båda alternativen för att skaffa dig en egen uppfattning.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2C78A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1">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5"/>
  </w:num>
  <w:num w:numId="5">
    <w:abstractNumId w:val="10"/>
  </w:num>
  <w:num w:numId="6">
    <w:abstractNumId w:val="3"/>
  </w:num>
  <w:num w:numId="7">
    <w:abstractNumId w:val="2"/>
  </w:num>
  <w:num w:numId="8">
    <w:abstractNumId w:val="11"/>
  </w:num>
  <w:num w:numId="9">
    <w:abstractNumId w:val="5"/>
  </w:num>
  <w:num w:numId="10">
    <w:abstractNumId w:val="16"/>
  </w:num>
  <w:num w:numId="11">
    <w:abstractNumId w:val="4"/>
  </w:num>
  <w:num w:numId="12">
    <w:abstractNumId w:val="9"/>
  </w:num>
  <w:num w:numId="13">
    <w:abstractNumId w:val="8"/>
  </w:num>
  <w:num w:numId="14">
    <w:abstractNumId w:val="6"/>
  </w:num>
  <w:num w:numId="15">
    <w:abstractNumId w:val="7"/>
  </w:num>
  <w:num w:numId="16">
    <w:abstractNumId w:val="13"/>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8635F"/>
    <w:rsid w:val="00191549"/>
    <w:rsid w:val="001949A1"/>
    <w:rsid w:val="00194DFE"/>
    <w:rsid w:val="001A1E6B"/>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7405"/>
    <w:rsid w:val="004B0DF3"/>
    <w:rsid w:val="004B2B1F"/>
    <w:rsid w:val="004C0316"/>
    <w:rsid w:val="004C3AB0"/>
    <w:rsid w:val="004C4352"/>
    <w:rsid w:val="004C5419"/>
    <w:rsid w:val="004C7D11"/>
    <w:rsid w:val="004D043F"/>
    <w:rsid w:val="004D09BC"/>
    <w:rsid w:val="004D13BF"/>
    <w:rsid w:val="004D3BB7"/>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915E2"/>
    <w:rsid w:val="005A1EDB"/>
    <w:rsid w:val="005A326F"/>
    <w:rsid w:val="005A3996"/>
    <w:rsid w:val="005A4326"/>
    <w:rsid w:val="005B06F4"/>
    <w:rsid w:val="005B27A0"/>
    <w:rsid w:val="005B4D06"/>
    <w:rsid w:val="005B7E7B"/>
    <w:rsid w:val="005C5876"/>
    <w:rsid w:val="005C5FFD"/>
    <w:rsid w:val="005D4307"/>
    <w:rsid w:val="005D4789"/>
    <w:rsid w:val="005E3747"/>
    <w:rsid w:val="005E747E"/>
    <w:rsid w:val="005F27E2"/>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A58"/>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0CB998-FEA2-4780-8BDB-CAFA4788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yperlink" Target="http://msdn.microsoft.com/en-us/library/bb398931.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4.0/se/" TargetMode="External"/><Relationship Id="rId17" Type="http://schemas.openxmlformats.org/officeDocument/2006/relationships/image" Target="media/image6.png"/><Relationship Id="rId25" Type="http://schemas.openxmlformats.org/officeDocument/2006/relationships/hyperlink" Target="http://msdn.microsoft.com/en-us/library/system.web.ui.webcontrols.table(en-us).asp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sdn.microsoft.com/en-us/library/7bewx260.aspx"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msdn.microsoft.com/en-us/library/bwd43d0x(v=vs.100).aspx"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msdn.microsoft.com/en-us/library/ms178472(v=vs.100).asp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82E00-FDA9-46D7-B1FA-BF5053EA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2769</TotalTime>
  <Pages>9</Pages>
  <Words>1780</Words>
  <Characters>10413</Characters>
  <Application>Microsoft Office Word</Application>
  <DocSecurity>0</DocSecurity>
  <Lines>208</Lines>
  <Paragraphs>135</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69</cp:revision>
  <cp:lastPrinted>2013-01-06T09:15:00Z</cp:lastPrinted>
  <dcterms:created xsi:type="dcterms:W3CDTF">2011-09-20T12:57:00Z</dcterms:created>
  <dcterms:modified xsi:type="dcterms:W3CDTF">2015-01-13T09:07:00Z</dcterms:modified>
</cp:coreProperties>
</file>