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4649"/>
        <w:gridCol w:w="2608"/>
      </w:tblGrid>
      <w:tr w:rsidR="00010672" w14:paraId="3F48A653" w14:textId="77777777">
        <w:trPr>
          <w:jc w:val="center"/>
        </w:trPr>
        <w:tc>
          <w:tcPr>
            <w:tcW w:w="2608" w:type="dxa"/>
            <w:tcBorders>
              <w:bottom w:val="single" w:sz="20" w:space="1" w:color="1F6CA8"/>
            </w:tcBorders>
          </w:tcPr>
          <w:p w14:paraId="65105171" w14:textId="77777777" w:rsidR="00010672" w:rsidRDefault="00010672"/>
        </w:tc>
        <w:tc>
          <w:tcPr>
            <w:tcW w:w="4649" w:type="dxa"/>
            <w:vAlign w:val="center"/>
          </w:tcPr>
          <w:p w14:paraId="3E1151B0" w14:textId="77777777" w:rsidR="00010672" w:rsidRDefault="00000000">
            <w:pPr>
              <w:jc w:val="center"/>
            </w:pPr>
            <w:r>
              <w:rPr>
                <w:b/>
                <w:color w:val="1F6CA8"/>
                <w:sz w:val="44"/>
              </w:rPr>
              <w:t>个 人 简 历</w:t>
            </w:r>
          </w:p>
        </w:tc>
        <w:tc>
          <w:tcPr>
            <w:tcW w:w="2608" w:type="dxa"/>
            <w:tcBorders>
              <w:bottom w:val="single" w:sz="20" w:space="1" w:color="1F6CA8"/>
            </w:tcBorders>
          </w:tcPr>
          <w:p w14:paraId="3977AD85" w14:textId="77777777" w:rsidR="00010672" w:rsidRDefault="00010672"/>
        </w:tc>
      </w:tr>
    </w:tbl>
    <w:p w14:paraId="6121A447" w14:textId="77777777" w:rsidR="00010672" w:rsidRDefault="00000000">
      <w:pPr>
        <w:spacing w:after="0"/>
      </w:pPr>
      <w:r>
        <w:rPr>
          <w:color w:val="333333"/>
          <w:sz w:val="8"/>
        </w:rPr>
        <w:t xml:space="preserve">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313"/>
        <w:gridCol w:w="2551"/>
      </w:tblGrid>
      <w:tr w:rsidR="00010672" w14:paraId="233B0FD0" w14:textId="77777777">
        <w:trPr>
          <w:trHeight w:hRule="exact" w:val="2381"/>
        </w:trPr>
        <w:tc>
          <w:tcPr>
            <w:tcW w:w="7313" w:type="dxa"/>
          </w:tcPr>
          <w:p w14:paraId="62A827BC" w14:textId="77777777" w:rsidR="00010672" w:rsidRDefault="00000000">
            <w:pPr>
              <w:spacing w:before="80" w:after="120"/>
            </w:pPr>
            <w:r>
              <w:rPr>
                <w:b/>
                <w:color w:val="1F6CA8"/>
                <w:sz w:val="48"/>
              </w:rPr>
              <w:t>黄靖雯</w:t>
            </w:r>
          </w:p>
          <w:p w14:paraId="68093F5F" w14:textId="77777777" w:rsidR="00010672" w:rsidRDefault="00000000">
            <w:pPr>
              <w:spacing w:after="60"/>
            </w:pPr>
            <w:r>
              <w:rPr>
                <w:b/>
                <w:color w:val="1F6CA8"/>
                <w:sz w:val="22"/>
              </w:rPr>
              <w:t>电话：</w:t>
            </w:r>
            <w:r>
              <w:rPr>
                <w:color w:val="333333"/>
                <w:sz w:val="22"/>
              </w:rPr>
              <w:t xml:space="preserve">15718012005　　</w:t>
            </w:r>
            <w:r>
              <w:rPr>
                <w:b/>
                <w:color w:val="1F6CA8"/>
                <w:sz w:val="22"/>
              </w:rPr>
              <w:t>邮箱：</w:t>
            </w:r>
            <w:r>
              <w:rPr>
                <w:color w:val="333333"/>
                <w:sz w:val="22"/>
              </w:rPr>
              <w:t>2723115239@qq.com</w:t>
            </w:r>
          </w:p>
          <w:p w14:paraId="45D104D1" w14:textId="77777777" w:rsidR="00010672" w:rsidRDefault="00000000">
            <w:pPr>
              <w:spacing w:after="60"/>
            </w:pPr>
            <w:r>
              <w:rPr>
                <w:b/>
                <w:color w:val="1F6CA8"/>
                <w:sz w:val="22"/>
              </w:rPr>
              <w:t>性别：</w:t>
            </w:r>
            <w:r>
              <w:rPr>
                <w:color w:val="333333"/>
                <w:sz w:val="22"/>
              </w:rPr>
              <w:t xml:space="preserve">女　　</w:t>
            </w:r>
            <w:r>
              <w:rPr>
                <w:b/>
                <w:color w:val="1F6CA8"/>
                <w:sz w:val="22"/>
              </w:rPr>
              <w:t>年龄：</w:t>
            </w:r>
            <w:r>
              <w:rPr>
                <w:color w:val="333333"/>
                <w:sz w:val="22"/>
              </w:rPr>
              <w:t>20</w:t>
            </w:r>
          </w:p>
        </w:tc>
        <w:tc>
          <w:tcPr>
            <w:tcW w:w="2551" w:type="dxa"/>
            <w:tcBorders>
              <w:top w:val="single" w:sz="8" w:space="1" w:color="A6A6A6"/>
              <w:left w:val="single" w:sz="8" w:space="1" w:color="A6A6A6"/>
              <w:bottom w:val="single" w:sz="8" w:space="1" w:color="A6A6A6"/>
              <w:right w:val="single" w:sz="8" w:space="1" w:color="A6A6A6"/>
            </w:tcBorders>
            <w:vAlign w:val="center"/>
          </w:tcPr>
          <w:p w14:paraId="7EB28F94" w14:textId="77777777" w:rsidR="00010672" w:rsidRDefault="00000000">
            <w:pPr>
              <w:jc w:val="center"/>
            </w:pPr>
            <w:r>
              <w:rPr>
                <w:color w:val="8C8C8C"/>
                <w:sz w:val="20"/>
              </w:rPr>
              <w:t>证件照</w:t>
            </w:r>
          </w:p>
        </w:tc>
      </w:tr>
    </w:tbl>
    <w:p w14:paraId="2BDA5988" w14:textId="77777777" w:rsidR="00010672" w:rsidRDefault="00000000">
      <w:pPr>
        <w:spacing w:after="0"/>
      </w:pPr>
      <w:r>
        <w:rPr>
          <w:color w:val="333333"/>
          <w:sz w:val="8"/>
        </w:rPr>
        <w:t xml:space="preserve"> </w:t>
      </w:r>
    </w:p>
    <w:p w14:paraId="72A98E5F" w14:textId="77777777" w:rsidR="00010672" w:rsidRDefault="00000000">
      <w:pPr>
        <w:pBdr>
          <w:bottom w:val="single" w:sz="6" w:space="2" w:color="BFBFBF"/>
        </w:pBdr>
        <w:spacing w:before="200" w:after="80"/>
      </w:pPr>
      <w:r>
        <w:rPr>
          <w:b/>
          <w:color w:val="FFFFFF"/>
          <w:sz w:val="22"/>
          <w:shd w:val="clear" w:color="auto" w:fill="1F6CA8"/>
        </w:rPr>
        <w:t xml:space="preserve">　</w:t>
      </w:r>
      <w:r>
        <w:rPr>
          <w:color w:val="333333"/>
          <w:sz w:val="28"/>
        </w:rPr>
        <w:t xml:space="preserve">  </w:t>
      </w:r>
      <w:r>
        <w:rPr>
          <w:b/>
          <w:color w:val="1F6CA8"/>
          <w:sz w:val="28"/>
        </w:rPr>
        <w:t>技能证书</w:t>
      </w:r>
    </w:p>
    <w:p w14:paraId="6DC7B5CA" w14:textId="77777777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>大学英语四级证书（CET-4）</w:t>
      </w:r>
    </w:p>
    <w:p w14:paraId="2195FA26" w14:textId="77777777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>全国计算机等级考试二级证书</w:t>
      </w:r>
    </w:p>
    <w:p w14:paraId="11AA4FB6" w14:textId="77777777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>普通话水平测试二级乙等证书</w:t>
      </w:r>
    </w:p>
    <w:p w14:paraId="4DC0ACAB" w14:textId="77777777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>四川省职业技能大赛 铜奖</w:t>
      </w:r>
    </w:p>
    <w:p w14:paraId="73ACF4C2" w14:textId="77777777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>四川省"华迪杯"大学生计算机设计大赛 三等奖</w:t>
      </w:r>
    </w:p>
    <w:p w14:paraId="4D36B21C" w14:textId="77777777" w:rsidR="00010672" w:rsidRDefault="00000000">
      <w:pPr>
        <w:pBdr>
          <w:bottom w:val="single" w:sz="6" w:space="2" w:color="BFBFBF"/>
        </w:pBdr>
        <w:spacing w:before="200" w:after="80"/>
      </w:pPr>
      <w:r>
        <w:rPr>
          <w:b/>
          <w:color w:val="FFFFFF"/>
          <w:sz w:val="22"/>
          <w:shd w:val="clear" w:color="auto" w:fill="1F6CA8"/>
          <w:lang w:eastAsia="zh-CN"/>
        </w:rPr>
        <w:t xml:space="preserve">　</w:t>
      </w:r>
      <w:r>
        <w:rPr>
          <w:color w:val="333333"/>
          <w:sz w:val="28"/>
          <w:lang w:eastAsia="zh-CN"/>
        </w:rPr>
        <w:t xml:space="preserve">  </w:t>
      </w:r>
      <w:r>
        <w:rPr>
          <w:b/>
          <w:color w:val="1F6CA8"/>
          <w:sz w:val="28"/>
        </w:rPr>
        <w:t>个人技能</w:t>
      </w:r>
    </w:p>
    <w:p w14:paraId="465BAAEC" w14:textId="77777777" w:rsidR="00010672" w:rsidRDefault="00000000">
      <w:pPr>
        <w:spacing w:after="60" w:line="300" w:lineRule="auto"/>
        <w:ind w:left="198"/>
      </w:pPr>
      <w:r>
        <w:rPr>
          <w:b/>
          <w:color w:val="1F6CA8"/>
        </w:rPr>
        <w:t xml:space="preserve">• </w:t>
      </w:r>
      <w:r>
        <w:rPr>
          <w:color w:val="333333"/>
        </w:rPr>
        <w:t>熟练使用 3ds Max、Blender 进行游戏场景建模，掌握建模、UV 展开与烘焙全流程</w:t>
      </w:r>
    </w:p>
    <w:p w14:paraId="45B8F5E7" w14:textId="77777777" w:rsidR="00010672" w:rsidRDefault="00000000">
      <w:pPr>
        <w:spacing w:after="60" w:line="300" w:lineRule="auto"/>
        <w:ind w:left="198"/>
      </w:pPr>
      <w:r>
        <w:rPr>
          <w:b/>
          <w:color w:val="1F6CA8"/>
        </w:rPr>
        <w:t xml:space="preserve">• </w:t>
      </w:r>
      <w:r>
        <w:rPr>
          <w:color w:val="333333"/>
        </w:rPr>
        <w:t>熟练使用 Substance Painter 绘制 PBR 材质，准确把握风格化材质表现</w:t>
      </w:r>
    </w:p>
    <w:p w14:paraId="63BE7469" w14:textId="77777777" w:rsidR="00010672" w:rsidRDefault="00000000">
      <w:pPr>
        <w:spacing w:after="60" w:line="300" w:lineRule="auto"/>
        <w:ind w:left="198"/>
      </w:pPr>
      <w:r>
        <w:rPr>
          <w:b/>
          <w:color w:val="1F6CA8"/>
        </w:rPr>
        <w:t xml:space="preserve">• </w:t>
      </w:r>
      <w:r>
        <w:rPr>
          <w:color w:val="333333"/>
        </w:rPr>
        <w:t>熟悉 Unreal Engine（UE）场景搭建，掌握地形编辑、植被散布、灯光与后处理基础应用</w:t>
      </w:r>
    </w:p>
    <w:p w14:paraId="1C84C3A7" w14:textId="77777777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>了解游戏引擎资产规范（面数控制、LOD 分级、碰撞设置），具备美术管线协作意识</w:t>
      </w:r>
    </w:p>
    <w:p w14:paraId="2C52998A" w14:textId="77777777" w:rsidR="00010672" w:rsidRDefault="00000000">
      <w:pPr>
        <w:pBdr>
          <w:bottom w:val="single" w:sz="6" w:space="2" w:color="BFBFBF"/>
        </w:pBdr>
        <w:spacing w:before="200" w:after="80"/>
        <w:rPr>
          <w:lang w:eastAsia="zh-CN"/>
        </w:rPr>
      </w:pPr>
      <w:r>
        <w:rPr>
          <w:b/>
          <w:color w:val="FFFFFF"/>
          <w:sz w:val="22"/>
          <w:shd w:val="clear" w:color="auto" w:fill="1F6CA8"/>
          <w:lang w:eastAsia="zh-CN"/>
        </w:rPr>
        <w:t xml:space="preserve">　</w:t>
      </w:r>
      <w:r>
        <w:rPr>
          <w:color w:val="333333"/>
          <w:sz w:val="28"/>
          <w:lang w:eastAsia="zh-CN"/>
        </w:rPr>
        <w:t xml:space="preserve">  </w:t>
      </w:r>
      <w:r>
        <w:rPr>
          <w:b/>
          <w:color w:val="1F6CA8"/>
          <w:sz w:val="28"/>
          <w:lang w:eastAsia="zh-CN"/>
        </w:rPr>
        <w:t>教育经历</w:t>
      </w:r>
    </w:p>
    <w:p w14:paraId="77D8FBA0" w14:textId="7C44CF49" w:rsidR="00010672" w:rsidRDefault="00000000">
      <w:pPr>
        <w:tabs>
          <w:tab w:val="right" w:pos="9808"/>
        </w:tabs>
        <w:spacing w:after="20" w:line="300" w:lineRule="auto"/>
        <w:rPr>
          <w:lang w:eastAsia="zh-CN"/>
        </w:rPr>
      </w:pPr>
      <w:r>
        <w:rPr>
          <w:b/>
          <w:color w:val="333333"/>
          <w:sz w:val="24"/>
          <w:lang w:eastAsia="zh-CN"/>
        </w:rPr>
        <w:t>2024.09 - 2027.06</w:t>
      </w:r>
      <w:r>
        <w:rPr>
          <w:color w:val="333333"/>
          <w:sz w:val="24"/>
          <w:lang w:eastAsia="zh-CN"/>
        </w:rPr>
        <w:tab/>
      </w:r>
      <w:r w:rsidR="0021169A">
        <w:rPr>
          <w:rFonts w:hint="eastAsia"/>
          <w:b/>
          <w:color w:val="333333"/>
          <w:sz w:val="24"/>
          <w:lang w:eastAsia="zh-CN"/>
        </w:rPr>
        <w:t>成都</w:t>
      </w:r>
      <w:r>
        <w:rPr>
          <w:b/>
          <w:color w:val="333333"/>
          <w:sz w:val="24"/>
          <w:lang w:eastAsia="zh-CN"/>
        </w:rPr>
        <w:t>职业技术学院</w:t>
      </w:r>
    </w:p>
    <w:p w14:paraId="5A3A27AD" w14:textId="77777777" w:rsidR="00010672" w:rsidRDefault="00000000">
      <w:pPr>
        <w:spacing w:after="60" w:line="300" w:lineRule="auto"/>
        <w:rPr>
          <w:lang w:eastAsia="zh-CN"/>
        </w:rPr>
      </w:pPr>
      <w:r>
        <w:rPr>
          <w:color w:val="333333"/>
          <w:sz w:val="22"/>
          <w:lang w:eastAsia="zh-CN"/>
        </w:rPr>
        <w:t>虚拟现实技术应用 | 大专</w:t>
      </w:r>
    </w:p>
    <w:p w14:paraId="0411101D" w14:textId="77777777" w:rsidR="00010672" w:rsidRDefault="00000000">
      <w:pPr>
        <w:spacing w:after="60" w:line="300" w:lineRule="auto"/>
        <w:rPr>
          <w:lang w:eastAsia="zh-CN"/>
        </w:rPr>
      </w:pPr>
      <w:r>
        <w:rPr>
          <w:b/>
          <w:color w:val="333333"/>
          <w:lang w:eastAsia="zh-CN"/>
        </w:rPr>
        <w:t>主修课程：</w:t>
      </w:r>
      <w:r>
        <w:rPr>
          <w:color w:val="333333"/>
          <w:lang w:eastAsia="zh-CN"/>
        </w:rPr>
        <w:t>三维建模基础、游戏场景制作、数字雕刻、PBR 材质贴图、虚幻引擎（UE）应用、VR 场景开发实训等。</w:t>
      </w:r>
    </w:p>
    <w:p w14:paraId="1DA3CA1B" w14:textId="77777777" w:rsidR="00010672" w:rsidRDefault="00000000">
      <w:pPr>
        <w:pBdr>
          <w:bottom w:val="single" w:sz="6" w:space="2" w:color="BFBFBF"/>
        </w:pBdr>
        <w:spacing w:before="200" w:after="80"/>
        <w:rPr>
          <w:lang w:eastAsia="zh-CN"/>
        </w:rPr>
      </w:pPr>
      <w:r>
        <w:rPr>
          <w:b/>
          <w:color w:val="FFFFFF"/>
          <w:sz w:val="22"/>
          <w:shd w:val="clear" w:color="auto" w:fill="1F6CA8"/>
          <w:lang w:eastAsia="zh-CN"/>
        </w:rPr>
        <w:t xml:space="preserve">　</w:t>
      </w:r>
      <w:r>
        <w:rPr>
          <w:color w:val="333333"/>
          <w:sz w:val="28"/>
          <w:lang w:eastAsia="zh-CN"/>
        </w:rPr>
        <w:t xml:space="preserve">  </w:t>
      </w:r>
      <w:r>
        <w:rPr>
          <w:b/>
          <w:color w:val="1F6CA8"/>
          <w:sz w:val="28"/>
          <w:lang w:eastAsia="zh-CN"/>
        </w:rPr>
        <w:t>参赛经历</w:t>
      </w:r>
    </w:p>
    <w:p w14:paraId="2F8D2FAC" w14:textId="33944B4D" w:rsidR="00010672" w:rsidRDefault="00000000">
      <w:pPr>
        <w:tabs>
          <w:tab w:val="right" w:pos="9808"/>
        </w:tabs>
        <w:spacing w:after="20" w:line="300" w:lineRule="auto"/>
        <w:rPr>
          <w:lang w:eastAsia="zh-CN"/>
        </w:rPr>
      </w:pPr>
      <w:r>
        <w:rPr>
          <w:b/>
          <w:color w:val="333333"/>
          <w:sz w:val="24"/>
          <w:lang w:eastAsia="zh-CN"/>
        </w:rPr>
        <w:t>202</w:t>
      </w:r>
      <w:r w:rsidR="0021169A">
        <w:rPr>
          <w:rFonts w:hint="eastAsia"/>
          <w:b/>
          <w:color w:val="333333"/>
          <w:sz w:val="24"/>
          <w:lang w:eastAsia="zh-CN"/>
        </w:rPr>
        <w:t>5</w:t>
      </w:r>
      <w:r>
        <w:rPr>
          <w:b/>
          <w:color w:val="333333"/>
          <w:sz w:val="24"/>
          <w:lang w:eastAsia="zh-CN"/>
        </w:rPr>
        <w:t>.03 - 202</w:t>
      </w:r>
      <w:r w:rsidR="0021169A">
        <w:rPr>
          <w:rFonts w:hint="eastAsia"/>
          <w:b/>
          <w:color w:val="333333"/>
          <w:sz w:val="24"/>
          <w:lang w:eastAsia="zh-CN"/>
        </w:rPr>
        <w:t>5</w:t>
      </w:r>
      <w:r>
        <w:rPr>
          <w:b/>
          <w:color w:val="333333"/>
          <w:sz w:val="24"/>
          <w:lang w:eastAsia="zh-CN"/>
        </w:rPr>
        <w:t>.06</w:t>
      </w:r>
      <w:r>
        <w:rPr>
          <w:color w:val="333333"/>
          <w:sz w:val="24"/>
          <w:lang w:eastAsia="zh-CN"/>
        </w:rPr>
        <w:tab/>
      </w:r>
      <w:r>
        <w:rPr>
          <w:b/>
          <w:color w:val="333333"/>
          <w:sz w:val="24"/>
          <w:lang w:eastAsia="zh-CN"/>
        </w:rPr>
        <w:t>四川省"华迪杯"大学生计算机设计大赛</w:t>
      </w:r>
    </w:p>
    <w:p w14:paraId="566AA65C" w14:textId="50B03DD1" w:rsidR="00010672" w:rsidRDefault="00000000">
      <w:pPr>
        <w:spacing w:after="60" w:line="300" w:lineRule="auto"/>
        <w:rPr>
          <w:lang w:eastAsia="zh-CN"/>
        </w:rPr>
      </w:pPr>
      <w:r>
        <w:rPr>
          <w:color w:val="333333"/>
          <w:sz w:val="22"/>
          <w:lang w:eastAsia="zh-CN"/>
        </w:rPr>
        <w:lastRenderedPageBreak/>
        <w:t xml:space="preserve">场景建模主力 | </w:t>
      </w:r>
      <w:r w:rsidR="0021169A">
        <w:rPr>
          <w:rFonts w:hint="eastAsia"/>
          <w:color w:val="333333"/>
          <w:sz w:val="22"/>
          <w:lang w:eastAsia="zh-CN"/>
        </w:rPr>
        <w:t>5</w:t>
      </w:r>
      <w:r>
        <w:rPr>
          <w:color w:val="333333"/>
          <w:sz w:val="22"/>
          <w:lang w:eastAsia="zh-CN"/>
        </w:rPr>
        <w:t xml:space="preserve"> 人团队 | 省级三等奖</w:t>
      </w:r>
    </w:p>
    <w:p w14:paraId="547CFF32" w14:textId="06484681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>参赛作品《</w:t>
      </w:r>
      <w:r w:rsidR="0021169A">
        <w:rPr>
          <w:rFonts w:hint="eastAsia"/>
          <w:color w:val="333333"/>
          <w:lang w:eastAsia="zh-CN"/>
        </w:rPr>
        <w:t>时间的刻度</w:t>
      </w:r>
      <w:r>
        <w:rPr>
          <w:color w:val="333333"/>
          <w:lang w:eastAsia="zh-CN"/>
        </w:rPr>
        <w:t>》：以川西风光为原型的风格化游戏场景漫游 Demo，负责全部场景资产制作</w:t>
      </w:r>
    </w:p>
    <w:p w14:paraId="5A5710F5" w14:textId="77777777" w:rsidR="00010672" w:rsidRDefault="00000000">
      <w:pPr>
        <w:spacing w:after="60" w:line="300" w:lineRule="auto"/>
        <w:ind w:left="198"/>
      </w:pPr>
      <w:r>
        <w:rPr>
          <w:b/>
          <w:color w:val="1F6CA8"/>
        </w:rPr>
        <w:t xml:space="preserve">• </w:t>
      </w:r>
      <w:r>
        <w:rPr>
          <w:color w:val="333333"/>
        </w:rPr>
        <w:t>使用 Blender 完成 30 余件场景资产建模与 UV 拆分，Substance Painter 绘制 PBR 材质</w:t>
      </w:r>
    </w:p>
    <w:p w14:paraId="59326124" w14:textId="77777777" w:rsidR="00010672" w:rsidRDefault="00000000">
      <w:pPr>
        <w:spacing w:after="60" w:line="300" w:lineRule="auto"/>
        <w:ind w:left="198"/>
      </w:pPr>
      <w:r>
        <w:rPr>
          <w:b/>
          <w:color w:val="1F6CA8"/>
        </w:rPr>
        <w:t xml:space="preserve">• </w:t>
      </w:r>
      <w:r>
        <w:rPr>
          <w:color w:val="333333"/>
        </w:rPr>
        <w:t>在 UE5 中完成场景组装、植被散布与光照设计，制作参赛展示视频，获省级三等奖</w:t>
      </w:r>
    </w:p>
    <w:p w14:paraId="7CC58F9F" w14:textId="1FEB2BDA" w:rsidR="00010672" w:rsidRDefault="00000000">
      <w:pPr>
        <w:tabs>
          <w:tab w:val="right" w:pos="9808"/>
        </w:tabs>
        <w:spacing w:after="20" w:line="300" w:lineRule="auto"/>
        <w:rPr>
          <w:lang w:eastAsia="zh-CN"/>
        </w:rPr>
      </w:pPr>
      <w:r>
        <w:rPr>
          <w:b/>
          <w:color w:val="333333"/>
          <w:sz w:val="24"/>
          <w:lang w:eastAsia="zh-CN"/>
        </w:rPr>
        <w:t>2025.1</w:t>
      </w:r>
      <w:r w:rsidR="0021169A">
        <w:rPr>
          <w:rFonts w:hint="eastAsia"/>
          <w:b/>
          <w:color w:val="333333"/>
          <w:sz w:val="24"/>
          <w:lang w:eastAsia="zh-CN"/>
        </w:rPr>
        <w:t>2</w:t>
      </w:r>
      <w:r>
        <w:rPr>
          <w:b/>
          <w:color w:val="333333"/>
          <w:sz w:val="24"/>
          <w:lang w:eastAsia="zh-CN"/>
        </w:rPr>
        <w:t xml:space="preserve"> - 202</w:t>
      </w:r>
      <w:r w:rsidR="0021169A">
        <w:rPr>
          <w:rFonts w:hint="eastAsia"/>
          <w:b/>
          <w:color w:val="333333"/>
          <w:sz w:val="24"/>
          <w:lang w:eastAsia="zh-CN"/>
        </w:rPr>
        <w:t>6</w:t>
      </w:r>
      <w:r>
        <w:rPr>
          <w:b/>
          <w:color w:val="333333"/>
          <w:sz w:val="24"/>
          <w:lang w:eastAsia="zh-CN"/>
        </w:rPr>
        <w:t>.</w:t>
      </w:r>
      <w:r w:rsidR="0021169A">
        <w:rPr>
          <w:rFonts w:hint="eastAsia"/>
          <w:b/>
          <w:color w:val="333333"/>
          <w:sz w:val="24"/>
          <w:lang w:eastAsia="zh-CN"/>
        </w:rPr>
        <w:t>02</w:t>
      </w:r>
      <w:r>
        <w:rPr>
          <w:color w:val="333333"/>
          <w:sz w:val="24"/>
          <w:lang w:eastAsia="zh-CN"/>
        </w:rPr>
        <w:tab/>
      </w:r>
      <w:r>
        <w:rPr>
          <w:b/>
          <w:color w:val="333333"/>
          <w:sz w:val="24"/>
          <w:lang w:eastAsia="zh-CN"/>
        </w:rPr>
        <w:t>四川省职业技能大赛"虚拟现实设计与制作"赛项</w:t>
      </w:r>
    </w:p>
    <w:p w14:paraId="4223B608" w14:textId="77777777" w:rsidR="00010672" w:rsidRDefault="00000000">
      <w:pPr>
        <w:spacing w:after="60" w:line="300" w:lineRule="auto"/>
        <w:rPr>
          <w:lang w:eastAsia="zh-CN"/>
        </w:rPr>
      </w:pPr>
      <w:r>
        <w:rPr>
          <w:color w:val="333333"/>
          <w:sz w:val="22"/>
          <w:lang w:eastAsia="zh-CN"/>
        </w:rPr>
        <w:t>团队建模手 | 3 人团队 | 省级铜奖</w:t>
      </w:r>
    </w:p>
    <w:p w14:paraId="6F0B20B4" w14:textId="41368506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>负责</w:t>
      </w:r>
      <w:r w:rsidR="0021169A">
        <w:rPr>
          <w:rFonts w:hint="eastAsia"/>
          <w:color w:val="333333"/>
          <w:lang w:eastAsia="zh-CN"/>
        </w:rPr>
        <w:t>数字孪生场景</w:t>
      </w:r>
      <w:r>
        <w:rPr>
          <w:color w:val="333333"/>
          <w:lang w:eastAsia="zh-CN"/>
        </w:rPr>
        <w:t>从高模到低模的全流程制作，面数与命名符合赛项技术规范</w:t>
      </w:r>
    </w:p>
    <w:p w14:paraId="18F28464" w14:textId="2B68A39D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>完成建筑主体建模与贴图绘制，兼顾精度与效率</w:t>
      </w:r>
    </w:p>
    <w:p w14:paraId="2ACDB27E" w14:textId="4B7593FA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 xml:space="preserve">配合队友完成 UE 场景整合与 </w:t>
      </w:r>
      <w:r w:rsidR="0021169A">
        <w:rPr>
          <w:rFonts w:hint="eastAsia"/>
          <w:color w:val="333333"/>
          <w:lang w:eastAsia="zh-CN"/>
        </w:rPr>
        <w:t>数字孪生</w:t>
      </w:r>
      <w:r>
        <w:rPr>
          <w:color w:val="333333"/>
          <w:lang w:eastAsia="zh-CN"/>
        </w:rPr>
        <w:t>预览调试，最终斩获赛项省级铜奖</w:t>
      </w:r>
    </w:p>
    <w:p w14:paraId="30454E29" w14:textId="77777777" w:rsidR="00010672" w:rsidRDefault="00000000">
      <w:pPr>
        <w:pBdr>
          <w:bottom w:val="single" w:sz="6" w:space="2" w:color="BFBFBF"/>
        </w:pBdr>
        <w:spacing w:before="200" w:after="80"/>
        <w:rPr>
          <w:lang w:eastAsia="zh-CN"/>
        </w:rPr>
      </w:pPr>
      <w:r>
        <w:rPr>
          <w:b/>
          <w:color w:val="FFFFFF"/>
          <w:sz w:val="22"/>
          <w:shd w:val="clear" w:color="auto" w:fill="1F6CA8"/>
          <w:lang w:eastAsia="zh-CN"/>
        </w:rPr>
        <w:t xml:space="preserve">　</w:t>
      </w:r>
      <w:r>
        <w:rPr>
          <w:color w:val="333333"/>
          <w:sz w:val="28"/>
          <w:lang w:eastAsia="zh-CN"/>
        </w:rPr>
        <w:t xml:space="preserve">  </w:t>
      </w:r>
      <w:r>
        <w:rPr>
          <w:b/>
          <w:color w:val="1F6CA8"/>
          <w:sz w:val="28"/>
          <w:lang w:eastAsia="zh-CN"/>
        </w:rPr>
        <w:t>项目经历</w:t>
      </w:r>
    </w:p>
    <w:p w14:paraId="6DD4522F" w14:textId="6F85F343" w:rsidR="00010672" w:rsidRDefault="00000000">
      <w:pPr>
        <w:tabs>
          <w:tab w:val="right" w:pos="9808"/>
        </w:tabs>
        <w:spacing w:after="20" w:line="300" w:lineRule="auto"/>
        <w:rPr>
          <w:lang w:eastAsia="zh-CN"/>
        </w:rPr>
      </w:pPr>
      <w:r>
        <w:rPr>
          <w:b/>
          <w:color w:val="333333"/>
          <w:sz w:val="24"/>
          <w:lang w:eastAsia="zh-CN"/>
        </w:rPr>
        <w:t>2025.06 - 2025.12</w:t>
      </w:r>
      <w:r>
        <w:rPr>
          <w:color w:val="333333"/>
          <w:sz w:val="24"/>
          <w:lang w:eastAsia="zh-CN"/>
        </w:rPr>
        <w:tab/>
      </w:r>
      <w:r>
        <w:rPr>
          <w:b/>
          <w:color w:val="333333"/>
          <w:sz w:val="24"/>
          <w:lang w:eastAsia="zh-CN"/>
        </w:rPr>
        <w:t>《</w:t>
      </w:r>
      <w:r w:rsidR="0021169A">
        <w:rPr>
          <w:rFonts w:hint="eastAsia"/>
          <w:b/>
          <w:color w:val="333333"/>
          <w:sz w:val="24"/>
          <w:lang w:eastAsia="zh-CN"/>
        </w:rPr>
        <w:t>樊楼</w:t>
      </w:r>
      <w:r>
        <w:rPr>
          <w:b/>
          <w:color w:val="333333"/>
          <w:sz w:val="24"/>
          <w:lang w:eastAsia="zh-CN"/>
        </w:rPr>
        <w:t>》场景建模项目</w:t>
      </w:r>
    </w:p>
    <w:p w14:paraId="0561C65F" w14:textId="474681A0" w:rsidR="00010672" w:rsidRDefault="00000000">
      <w:pPr>
        <w:spacing w:after="60" w:line="300" w:lineRule="auto"/>
        <w:rPr>
          <w:lang w:eastAsia="zh-CN"/>
        </w:rPr>
      </w:pPr>
      <w:r>
        <w:rPr>
          <w:color w:val="333333"/>
          <w:sz w:val="22"/>
          <w:lang w:eastAsia="zh-CN"/>
        </w:rPr>
        <w:t>场景建模 | 校内团队项目（</w:t>
      </w:r>
      <w:r w:rsidR="0021169A">
        <w:rPr>
          <w:rFonts w:hint="eastAsia"/>
          <w:color w:val="333333"/>
          <w:sz w:val="22"/>
          <w:lang w:eastAsia="zh-CN"/>
        </w:rPr>
        <w:t>4</w:t>
      </w:r>
      <w:r>
        <w:rPr>
          <w:color w:val="333333"/>
          <w:sz w:val="22"/>
          <w:lang w:eastAsia="zh-CN"/>
        </w:rPr>
        <w:t xml:space="preserve"> 人）</w:t>
      </w:r>
    </w:p>
    <w:p w14:paraId="1303D034" w14:textId="1863C797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>项目内容：以</w:t>
      </w:r>
      <w:r w:rsidR="0021169A">
        <w:rPr>
          <w:rFonts w:hint="eastAsia"/>
          <w:color w:val="333333"/>
          <w:lang w:eastAsia="zh-CN"/>
        </w:rPr>
        <w:t>古代樊楼</w:t>
      </w:r>
      <w:r>
        <w:rPr>
          <w:color w:val="333333"/>
          <w:lang w:eastAsia="zh-CN"/>
        </w:rPr>
        <w:t>文化为背景的风格化</w:t>
      </w:r>
      <w:r w:rsidR="0021169A">
        <w:rPr>
          <w:rFonts w:hint="eastAsia"/>
          <w:color w:val="333333"/>
          <w:lang w:eastAsia="zh-CN"/>
        </w:rPr>
        <w:t>场景建模项目</w:t>
      </w:r>
      <w:r>
        <w:rPr>
          <w:color w:val="333333"/>
          <w:lang w:eastAsia="zh-CN"/>
        </w:rPr>
        <w:t>，负责</w:t>
      </w:r>
      <w:r w:rsidR="0021169A">
        <w:rPr>
          <w:rFonts w:hint="eastAsia"/>
          <w:color w:val="333333"/>
          <w:lang w:eastAsia="zh-CN"/>
        </w:rPr>
        <w:t>樊楼</w:t>
      </w:r>
      <w:r>
        <w:rPr>
          <w:color w:val="333333"/>
          <w:lang w:eastAsia="zh-CN"/>
        </w:rPr>
        <w:t>主场景的全流程美术搭建</w:t>
      </w:r>
    </w:p>
    <w:p w14:paraId="14571C62" w14:textId="39B35284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 xml:space="preserve">使用 Blender 完成吊脚楼、石阶、栈道、灯笼等 </w:t>
      </w:r>
      <w:r w:rsidR="0021169A">
        <w:rPr>
          <w:rFonts w:hint="eastAsia"/>
          <w:color w:val="333333"/>
          <w:lang w:eastAsia="zh-CN"/>
        </w:rPr>
        <w:t>10</w:t>
      </w:r>
      <w:r>
        <w:rPr>
          <w:color w:val="333333"/>
          <w:lang w:eastAsia="zh-CN"/>
        </w:rPr>
        <w:t xml:space="preserve"> 余件场景资产建模与 UV 拆分</w:t>
      </w:r>
    </w:p>
    <w:p w14:paraId="6CE885A2" w14:textId="08A8E81D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>使用 Substance Painter 绘制统一风格 PBR 材质，突出</w:t>
      </w:r>
      <w:r w:rsidR="0021169A">
        <w:rPr>
          <w:rFonts w:hint="eastAsia"/>
          <w:color w:val="333333"/>
          <w:lang w:eastAsia="zh-CN"/>
        </w:rPr>
        <w:t>樊楼古老神秘</w:t>
      </w:r>
      <w:r>
        <w:rPr>
          <w:color w:val="333333"/>
          <w:lang w:eastAsia="zh-CN"/>
        </w:rPr>
        <w:t>的氛围质感</w:t>
      </w:r>
    </w:p>
    <w:p w14:paraId="2F5B943C" w14:textId="77777777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>在 UE5 中完成地形编辑、资产摆放、植被散布与灯光烘焙，输出昼夜双时段场景演示</w:t>
      </w:r>
    </w:p>
    <w:p w14:paraId="646C2D71" w14:textId="77777777" w:rsidR="00010672" w:rsidRDefault="00000000">
      <w:pPr>
        <w:pBdr>
          <w:bottom w:val="single" w:sz="6" w:space="2" w:color="BFBFBF"/>
        </w:pBdr>
        <w:spacing w:before="200" w:after="80"/>
        <w:rPr>
          <w:lang w:eastAsia="zh-CN"/>
        </w:rPr>
      </w:pPr>
      <w:r>
        <w:rPr>
          <w:b/>
          <w:color w:val="FFFFFF"/>
          <w:sz w:val="22"/>
          <w:shd w:val="clear" w:color="auto" w:fill="1F6CA8"/>
          <w:lang w:eastAsia="zh-CN"/>
        </w:rPr>
        <w:t xml:space="preserve">　</w:t>
      </w:r>
      <w:r>
        <w:rPr>
          <w:color w:val="333333"/>
          <w:sz w:val="28"/>
          <w:lang w:eastAsia="zh-CN"/>
        </w:rPr>
        <w:t xml:space="preserve">  </w:t>
      </w:r>
      <w:r>
        <w:rPr>
          <w:b/>
          <w:color w:val="1F6CA8"/>
          <w:sz w:val="28"/>
          <w:lang w:eastAsia="zh-CN"/>
        </w:rPr>
        <w:t>自我评价</w:t>
      </w:r>
    </w:p>
    <w:p w14:paraId="25182989" w14:textId="77777777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>美术基础扎实，对游戏场景氛围、光影与细节表现有较强的感知力与追求</w:t>
      </w:r>
    </w:p>
    <w:p w14:paraId="2AFE2C4F" w14:textId="77777777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>熟悉游戏场景资产从建模、贴图到引擎落地的完整流程，能快速融入团队美术管线</w:t>
      </w:r>
    </w:p>
    <w:p w14:paraId="73F6ADBC" w14:textId="77777777" w:rsidR="00010672" w:rsidRDefault="00000000">
      <w:pPr>
        <w:spacing w:after="60" w:line="300" w:lineRule="auto"/>
        <w:ind w:left="198"/>
        <w:rPr>
          <w:lang w:eastAsia="zh-CN"/>
        </w:rPr>
      </w:pPr>
      <w:r>
        <w:rPr>
          <w:b/>
          <w:color w:val="1F6CA8"/>
          <w:lang w:eastAsia="zh-CN"/>
        </w:rPr>
        <w:t xml:space="preserve">• </w:t>
      </w:r>
      <w:r>
        <w:rPr>
          <w:color w:val="333333"/>
          <w:lang w:eastAsia="zh-CN"/>
        </w:rPr>
        <w:t>学习能力强、责任心强，能适应项目工期节奏并保质保量完成任务</w:t>
      </w:r>
    </w:p>
    <w:sectPr w:rsidR="00010672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4862180">
    <w:abstractNumId w:val="8"/>
  </w:num>
  <w:num w:numId="2" w16cid:durableId="802574813">
    <w:abstractNumId w:val="6"/>
  </w:num>
  <w:num w:numId="3" w16cid:durableId="683552378">
    <w:abstractNumId w:val="5"/>
  </w:num>
  <w:num w:numId="4" w16cid:durableId="2077044629">
    <w:abstractNumId w:val="4"/>
  </w:num>
  <w:num w:numId="5" w16cid:durableId="1017000557">
    <w:abstractNumId w:val="7"/>
  </w:num>
  <w:num w:numId="6" w16cid:durableId="49349661">
    <w:abstractNumId w:val="3"/>
  </w:num>
  <w:num w:numId="7" w16cid:durableId="1326279156">
    <w:abstractNumId w:val="2"/>
  </w:num>
  <w:num w:numId="8" w16cid:durableId="1837501019">
    <w:abstractNumId w:val="1"/>
  </w:num>
  <w:num w:numId="9" w16cid:durableId="85315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672"/>
    <w:rsid w:val="00034616"/>
    <w:rsid w:val="0006063C"/>
    <w:rsid w:val="0015074B"/>
    <w:rsid w:val="0021169A"/>
    <w:rsid w:val="0029639D"/>
    <w:rsid w:val="00326F90"/>
    <w:rsid w:val="006A314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59B2EE"/>
  <w14:defaultImageDpi w14:val="300"/>
  <w15:docId w15:val="{CE5A4F40-7B30-4F7C-BBC7-E0C834337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HJW</cp:lastModifiedBy>
  <cp:revision>2</cp:revision>
  <dcterms:created xsi:type="dcterms:W3CDTF">2013-12-23T23:15:00Z</dcterms:created>
  <dcterms:modified xsi:type="dcterms:W3CDTF">2026-09-17T07:37:00Z</dcterms:modified>
  <cp:category/>
</cp:coreProperties>
</file>