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BC391" w14:textId="77777777" w:rsidR="002463C9" w:rsidRDefault="002463C9" w:rsidP="002463C9">
      <w:r>
        <w:t>Building a reliable AI system for HDB with the Singapore Model AI Governance Framework. It necessitates a thorough approach to AI governance that involves internal governance frameworks and controls in addition to some degree of human input into AI decision-making.</w:t>
      </w:r>
    </w:p>
    <w:p w14:paraId="5DAA82D1" w14:textId="206B140D" w:rsidR="002463C9" w:rsidRDefault="002463C9" w:rsidP="002463C9">
      <w:r>
        <w:t xml:space="preserve">A) </w:t>
      </w:r>
      <w:r w:rsidR="006340EB" w:rsidRPr="006340EB">
        <w:t>Internal governance structures and measures</w:t>
      </w:r>
    </w:p>
    <w:p w14:paraId="2179BEA0" w14:textId="2D2AD7EA" w:rsidR="00245C6B" w:rsidRDefault="00245C6B" w:rsidP="00245C6B">
      <w:r>
        <w:t xml:space="preserve">AI Strategies and Policy: Establish a comprehensive AI policy and strategy that </w:t>
      </w:r>
      <w:r w:rsidR="007D141A">
        <w:t>considers</w:t>
      </w:r>
      <w:r>
        <w:t xml:space="preserve"> the overarching business objectives and specifies the use of AI in HDB.</w:t>
      </w:r>
    </w:p>
    <w:p w14:paraId="5687DB07" w14:textId="4048CDB9" w:rsidR="00245C6B" w:rsidRDefault="00245C6B" w:rsidP="007D141A">
      <w:pPr>
        <w:pStyle w:val="ListParagraph"/>
        <w:numPr>
          <w:ilvl w:val="0"/>
          <w:numId w:val="2"/>
        </w:numPr>
      </w:pPr>
      <w:r>
        <w:t>Create a framework for risk management that identifies, assesses, and manages any risks associated with the usage of AI.</w:t>
      </w:r>
    </w:p>
    <w:p w14:paraId="34EA83EB" w14:textId="068C9013" w:rsidR="00245C6B" w:rsidRDefault="00245C6B" w:rsidP="007D141A">
      <w:pPr>
        <w:pStyle w:val="ListParagraph"/>
        <w:numPr>
          <w:ilvl w:val="0"/>
          <w:numId w:val="2"/>
        </w:numPr>
      </w:pPr>
      <w:r>
        <w:t>AI Compliance: Ensure that all relevant laws, regulations, and moral principles are followed by AI systems.</w:t>
      </w:r>
    </w:p>
    <w:p w14:paraId="23D3A930" w14:textId="458E4082" w:rsidR="00245C6B" w:rsidRDefault="00245C6B" w:rsidP="007D141A">
      <w:pPr>
        <w:pStyle w:val="ListParagraph"/>
        <w:numPr>
          <w:ilvl w:val="0"/>
          <w:numId w:val="2"/>
        </w:numPr>
      </w:pPr>
      <w:r>
        <w:t>Establish a framework for data management that ensures the accuracy, legitimacy, safety, and privacy of the data used by AI systems.</w:t>
      </w:r>
    </w:p>
    <w:p w14:paraId="3C1BC74B" w14:textId="174D6BE6" w:rsidR="00245C6B" w:rsidRDefault="00245C6B" w:rsidP="007D141A">
      <w:pPr>
        <w:pStyle w:val="ListParagraph"/>
        <w:numPr>
          <w:ilvl w:val="0"/>
          <w:numId w:val="2"/>
        </w:numPr>
      </w:pPr>
      <w:r>
        <w:t>AI Monitoring and Evaluation: Establish a process for regularly monitoring and evaluating the performance of the AI system to ensure that it is meeting objectives and delivering outcomes.</w:t>
      </w:r>
    </w:p>
    <w:p w14:paraId="2FBBBCC8" w14:textId="77777777" w:rsidR="00245C6B" w:rsidRDefault="00245C6B" w:rsidP="00245C6B"/>
    <w:p w14:paraId="1D0FEDCF" w14:textId="10B94C95" w:rsidR="00397DCC" w:rsidRDefault="00397DCC" w:rsidP="00245C6B">
      <w:r>
        <w:t>B) Level of Human Involvement in AI Decision Making:</w:t>
      </w:r>
    </w:p>
    <w:p w14:paraId="30B2BA9E" w14:textId="77777777" w:rsidR="00245C6B" w:rsidRDefault="00245C6B" w:rsidP="00245C6B">
      <w:r>
        <w:t>To ensure that AI systems are making decisions that are fair, righteous, and transparent, allow for human review.</w:t>
      </w:r>
    </w:p>
    <w:p w14:paraId="51F7E787" w14:textId="1CAB7FCE" w:rsidR="007D141A" w:rsidRDefault="00245C6B" w:rsidP="007D141A">
      <w:pPr>
        <w:pStyle w:val="ListParagraph"/>
        <w:numPr>
          <w:ilvl w:val="0"/>
          <w:numId w:val="1"/>
        </w:numPr>
      </w:pPr>
      <w:r>
        <w:t>Permit human evaluation and participation to address any potential issues brought on by AI decision-making.</w:t>
      </w:r>
      <w:r w:rsidR="007D141A">
        <w:t xml:space="preserve"> </w:t>
      </w:r>
    </w:p>
    <w:p w14:paraId="59E2A122" w14:textId="37204E26" w:rsidR="00245C6B" w:rsidRDefault="007D141A" w:rsidP="007D141A">
      <w:pPr>
        <w:pStyle w:val="ListParagraph"/>
        <w:numPr>
          <w:ilvl w:val="0"/>
          <w:numId w:val="1"/>
        </w:numPr>
      </w:pPr>
      <w:r>
        <w:t>Using</w:t>
      </w:r>
      <w:r w:rsidR="00245C6B">
        <w:t xml:space="preserve"> a "person in the loop" technique to allow human input into AI decision-making to ensure that it is consistent with business objectives and moral principles.</w:t>
      </w:r>
    </w:p>
    <w:p w14:paraId="54B60C1A" w14:textId="664C6C91" w:rsidR="00397DCC" w:rsidRPr="00397DCC" w:rsidRDefault="00245C6B" w:rsidP="00245C6B">
      <w:r>
        <w:t>Finally, a comprehensive plan for developing a trustworthy AI system for HDB is provided by the Singapore Model AI Governance Framework. It involves internal governance structures and practices as well as the extent of human involvement in AI decision-making. This approach will make it easier to make sure that AI solutions are implemented ethically, keeping HDB and its stakeholders in mind.</w:t>
      </w:r>
    </w:p>
    <w:sectPr w:rsidR="00397DCC" w:rsidRPr="00397D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DE2F55"/>
    <w:multiLevelType w:val="hybridMultilevel"/>
    <w:tmpl w:val="2C60B7CC"/>
    <w:lvl w:ilvl="0" w:tplc="0DD852CE">
      <w:start w:val="2"/>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7D684F67"/>
    <w:multiLevelType w:val="hybridMultilevel"/>
    <w:tmpl w:val="B69E4E00"/>
    <w:lvl w:ilvl="0" w:tplc="16505218">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984310831">
    <w:abstractNumId w:val="1"/>
  </w:num>
  <w:num w:numId="2" w16cid:durableId="954494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DCC"/>
    <w:rsid w:val="001E6550"/>
    <w:rsid w:val="00245C6B"/>
    <w:rsid w:val="002463C9"/>
    <w:rsid w:val="00397DCC"/>
    <w:rsid w:val="003D3CB4"/>
    <w:rsid w:val="00524766"/>
    <w:rsid w:val="006340EB"/>
    <w:rsid w:val="007D141A"/>
    <w:rsid w:val="00CA538C"/>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85F32"/>
  <w15:chartTrackingRefBased/>
  <w15:docId w15:val="{45CC34D9-B967-45DE-8AF3-06ABB7BC5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3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343485">
      <w:bodyDiv w:val="1"/>
      <w:marLeft w:val="0"/>
      <w:marRight w:val="0"/>
      <w:marTop w:val="0"/>
      <w:marBottom w:val="0"/>
      <w:divBdr>
        <w:top w:val="none" w:sz="0" w:space="0" w:color="auto"/>
        <w:left w:val="none" w:sz="0" w:space="0" w:color="auto"/>
        <w:bottom w:val="none" w:sz="0" w:space="0" w:color="auto"/>
        <w:right w:val="none" w:sz="0" w:space="0" w:color="auto"/>
      </w:divBdr>
    </w:div>
    <w:div w:id="1546986592">
      <w:bodyDiv w:val="1"/>
      <w:marLeft w:val="0"/>
      <w:marRight w:val="0"/>
      <w:marTop w:val="0"/>
      <w:marBottom w:val="0"/>
      <w:divBdr>
        <w:top w:val="none" w:sz="0" w:space="0" w:color="auto"/>
        <w:left w:val="none" w:sz="0" w:space="0" w:color="auto"/>
        <w:bottom w:val="none" w:sz="0" w:space="0" w:color="auto"/>
        <w:right w:val="none" w:sz="0" w:space="0" w:color="auto"/>
      </w:divBdr>
      <w:divsChild>
        <w:div w:id="539240927">
          <w:marLeft w:val="0"/>
          <w:marRight w:val="0"/>
          <w:marTop w:val="0"/>
          <w:marBottom w:val="0"/>
          <w:divBdr>
            <w:top w:val="none" w:sz="0" w:space="0" w:color="auto"/>
            <w:left w:val="none" w:sz="0" w:space="0" w:color="auto"/>
            <w:bottom w:val="none" w:sz="0" w:space="0" w:color="auto"/>
            <w:right w:val="none" w:sz="0" w:space="0" w:color="auto"/>
          </w:divBdr>
          <w:divsChild>
            <w:div w:id="113248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08805">
      <w:bodyDiv w:val="1"/>
      <w:marLeft w:val="0"/>
      <w:marRight w:val="0"/>
      <w:marTop w:val="0"/>
      <w:marBottom w:val="0"/>
      <w:divBdr>
        <w:top w:val="none" w:sz="0" w:space="0" w:color="auto"/>
        <w:left w:val="none" w:sz="0" w:space="0" w:color="auto"/>
        <w:bottom w:val="none" w:sz="0" w:space="0" w:color="auto"/>
        <w:right w:val="none" w:sz="0" w:space="0" w:color="auto"/>
      </w:divBdr>
      <w:divsChild>
        <w:div w:id="1095248308">
          <w:marLeft w:val="0"/>
          <w:marRight w:val="0"/>
          <w:marTop w:val="0"/>
          <w:marBottom w:val="0"/>
          <w:divBdr>
            <w:top w:val="none" w:sz="0" w:space="0" w:color="auto"/>
            <w:left w:val="none" w:sz="0" w:space="0" w:color="auto"/>
            <w:bottom w:val="none" w:sz="0" w:space="0" w:color="auto"/>
            <w:right w:val="none" w:sz="0" w:space="0" w:color="auto"/>
          </w:divBdr>
          <w:divsChild>
            <w:div w:id="78140984">
              <w:marLeft w:val="0"/>
              <w:marRight w:val="0"/>
              <w:marTop w:val="0"/>
              <w:marBottom w:val="0"/>
              <w:divBdr>
                <w:top w:val="none" w:sz="0" w:space="0" w:color="auto"/>
                <w:left w:val="none" w:sz="0" w:space="0" w:color="auto"/>
                <w:bottom w:val="none" w:sz="0" w:space="0" w:color="auto"/>
                <w:right w:val="none" w:sz="0" w:space="0" w:color="auto"/>
              </w:divBdr>
            </w:div>
            <w:div w:id="1027869726">
              <w:marLeft w:val="0"/>
              <w:marRight w:val="0"/>
              <w:marTop w:val="0"/>
              <w:marBottom w:val="0"/>
              <w:divBdr>
                <w:top w:val="none" w:sz="0" w:space="0" w:color="auto"/>
                <w:left w:val="none" w:sz="0" w:space="0" w:color="auto"/>
                <w:bottom w:val="none" w:sz="0" w:space="0" w:color="auto"/>
                <w:right w:val="none" w:sz="0" w:space="0" w:color="auto"/>
              </w:divBdr>
            </w:div>
            <w:div w:id="1508787091">
              <w:marLeft w:val="0"/>
              <w:marRight w:val="0"/>
              <w:marTop w:val="0"/>
              <w:marBottom w:val="0"/>
              <w:divBdr>
                <w:top w:val="none" w:sz="0" w:space="0" w:color="auto"/>
                <w:left w:val="none" w:sz="0" w:space="0" w:color="auto"/>
                <w:bottom w:val="none" w:sz="0" w:space="0" w:color="auto"/>
                <w:right w:val="none" w:sz="0" w:space="0" w:color="auto"/>
              </w:divBdr>
            </w:div>
            <w:div w:id="19280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09790">
      <w:bodyDiv w:val="1"/>
      <w:marLeft w:val="0"/>
      <w:marRight w:val="0"/>
      <w:marTop w:val="0"/>
      <w:marBottom w:val="0"/>
      <w:divBdr>
        <w:top w:val="none" w:sz="0" w:space="0" w:color="auto"/>
        <w:left w:val="none" w:sz="0" w:space="0" w:color="auto"/>
        <w:bottom w:val="none" w:sz="0" w:space="0" w:color="auto"/>
        <w:right w:val="none" w:sz="0" w:space="0" w:color="auto"/>
      </w:divBdr>
      <w:divsChild>
        <w:div w:id="1077284361">
          <w:marLeft w:val="0"/>
          <w:marRight w:val="0"/>
          <w:marTop w:val="0"/>
          <w:marBottom w:val="0"/>
          <w:divBdr>
            <w:top w:val="none" w:sz="0" w:space="0" w:color="auto"/>
            <w:left w:val="none" w:sz="0" w:space="0" w:color="auto"/>
            <w:bottom w:val="none" w:sz="0" w:space="0" w:color="auto"/>
            <w:right w:val="none" w:sz="0" w:space="0" w:color="auto"/>
          </w:divBdr>
          <w:divsChild>
            <w:div w:id="1802453651">
              <w:marLeft w:val="0"/>
              <w:marRight w:val="0"/>
              <w:marTop w:val="0"/>
              <w:marBottom w:val="0"/>
              <w:divBdr>
                <w:top w:val="none" w:sz="0" w:space="0" w:color="auto"/>
                <w:left w:val="none" w:sz="0" w:space="0" w:color="auto"/>
                <w:bottom w:val="none" w:sz="0" w:space="0" w:color="auto"/>
                <w:right w:val="none" w:sz="0" w:space="0" w:color="auto"/>
              </w:divBdr>
            </w:div>
            <w:div w:id="323557785">
              <w:marLeft w:val="0"/>
              <w:marRight w:val="0"/>
              <w:marTop w:val="0"/>
              <w:marBottom w:val="0"/>
              <w:divBdr>
                <w:top w:val="none" w:sz="0" w:space="0" w:color="auto"/>
                <w:left w:val="none" w:sz="0" w:space="0" w:color="auto"/>
                <w:bottom w:val="none" w:sz="0" w:space="0" w:color="auto"/>
                <w:right w:val="none" w:sz="0" w:space="0" w:color="auto"/>
              </w:divBdr>
            </w:div>
            <w:div w:id="34787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1</Pages>
  <Words>277</Words>
  <Characters>1582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LOW YIN JIN</dc:creator>
  <cp:keywords/>
  <dc:description/>
  <cp:lastModifiedBy>LOW YIN JIN</cp:lastModifiedBy>
  <cp:revision>9</cp:revision>
  <dcterms:created xsi:type="dcterms:W3CDTF">2023-02-08T04:41:00Z</dcterms:created>
  <dcterms:modified xsi:type="dcterms:W3CDTF">2023-02-15T04:17:00Z</dcterms:modified>
</cp:coreProperties>
</file>