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spacing w:after="0"/>
        <w:ind w:left="360" w:leftChars="0"/>
        <w:rPr>
          <w:rFonts w:ascii="Arial Rounded MT Bold" w:hAnsi="Arial Rounded MT Bold" w:cs="Arial"/>
          <w:color w:val="FFFFFF"/>
          <w:sz w:val="40"/>
          <w:szCs w:val="40"/>
          <w:highlight w:val="black"/>
        </w:rPr>
      </w:pPr>
      <w:r>
        <w:rPr>
          <w:rFonts w:ascii="Arial" w:hAnsi="Arial" w:cs="Arial"/>
          <w:color w:val="FFFFFF"/>
          <w:sz w:val="40"/>
          <w:szCs w:val="40"/>
          <w:highlight w:val="black"/>
          <w:lang w:val="el-GR"/>
        </w:rPr>
        <w:t xml:space="preserve">ΚΕΦΑΛΑΙΟ 2ο - </w:t>
      </w:r>
      <w:r>
        <w:rPr>
          <w:rFonts w:ascii="Arial" w:hAnsi="Arial" w:cs="Arial"/>
          <w:color w:val="FFFFFF"/>
          <w:sz w:val="40"/>
          <w:szCs w:val="40"/>
          <w:highlight w:val="black"/>
        </w:rPr>
        <w:t>ΣΚΕΛΕΤΟΣ</w:t>
      </w:r>
      <w:r>
        <w:rPr>
          <w:rFonts w:ascii="Arial Rounded MT Bold" w:hAnsi="Arial Rounded MT Bold" w:cs="Arial"/>
          <w:color w:val="FFFFFF"/>
          <w:sz w:val="40"/>
          <w:szCs w:val="40"/>
          <w:highlight w:val="black"/>
        </w:rPr>
        <w:t xml:space="preserve">  </w:t>
      </w:r>
    </w:p>
    <w:p>
      <w:pPr>
        <w:spacing w:after="0"/>
        <w:ind w:left="360"/>
        <w:rPr>
          <w:rFonts w:cs="Arial"/>
          <w:b/>
          <w:color w:val="000000"/>
          <w:sz w:val="28"/>
          <w:szCs w:val="28"/>
          <w:lang w:val="en-US"/>
        </w:rPr>
      </w:pPr>
      <w:r>
        <w:rPr>
          <w:rFonts w:cs="Arial"/>
          <w:b/>
          <w:color w:val="000000"/>
          <w:sz w:val="28"/>
          <w:szCs w:val="28"/>
        </w:rPr>
        <w:t>Υλικά:</w:t>
      </w:r>
    </w:p>
    <w:p>
      <w:pPr>
        <w:spacing w:after="0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Σωλήνες υλικό κατασκευής:</w:t>
      </w:r>
    </w:p>
    <w:p>
      <w:pPr>
        <w:spacing w:after="0"/>
        <w:rPr>
          <w:rFonts w:cs="Arial"/>
          <w:color w:val="000000"/>
          <w:sz w:val="28"/>
          <w:szCs w:val="28"/>
        </w:rPr>
      </w:pPr>
    </w:p>
    <w:tbl>
      <w:tblPr>
        <w:tblStyle w:val="3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top"/>
          </w:tcPr>
          <w:p>
            <w:pPr>
              <w:spacing w:after="0"/>
              <w:rPr>
                <w:rFonts w:cs="Arial"/>
                <w:color w:val="000000"/>
                <w:sz w:val="28"/>
                <w:szCs w:val="28"/>
              </w:rPr>
            </w:pPr>
            <w:r>
              <w:rPr>
                <w:rFonts w:cs="Arial"/>
                <w:color w:val="000000"/>
                <w:sz w:val="28"/>
                <w:szCs w:val="28"/>
              </w:rPr>
              <w:t>ΤΑΦ διάμετρος Φ: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l-GR"/>
              </w:rPr>
              <w:t>30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670" w:type="dxa"/>
            <w:vAlign w:val="top"/>
          </w:tcPr>
          <w:p>
            <w:pPr>
              <w:spacing w:after="0"/>
              <w:rPr>
                <w:rFonts w:cs="Arial"/>
                <w:color w:val="000000"/>
                <w:sz w:val="28"/>
                <w:szCs w:val="28"/>
                <w:lang w:val="el-GR"/>
              </w:rPr>
            </w:pPr>
            <w:r>
              <w:rPr>
                <w:sz w:val="28"/>
                <w:szCs w:val="28"/>
              </w:rPr>
              <w:t>Γωνία 90</w:t>
            </w:r>
            <w:r>
              <w:rPr>
                <w:sz w:val="28"/>
                <w:szCs w:val="28"/>
                <w:vertAlign w:val="superscript"/>
              </w:rPr>
              <w:t xml:space="preserve">ο </w:t>
            </w:r>
            <w:r>
              <w:rPr>
                <w:sz w:val="28"/>
                <w:szCs w:val="28"/>
              </w:rPr>
              <w:t xml:space="preserve"> διάμετρος Φ: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  <w:lang w:val="el-GR"/>
              </w:rPr>
              <w:t>30</w:t>
            </w:r>
          </w:p>
        </w:tc>
        <w:tc>
          <w:tcPr>
            <w:tcW w:w="2671" w:type="dxa"/>
            <w:vAlign w:val="top"/>
          </w:tcPr>
          <w:p>
            <w:pPr>
              <w:spacing w:after="0"/>
              <w:rPr>
                <w:rFonts w:cs="Arial"/>
                <w:color w:val="000000"/>
                <w:sz w:val="28"/>
                <w:szCs w:val="28"/>
                <w:lang w:val="el-GR"/>
              </w:rPr>
            </w:pPr>
            <w:r>
              <w:rPr>
                <w:sz w:val="28"/>
                <w:szCs w:val="28"/>
              </w:rPr>
              <w:t>Ευθεία σωλήνα διάμετρος Φ:</w:t>
            </w:r>
            <w:r>
              <w:rPr>
                <w:sz w:val="28"/>
                <w:szCs w:val="28"/>
                <w:lang w:val="el-GR"/>
              </w:rPr>
              <w:t>30</w:t>
            </w:r>
          </w:p>
        </w:tc>
        <w:tc>
          <w:tcPr>
            <w:tcW w:w="2671" w:type="dxa"/>
            <w:vAlign w:val="top"/>
          </w:tcPr>
          <w:p>
            <w:pPr>
              <w:spacing w:after="0"/>
              <w:rPr>
                <w:rFonts w:cs="Arial"/>
                <w:color w:val="000000"/>
                <w:sz w:val="28"/>
                <w:szCs w:val="28"/>
              </w:rPr>
            </w:pPr>
            <w:r>
              <w:rPr>
                <w:rFonts w:cs="Arial"/>
                <w:color w:val="000000"/>
                <w:sz w:val="28"/>
                <w:szCs w:val="28"/>
              </w:rPr>
              <w:t>Μούφα διάμετρος Φ:</w:t>
            </w:r>
          </w:p>
          <w:p>
            <w:pPr>
              <w:spacing w:after="0"/>
              <w:rPr>
                <w:rFonts w:cs="Arial"/>
                <w:color w:val="000000"/>
                <w:sz w:val="28"/>
                <w:szCs w:val="28"/>
                <w:lang w:val="el-GR"/>
              </w:rPr>
            </w:pPr>
            <w:r>
              <w:rPr>
                <w:rFonts w:cs="Arial"/>
                <w:color w:val="000000"/>
                <w:sz w:val="28"/>
                <w:szCs w:val="28"/>
                <w:lang w:val="el-GR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8" w:hRule="atLeast"/>
        </w:trPr>
        <w:tc>
          <w:tcPr>
            <w:tcW w:w="2670" w:type="dxa"/>
            <w:vAlign w:val="top"/>
          </w:tcPr>
          <w:p>
            <w:pPr>
              <w:spacing w:after="0"/>
              <w:rPr>
                <w:rFonts w:cs="Arial"/>
                <w:color w:val="000000"/>
                <w:sz w:val="28"/>
                <w:szCs w:val="28"/>
              </w:rPr>
            </w:pPr>
            <w:r>
              <w:rPr>
                <w:rFonts w:cs="Arial"/>
                <w:color w:val="000000"/>
                <w:sz w:val="28"/>
                <w:szCs w:val="28"/>
              </w:rPr>
              <w:t>ποσότητα:</w:t>
            </w:r>
            <w:bookmarkStart w:id="0" w:name="_GoBack"/>
            <w:bookmarkEnd w:id="0"/>
          </w:p>
        </w:tc>
        <w:tc>
          <w:tcPr>
            <w:tcW w:w="2670" w:type="dxa"/>
            <w:vAlign w:val="top"/>
          </w:tcPr>
          <w:p>
            <w:pPr>
              <w:spacing w:after="0"/>
              <w:rPr>
                <w:rFonts w:cs="Arial"/>
                <w:color w:val="000000"/>
                <w:sz w:val="28"/>
                <w:szCs w:val="28"/>
              </w:rPr>
            </w:pPr>
            <w:r>
              <w:rPr>
                <w:rFonts w:cs="Arial"/>
                <w:color w:val="000000"/>
                <w:sz w:val="28"/>
                <w:szCs w:val="28"/>
              </w:rPr>
              <w:t>ποσότητα:</w:t>
            </w:r>
          </w:p>
        </w:tc>
        <w:tc>
          <w:tcPr>
            <w:tcW w:w="2671" w:type="dxa"/>
            <w:vAlign w:val="top"/>
          </w:tcPr>
          <w:p>
            <w:pPr>
              <w:spacing w:after="0"/>
              <w:rPr>
                <w:rFonts w:cs="Arial"/>
                <w:color w:val="000000"/>
                <w:sz w:val="28"/>
                <w:szCs w:val="28"/>
              </w:rPr>
            </w:pPr>
            <w:r>
              <w:rPr>
                <w:rFonts w:cs="Arial"/>
                <w:color w:val="000000"/>
                <w:sz w:val="28"/>
                <w:szCs w:val="28"/>
              </w:rPr>
              <w:t>ποσότητα:</w:t>
            </w:r>
          </w:p>
        </w:tc>
        <w:tc>
          <w:tcPr>
            <w:tcW w:w="2671" w:type="dxa"/>
            <w:vAlign w:val="top"/>
          </w:tcPr>
          <w:p>
            <w:pPr>
              <w:spacing w:after="0"/>
              <w:rPr>
                <w:rFonts w:cs="Arial"/>
                <w:color w:val="000000"/>
                <w:sz w:val="28"/>
                <w:szCs w:val="28"/>
              </w:rPr>
            </w:pPr>
            <w:r>
              <w:rPr>
                <w:rFonts w:cs="Arial"/>
                <w:color w:val="000000"/>
                <w:sz w:val="28"/>
                <w:szCs w:val="28"/>
              </w:rPr>
              <w:t>ποσότητα:</w:t>
            </w:r>
          </w:p>
        </w:tc>
      </w:tr>
    </w:tbl>
    <w:p>
      <w:pPr>
        <w:spacing w:after="0"/>
        <w:rPr>
          <w:rFonts w:cs="Arial"/>
          <w:color w:val="000000"/>
          <w:sz w:val="28"/>
          <w:szCs w:val="28"/>
        </w:rPr>
      </w:pPr>
      <w:r>
        <w:pict>
          <v:shape id="_x0000_s1026" o:spid="_x0000_s1026" o:spt="75" type="#_x0000_t75" style="position:absolute;left:0pt;margin-left:391.1pt;margin-top:8.05pt;height:195pt;width:139.5pt;mso-wrap-distance-left:9pt;mso-wrap-distance-right:9pt;z-index:251666432;mso-width-relative:page;mso-height-relative:page;" o:ole="t" filled="f" o:preferrelative="t" stroked="f" coordsize="21600,21600" wrapcoords="21592 -2 0 0 0 21600 21592 21602 8 21602 21600 21600 21600 0 8 -2 21592 -2">
            <v:path/>
            <v:fill on="f" alignshape="1" focussize="0,0"/>
            <v:stroke on="f"/>
            <v:imagedata r:id="rId5" o:title=""/>
            <o:lock v:ext="edit" aspectratio="t"/>
            <w10:wrap type="tight"/>
          </v:shape>
          <o:OLEObject Type="Embed" ProgID="" ShapeID="_x0000_s1026" DrawAspect="Content" ObjectID="_1468075725" r:id="rId4">
            <o:LockedField>false</o:LockedField>
          </o:OLEObject>
        </w:pict>
      </w:r>
      <w:r>
        <w:pict>
          <v:shape id="_x0000_s1027" o:spid="_x0000_s1027" o:spt="75" type="#_x0000_t75" style="position:absolute;left:0pt;margin-left:269.6pt;margin-top:2.05pt;height:212.05pt;width:96.75pt;mso-wrap-distance-left:9pt;mso-wrap-distance-right:9pt;z-index:251663360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7" o:title=""/>
            <o:lock v:ext="edit" aspectratio="t"/>
            <w10:wrap type="tight"/>
          </v:shape>
          <o:OLEObject Type="Embed" ProgID="" ShapeID="_x0000_s1027" DrawAspect="Content" ObjectID="_1468075726" r:id="rId6">
            <o:LockedField>false</o:LockedField>
          </o:OLEObject>
        </w:pict>
      </w:r>
      <w:r>
        <w:pict>
          <v:shape id="_x0000_s1028" o:spid="_x0000_s1028" o:spt="75" type="#_x0000_t75" style="position:absolute;left:0pt;margin-left:127.75pt;margin-top:2.05pt;height:150.1pt;width:132.85pt;mso-wrap-distance-left:9pt;mso-wrap-distance-right:9pt;z-index:251662336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9" o:title=""/>
            <o:lock v:ext="edit" aspectratio="t"/>
            <w10:wrap type="tight"/>
          </v:shape>
          <o:OLEObject Type="Embed" ProgID="" ShapeID="_x0000_s1028" DrawAspect="Content" ObjectID="_1468075727" r:id="rId8">
            <o:LockedField>false</o:LockedField>
          </o:OLEObject>
        </w:pict>
      </w:r>
      <w:r>
        <w:rPr>
          <w:sz w:val="28"/>
          <w:szCs w:val="28"/>
        </w:rPr>
        <w:pict>
          <v:shape id="_x0000_s1029" o:spid="_x0000_s1029" o:spt="75" type="#_x0000_t75" style="position:absolute;left:0pt;margin-left:-4.5pt;margin-top:2.05pt;height:168.85pt;width:127pt;mso-wrap-distance-left:9pt;mso-wrap-distance-right:9pt;z-index:251661312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11" o:title=""/>
            <o:lock v:ext="edit" aspectratio="t"/>
            <w10:wrap type="tight"/>
          </v:shape>
          <o:OLEObject Type="Embed" ProgID="" ShapeID="_x0000_s1029" DrawAspect="Content" ObjectID="_1468075728" r:id="rId10">
            <o:LockedField>false</o:LockedField>
          </o:OLEObject>
        </w:pict>
      </w:r>
    </w:p>
    <w:p>
      <w:pPr>
        <w:spacing w:after="0"/>
        <w:rPr>
          <w:rFonts w:cs="Arial"/>
          <w:color w:val="000000"/>
          <w:sz w:val="28"/>
          <w:szCs w:val="28"/>
        </w:rPr>
      </w:pPr>
    </w:p>
    <w:p>
      <w:pPr>
        <w:spacing w:after="0"/>
        <w:rPr>
          <w:sz w:val="28"/>
          <w:szCs w:val="28"/>
        </w:rPr>
      </w:pPr>
    </w:p>
    <w:p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Συναρμολόγηση σκελετού:</w:t>
      </w:r>
    </w:p>
    <w:p>
      <w:pPr>
        <w:spacing w:after="0"/>
      </w:pPr>
      <w:r>
        <w:rPr>
          <w:sz w:val="28"/>
          <w:szCs w:val="28"/>
        </w:rPr>
        <w:t>Βήμα 1: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object>
          <v:shape id="_x0000_i1025" o:spt="75" type="#_x0000_t75" style="height:332.8pt;width:425.1pt;" o:ole="t" filled="f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CorelPHOTOPAINT.Image.17" ShapeID="_x0000_i1025" DrawAspect="Content" ObjectID="_1468075729" r:id="rId12">
            <o:LockedField>false</o:LockedField>
          </o:OLEObject>
        </w:objec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>Βήμα 2Χ2:</w:t>
      </w:r>
    </w:p>
    <w:p>
      <w:pPr>
        <w:spacing w:after="0"/>
        <w:rPr>
          <w:sz w:val="28"/>
          <w:szCs w:val="28"/>
        </w:rPr>
      </w:pPr>
      <w:r>
        <w:object>
          <v:shape id="_x0000_i1026" o:spt="75" type="#_x0000_t75" style="height:289.45pt;width:399.75pt;" o:ole="t" filled="f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CorelPHOTOPAINT.Image.17" ShapeID="_x0000_i1026" DrawAspect="Content" ObjectID="_1468075730" r:id="rId14">
            <o:LockedField>false</o:LockedField>
          </o:OLEObject>
        </w:object>
      </w:r>
    </w:p>
    <w:p>
      <w:pPr>
        <w:spacing w:after="0"/>
        <w:rPr>
          <w:sz w:val="28"/>
          <w:szCs w:val="28"/>
        </w:rPr>
      </w:pP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>Βήμα 3Χ2: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spacing w:after="0"/>
        <w:rPr>
          <w:sz w:val="28"/>
          <w:szCs w:val="28"/>
        </w:rPr>
      </w:pPr>
      <w:r>
        <w:object>
          <v:shape id="_x0000_i1027" o:spt="75" type="#_x0000_t75" style="height:306.8pt;width:523.1pt;" o:ole="t" filled="f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CorelPHOTOPAINT.Image.17" ShapeID="_x0000_i1027" DrawAspect="Content" ObjectID="_1468075731" r:id="rId16">
            <o:LockedField>false</o:LockedField>
          </o:OLEObject>
        </w:object>
      </w:r>
    </w:p>
    <w:p>
      <w:pPr>
        <w:spacing w:after="0"/>
        <w:rPr>
          <w:sz w:val="28"/>
          <w:szCs w:val="28"/>
          <w:lang w:val="en-US"/>
        </w:rPr>
      </w:pPr>
    </w:p>
    <w:p>
      <w:pPr>
        <w:spacing w:after="0"/>
        <w:rPr>
          <w:sz w:val="28"/>
          <w:szCs w:val="28"/>
          <w:lang w:val="en-US"/>
        </w:rPr>
      </w:pPr>
    </w:p>
    <w:p>
      <w:pPr>
        <w:spacing w:after="0"/>
        <w:rPr>
          <w:sz w:val="28"/>
          <w:szCs w:val="28"/>
          <w:lang w:val="en-US"/>
        </w:rPr>
      </w:pP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>Βήμα 4:</w:t>
      </w:r>
    </w:p>
    <w:p>
      <w:pPr>
        <w:spacing w:after="0"/>
        <w:rPr>
          <w:sz w:val="28"/>
          <w:szCs w:val="28"/>
        </w:rPr>
      </w:pPr>
      <w:r>
        <w:object>
          <v:shape id="_x0000_i1028" o:spt="75" type="#_x0000_t75" style="height:279.6pt;width:523.2pt;" o:ole="t" filled="f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CorelPHOTOPAINT.Image.17" ShapeID="_x0000_i1028" DrawAspect="Content" ObjectID="_1468075732" r:id="rId18">
            <o:LockedField>false</o:LockedField>
          </o:OLEObject>
        </w:objec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>Βήμα 5:</w:t>
      </w:r>
    </w:p>
    <w:p>
      <w:pPr>
        <w:spacing w:after="0"/>
      </w:pPr>
      <w:r>
        <w:object>
          <v:shape id="_x0000_i1029" o:spt="75" type="#_x0000_t75" style="height:380.35pt;width:447.55pt;" o:ole="t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CorelPHOTOPAINT.Image.17" ShapeID="_x0000_i1029" DrawAspect="Content" ObjectID="_1468075733" r:id="rId20">
            <o:LockedField>false</o:LockedField>
          </o:OLEObject>
        </w:object>
      </w:r>
    </w:p>
    <w:p>
      <w:pPr>
        <w:spacing w:after="0"/>
        <w:rPr>
          <w:sz w:val="32"/>
          <w:szCs w:val="32"/>
        </w:rPr>
      </w:pPr>
      <w:r>
        <w:rPr>
          <w:sz w:val="32"/>
          <w:szCs w:val="32"/>
        </w:rPr>
        <w:t>Βήμα 6:</w:t>
      </w:r>
    </w:p>
    <w:p>
      <w:pPr>
        <w:spacing w:after="0"/>
        <w:rPr>
          <w:lang w:val="en-US"/>
        </w:rPr>
      </w:pPr>
      <w:r>
        <w:object>
          <v:shape id="_x0000_i1030" o:spt="75" type="#_x0000_t75" style="height:258.45pt;width:523.05pt;" o:ole="t" filled="f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CorelPHOTOPAINT.Image.17" ShapeID="_x0000_i1030" DrawAspect="Content" ObjectID="_1468075734" r:id="rId22">
            <o:LockedField>false</o:LockedField>
          </o:OLEObject>
        </w:object>
      </w:r>
    </w:p>
    <w:p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Χαρακτηριστικά σκελετού: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single" w:color="auto" w:sz="4" w:space="1"/>
        </w:pBdr>
        <w:spacing w:after="0"/>
        <w:rPr>
          <w:sz w:val="28"/>
          <w:szCs w:val="28"/>
          <w:lang w:val="en-US"/>
        </w:rPr>
      </w:pPr>
      <w:r>
        <w:rPr>
          <w:sz w:val="28"/>
          <w:szCs w:val="28"/>
        </w:rPr>
        <w:t>Βάρος σκελετού:</w:t>
      </w:r>
    </w:p>
    <w:p/>
    <w:sectPr>
      <w:pgSz w:w="11906" w:h="16838"/>
      <w:pgMar w:top="1134" w:right="1134" w:bottom="1134" w:left="1134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EBF1916"/>
    <w:rsid w:val="74986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="SimSun" w:cs="Times New Roman"/>
      <w:sz w:val="22"/>
      <w:szCs w:val="22"/>
      <w:lang w:val="el-GR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oleObject" Target="embeddings/oleObject3.bin"/><Relationship Id="rId7" Type="http://schemas.openxmlformats.org/officeDocument/2006/relationships/image" Target="media/image2.png"/><Relationship Id="rId6" Type="http://schemas.openxmlformats.org/officeDocument/2006/relationships/oleObject" Target="embeddings/oleObject2.bin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0.png"/><Relationship Id="rId22" Type="http://schemas.openxmlformats.org/officeDocument/2006/relationships/oleObject" Target="embeddings/oleObject10.bin"/><Relationship Id="rId21" Type="http://schemas.openxmlformats.org/officeDocument/2006/relationships/image" Target="media/image9.png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oleObject" Target="embeddings/oleObject8.bin"/><Relationship Id="rId17" Type="http://schemas.openxmlformats.org/officeDocument/2006/relationships/image" Target="media/image7.png"/><Relationship Id="rId16" Type="http://schemas.openxmlformats.org/officeDocument/2006/relationships/oleObject" Target="embeddings/oleObject7.bin"/><Relationship Id="rId15" Type="http://schemas.openxmlformats.org/officeDocument/2006/relationships/image" Target="media/image6.png"/><Relationship Id="rId14" Type="http://schemas.openxmlformats.org/officeDocument/2006/relationships/oleObject" Target="embeddings/oleObject6.bin"/><Relationship Id="rId13" Type="http://schemas.openxmlformats.org/officeDocument/2006/relationships/image" Target="media/image5.png"/><Relationship Id="rId12" Type="http://schemas.openxmlformats.org/officeDocument/2006/relationships/oleObject" Target="embeddings/oleObject5.bin"/><Relationship Id="rId11" Type="http://schemas.openxmlformats.org/officeDocument/2006/relationships/image" Target="media/image4.png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Office_10.2.0.7587_F1E327BC-269C-435d-A152-05C5408002CA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2019-01-30T11:32:00Z</dcterms:created>
  <dc:creator>George</dc:creator>
  <cp:lastModifiedBy>MAINPC</cp:lastModifiedBy>
  <dcterms:modified xsi:type="dcterms:W3CDTF">2019-01-31T11:12:19Z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