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ind w:left="360" w:leftChars="0"/>
        <w:jc w:val="both"/>
        <w:rPr>
          <w:b/>
          <w:bCs/>
          <w:color w:val="FFFFFF"/>
          <w:sz w:val="40"/>
          <w:szCs w:val="40"/>
          <w:highlight w:val="black"/>
          <w:lang w:val="en-US"/>
        </w:rPr>
      </w:pPr>
      <w:r>
        <w:rPr>
          <w:b/>
          <w:bCs/>
          <w:color w:val="FFFFFF"/>
          <w:sz w:val="40"/>
          <w:szCs w:val="40"/>
          <w:highlight w:val="black"/>
          <w:lang w:val="el-GR"/>
        </w:rPr>
        <w:t>ΚΕΦΑΛΑΙΟ 5ο - ΟΠΕΣ ΠΙΣΩ ΜΕΡΟΥΣ ΚΑΔΟΥ.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Υλικά:</w:t>
      </w:r>
    </w:p>
    <w:tbl>
      <w:tblPr>
        <w:tblStyle w:val="6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7584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widowControl w:val="0"/>
              <w:spacing w:after="0"/>
              <w:jc w:val="both"/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lang w:val="el-GR"/>
              </w:rPr>
              <w:t>Α/Α</w:t>
            </w:r>
          </w:p>
        </w:tc>
        <w:tc>
          <w:tcPr>
            <w:tcW w:w="7584" w:type="dxa"/>
          </w:tcPr>
          <w:p>
            <w:pPr>
              <w:widowControl w:val="0"/>
              <w:spacing w:after="0"/>
              <w:jc w:val="both"/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  <w:t>Περιγραφή</w:t>
            </w:r>
          </w:p>
        </w:tc>
        <w:tc>
          <w:tcPr>
            <w:tcW w:w="1540" w:type="dxa"/>
          </w:tcPr>
          <w:p>
            <w:pPr>
              <w:widowControl w:val="0"/>
              <w:spacing w:after="0"/>
              <w:jc w:val="both"/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  <w:t>Ποσότητα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  <w:t>1</w:t>
            </w:r>
          </w:p>
        </w:tc>
        <w:tc>
          <w:tcPr>
            <w:tcW w:w="7584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  <w:t xml:space="preserve">Επαναφορτιζόμενη μπαταρια μολυβδου  12V 7Ah </w:t>
            </w:r>
          </w:p>
        </w:tc>
        <w:tc>
          <w:tcPr>
            <w:tcW w:w="154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  <w:t>2</w:t>
            </w:r>
          </w:p>
        </w:tc>
        <w:tc>
          <w:tcPr>
            <w:tcW w:w="7584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 xml:space="preserve">Φορτιστης μπαταριων μολυβδου </w:t>
            </w:r>
            <w:r>
              <w:rPr>
                <w:rFonts w:hint="default"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  <w:t>6</w:t>
            </w:r>
            <w:r>
              <w:rPr>
                <w:rFonts w:hint="default"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 xml:space="preserve">-12V </w:t>
            </w:r>
          </w:p>
        </w:tc>
        <w:tc>
          <w:tcPr>
            <w:tcW w:w="154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  <w:t>3</w:t>
            </w:r>
          </w:p>
        </w:tc>
        <w:tc>
          <w:tcPr>
            <w:tcW w:w="758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>Plug Jack 6,3 Male stereo</w:t>
            </w:r>
          </w:p>
        </w:tc>
        <w:tc>
          <w:tcPr>
            <w:tcW w:w="154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  <w:t>4</w:t>
            </w:r>
          </w:p>
        </w:tc>
        <w:tc>
          <w:tcPr>
            <w:tcW w:w="758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Socket, Jack 6,35mm, female, stereo, straight, panel mounting</w:t>
            </w:r>
          </w:p>
        </w:tc>
        <w:tc>
          <w:tcPr>
            <w:tcW w:w="154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758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l-G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Διακόπτης ON-OFF 220V</w:t>
            </w:r>
          </w:p>
        </w:tc>
        <w:tc>
          <w:tcPr>
            <w:tcW w:w="154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  <w:t>1</w:t>
            </w:r>
          </w:p>
        </w:tc>
      </w:tr>
    </w:tbl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ind w:left="360" w:leftChars="0"/>
        <w:jc w:val="both"/>
        <w:rPr>
          <w:b/>
          <w:bCs/>
          <w:color w:val="FFFFFF"/>
          <w:sz w:val="40"/>
          <w:szCs w:val="40"/>
          <w:highlight w:val="black"/>
          <w:lang w:val="en-US"/>
        </w:rPr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Άνοιγμα οπών για τοποθέτηση θηλυκού βύσματος/διακόπτη φόρτισης μπαταρίας και διακόπτη λειτουργίας, στην πίσω πλευρά του κάδου.</w:t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"http://www.acdcshop.gr/imgmed/35767_ACJS-MV-3S.jpg"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00250" cy="1504950"/>
            <wp:effectExtent l="0" t="0" r="0" b="0"/>
            <wp:docPr id="3" name="Picture 1" descr=" Socket, Jack 6,35mm, female, stereo, with on/off switch, straigh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 Socket, Jack 6,35mm, female, stereo, with on/off switch, straight 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"http://www.acdcshop.gr/imgmed/20122_RSI1013C3RD.jpg"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00250" cy="1504950"/>
            <wp:effectExtent l="0" t="0" r="0" b="0"/>
            <wp:docPr id="5" name="Picture 2" descr=" ROCKER, 2-position, SPST, ON-OFF, 15A/250VAC, red, neon lamp, 35mΩ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 ROCKER, 2-position, SPST, ON-OFF, 15A/250VAC, red, neon lamp, 35mΩ 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both"/>
      </w:pPr>
      <w:r>
        <w:drawing>
          <wp:inline distT="0" distB="0" distL="114300" distR="114300">
            <wp:extent cx="5542915" cy="3902075"/>
            <wp:effectExtent l="0" t="0" r="635" b="317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  <w:r>
        <w:drawing>
          <wp:inline distT="0" distB="0" distL="114300" distR="114300">
            <wp:extent cx="3322955" cy="2019300"/>
            <wp:effectExtent l="0" t="0" r="1079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ind w:left="360" w:leftChars="0"/>
        <w:jc w:val="both"/>
        <w:rPr>
          <w:b/>
          <w:bCs/>
          <w:color w:val="FFFFFF"/>
          <w:sz w:val="40"/>
          <w:szCs w:val="40"/>
          <w:highlight w:val="black"/>
          <w:lang w:val="en-US"/>
        </w:rPr>
      </w:pPr>
      <w:r>
        <w:rPr>
          <w:b/>
          <w:bCs/>
          <w:color w:val="FFFFFF"/>
          <w:sz w:val="40"/>
          <w:szCs w:val="40"/>
          <w:highlight w:val="black"/>
          <w:lang w:val="el-GR"/>
        </w:rPr>
        <w:t>ΟΠΕΣ ΕΜΠΡΟΣ ΜΕΡΟΥΣ ΚΑΔΟΥ.</w:t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both"/>
        <w:rPr>
          <w:b/>
          <w:bCs/>
          <w:color w:val="FFFFFF"/>
          <w:sz w:val="40"/>
          <w:szCs w:val="40"/>
          <w:highlight w:val="black"/>
          <w:lang w:val="el-GR"/>
        </w:rPr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both"/>
        <w:rPr>
          <w:b/>
          <w:bCs/>
          <w:color w:val="FFFFFF"/>
          <w:sz w:val="40"/>
          <w:szCs w:val="40"/>
          <w:highlight w:val="black"/>
          <w:lang w:val="en-US"/>
        </w:rPr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  <w:r>
        <w:drawing>
          <wp:inline distT="0" distB="0" distL="114300" distR="114300">
            <wp:extent cx="4960620" cy="3474085"/>
            <wp:effectExtent l="0" t="0" r="11430" b="1206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47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ind w:left="360" w:leftChars="0"/>
        <w:rPr>
          <w:b/>
          <w:bCs/>
          <w:color w:val="FFFFFF"/>
          <w:sz w:val="40"/>
          <w:szCs w:val="40"/>
          <w:highlight w:val="black"/>
        </w:rPr>
      </w:pPr>
      <w:r>
        <w:rPr>
          <w:b/>
          <w:bCs/>
          <w:color w:val="FFFFFF"/>
          <w:sz w:val="40"/>
          <w:szCs w:val="40"/>
          <w:highlight w:val="black"/>
          <w:lang w:val="el-GR"/>
        </w:rPr>
        <w:t>ΚΑΛΩΔΙΩΣΗ ΚΥΡΙΑΣ ΤΡΟΦΟΔΟΣΙΑΣ</w:t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  <w:rPr>
          <w:lang w:val="el-GR"/>
        </w:rPr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  <w:bookmarkStart w:id="0" w:name="_GoBack"/>
      <w:r>
        <w:drawing>
          <wp:inline distT="0" distB="0" distL="114300" distR="114300">
            <wp:extent cx="6186170" cy="4097020"/>
            <wp:effectExtent l="0" t="0" r="5080" b="1778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409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</w:pPr>
      <w:r>
        <w:drawing>
          <wp:inline distT="0" distB="0" distL="114300" distR="114300">
            <wp:extent cx="4885690" cy="3448050"/>
            <wp:effectExtent l="0" t="0" r="1016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qtquickcontrols"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WGamekeys MT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327832"/>
    <w:rsid w:val="694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Times New Roman"/>
      <w:sz w:val="22"/>
      <w:szCs w:val="22"/>
      <w:lang w:val="el-GR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2019-01-30T11:39:00Z</dcterms:created>
  <dc:creator>George</dc:creator>
  <cp:lastModifiedBy>George</cp:lastModifiedBy>
  <dcterms:modified xsi:type="dcterms:W3CDTF">2019-02-23T06:50:53Z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