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766E4" w14:textId="77777777" w:rsidR="00B72691" w:rsidRDefault="00B72691" w:rsidP="00B72691">
      <w:pPr>
        <w:shd w:val="clear" w:color="auto" w:fill="FFFFFF"/>
        <w:rPr>
          <w:rFonts w:eastAsia="Times New Roman"/>
          <w:color w:val="000000"/>
        </w:rPr>
      </w:pPr>
      <w:r>
        <w:rPr>
          <w:color w:val="111111"/>
          <w:shd w:val="clear" w:color="auto" w:fill="FFFFFF"/>
        </w:rPr>
        <w:t xml:space="preserve">There are very many books available for people with good vision but unfortunately this is not the case for the blind and those with low vision as they can only read books in braille of which most books do not have braille versions. Braille is a communication code for low vision and blind people which </w:t>
      </w:r>
      <w:r>
        <w:rPr>
          <w:rFonts w:eastAsia="Times New Roman"/>
          <w:color w:val="000000"/>
        </w:rPr>
        <w:t>consists of cells of six raised dots which are arranged in three rows and two columns and these dots are combined to produce different characters.</w:t>
      </w:r>
    </w:p>
    <w:p w14:paraId="0C032C12" w14:textId="77777777" w:rsidR="00B72691" w:rsidRDefault="00B72691" w:rsidP="00B72691">
      <w:pPr>
        <w:shd w:val="clear" w:color="auto" w:fill="FFFFFF"/>
        <w:rPr>
          <w:rFonts w:eastAsia="Times New Roman"/>
          <w:color w:val="000000"/>
        </w:rPr>
      </w:pPr>
      <w:r>
        <w:rPr>
          <w:rFonts w:eastAsia="Times New Roman"/>
          <w:color w:val="000000"/>
        </w:rPr>
        <w:t>With our proposed idea, we propose to capture a hardcopy/softcopy version of a book and convert it to braille format.</w:t>
      </w:r>
    </w:p>
    <w:p w14:paraId="4D4D1EBD" w14:textId="77777777" w:rsidR="00D35635" w:rsidRDefault="00D35635"/>
    <w:sectPr w:rsidR="00D35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691"/>
    <w:rsid w:val="00103921"/>
    <w:rsid w:val="00B72691"/>
    <w:rsid w:val="00D35635"/>
    <w:rsid w:val="00EA3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FB2C"/>
  <w15:chartTrackingRefBased/>
  <w15:docId w15:val="{290DBFF1-BE92-4351-BE67-3E4B0C4B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69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75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Sempa</dc:creator>
  <cp:keywords/>
  <dc:description/>
  <cp:lastModifiedBy>Ethan Sempa</cp:lastModifiedBy>
  <cp:revision>1</cp:revision>
  <dcterms:created xsi:type="dcterms:W3CDTF">2020-12-12T10:57:00Z</dcterms:created>
  <dcterms:modified xsi:type="dcterms:W3CDTF">2020-12-12T10:58:00Z</dcterms:modified>
</cp:coreProperties>
</file>