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078" w:rsidRDefault="00166078" w:rsidP="003730E8">
      <w:pPr>
        <w:rPr>
          <w:sz w:val="96"/>
          <w:szCs w:val="96"/>
        </w:rPr>
      </w:pPr>
    </w:p>
    <w:p w:rsidR="00166078" w:rsidRDefault="00166078" w:rsidP="003730E8">
      <w:pPr>
        <w:rPr>
          <w:sz w:val="96"/>
          <w:szCs w:val="96"/>
        </w:rPr>
      </w:pPr>
    </w:p>
    <w:p w:rsidR="001A028E" w:rsidRPr="00166078" w:rsidRDefault="001A028E" w:rsidP="00166078">
      <w:pPr>
        <w:jc w:val="center"/>
        <w:rPr>
          <w:color w:val="17365D" w:themeColor="text2" w:themeShade="BF"/>
          <w:sz w:val="96"/>
          <w:szCs w:val="96"/>
        </w:rPr>
      </w:pPr>
      <w:r w:rsidRPr="00166078">
        <w:rPr>
          <w:color w:val="17365D" w:themeColor="text2" w:themeShade="BF"/>
          <w:sz w:val="96"/>
          <w:szCs w:val="96"/>
        </w:rPr>
        <w:t>Szoftverarchitektúrák</w:t>
      </w:r>
    </w:p>
    <w:p w:rsidR="001A028E" w:rsidRPr="00166078" w:rsidRDefault="001A028E" w:rsidP="00166078">
      <w:pPr>
        <w:pStyle w:val="Alcm"/>
        <w:jc w:val="center"/>
        <w:rPr>
          <w:sz w:val="40"/>
        </w:rPr>
      </w:pPr>
      <w:bookmarkStart w:id="0" w:name="_Toc436408980"/>
      <w:r w:rsidRPr="00166078">
        <w:rPr>
          <w:sz w:val="40"/>
        </w:rPr>
        <w:t>Raktárkezelő rendszer</w:t>
      </w:r>
      <w:bookmarkEnd w:id="0"/>
    </w:p>
    <w:p w:rsidR="001A028E" w:rsidRDefault="001A028E"/>
    <w:p w:rsidR="001A028E" w:rsidRDefault="001A028E"/>
    <w:p w:rsidR="001A028E" w:rsidRPr="001A028E" w:rsidRDefault="001A028E" w:rsidP="001A028E">
      <w:pPr>
        <w:jc w:val="right"/>
        <w:rPr>
          <w:i/>
        </w:rPr>
      </w:pPr>
      <w:r w:rsidRPr="001A028E">
        <w:rPr>
          <w:i/>
        </w:rPr>
        <w:t>Készítette: Kamrás Márton (NEPTUN)</w:t>
      </w:r>
    </w:p>
    <w:p w:rsidR="001A028E" w:rsidRPr="001A028E" w:rsidRDefault="001A028E" w:rsidP="001A028E">
      <w:pPr>
        <w:jc w:val="right"/>
        <w:rPr>
          <w:i/>
        </w:rPr>
      </w:pPr>
      <w:r>
        <w:rPr>
          <w:i/>
        </w:rPr>
        <w:t>Kiss Rebeka Enikő (EVLIR3)</w:t>
      </w:r>
    </w:p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1A028E" w:rsidRDefault="001A028E"/>
    <w:p w:rsidR="00F43C66" w:rsidRDefault="00F43C66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1125964153"/>
        <w:docPartObj>
          <w:docPartGallery w:val="Table of Contents"/>
          <w:docPartUnique/>
        </w:docPartObj>
      </w:sdtPr>
      <w:sdtEndPr/>
      <w:sdtContent>
        <w:p w:rsidR="003730E8" w:rsidRDefault="003730E8">
          <w:pPr>
            <w:pStyle w:val="Tartalomjegyzkcmsora"/>
          </w:pPr>
          <w:r>
            <w:t>Tartalom</w:t>
          </w:r>
        </w:p>
        <w:p w:rsidR="00E45DC8" w:rsidRDefault="003730E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6503192" w:history="1">
            <w:r w:rsidR="00E45DC8" w:rsidRPr="00817B25">
              <w:rPr>
                <w:rStyle w:val="Hiperhivatkozs"/>
                <w:noProof/>
              </w:rPr>
              <w:t>Összefoglaló</w:t>
            </w:r>
            <w:r w:rsidR="00E45DC8">
              <w:rPr>
                <w:noProof/>
                <w:webHidden/>
              </w:rPr>
              <w:tab/>
            </w:r>
            <w:r w:rsidR="00E45DC8">
              <w:rPr>
                <w:noProof/>
                <w:webHidden/>
              </w:rPr>
              <w:fldChar w:fldCharType="begin"/>
            </w:r>
            <w:r w:rsidR="00E45DC8">
              <w:rPr>
                <w:noProof/>
                <w:webHidden/>
              </w:rPr>
              <w:instrText xml:space="preserve"> PAGEREF _Toc436503192 \h </w:instrText>
            </w:r>
            <w:r w:rsidR="00E45DC8">
              <w:rPr>
                <w:noProof/>
                <w:webHidden/>
              </w:rPr>
            </w:r>
            <w:r w:rsidR="00E45DC8">
              <w:rPr>
                <w:noProof/>
                <w:webHidden/>
              </w:rPr>
              <w:fldChar w:fldCharType="separate"/>
            </w:r>
            <w:r w:rsidR="00E45DC8">
              <w:rPr>
                <w:noProof/>
                <w:webHidden/>
              </w:rPr>
              <w:t>3</w:t>
            </w:r>
            <w:r w:rsidR="00E45DC8"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3" w:history="1">
            <w:r w:rsidRPr="00817B25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4" w:history="1">
            <w:r w:rsidRPr="00817B25">
              <w:rPr>
                <w:rStyle w:val="Hiperhivatkozs"/>
                <w:noProof/>
              </w:rPr>
              <w:t>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5" w:history="1">
            <w:r w:rsidRPr="00817B25">
              <w:rPr>
                <w:rStyle w:val="Hiperhivatkozs"/>
                <w:noProof/>
              </w:rPr>
              <w:t>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6" w:history="1">
            <w:r w:rsidRPr="00817B25">
              <w:rPr>
                <w:rStyle w:val="Hiperhivatkozs"/>
                <w:noProof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7" w:history="1">
            <w:r w:rsidRPr="00817B25">
              <w:rPr>
                <w:rStyle w:val="Hiperhivatkozs"/>
                <w:noProof/>
              </w:rPr>
              <w:t>Felhasználói felület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8" w:history="1">
            <w:r w:rsidRPr="00817B25">
              <w:rPr>
                <w:rStyle w:val="Hiperhivatkozs"/>
                <w:noProof/>
              </w:rPr>
              <w:t>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199" w:history="1">
            <w:r w:rsidRPr="00817B25">
              <w:rPr>
                <w:rStyle w:val="Hiperhivatkozs"/>
                <w:noProof/>
              </w:rPr>
              <w:t>Általános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0" w:history="1">
            <w:r w:rsidRPr="00817B25">
              <w:rPr>
                <w:rStyle w:val="Hiperhivatkozs"/>
                <w:noProof/>
              </w:rPr>
              <w:t>Alkalmazotti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1" w:history="1">
            <w:r w:rsidRPr="00817B25">
              <w:rPr>
                <w:rStyle w:val="Hiperhivatkozs"/>
                <w:noProof/>
              </w:rPr>
              <w:t>Tulajdonosi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2" w:history="1">
            <w:r w:rsidRPr="00817B25">
              <w:rPr>
                <w:rStyle w:val="Hiperhivatkozs"/>
                <w:noProof/>
              </w:rPr>
              <w:t>Menedzseri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3" w:history="1">
            <w:r w:rsidRPr="00817B25">
              <w:rPr>
                <w:rStyle w:val="Hiperhivatkozs"/>
                <w:noProof/>
              </w:rPr>
              <w:t>Telepítési útmutató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4" w:history="1">
            <w:r w:rsidRPr="00817B25">
              <w:rPr>
                <w:rStyle w:val="Hiperhivatkozs"/>
                <w:noProof/>
              </w:rPr>
              <w:t>Üzemeltetői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3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5" w:history="1">
            <w:r w:rsidRPr="00817B25">
              <w:rPr>
                <w:rStyle w:val="Hiperhivatkozs"/>
                <w:noProof/>
              </w:rPr>
              <w:t>Felhasználói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6" w:history="1">
            <w:r w:rsidRPr="00817B25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45DC8" w:rsidRDefault="00E45DC8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436503207" w:history="1">
            <w:r w:rsidRPr="00817B25">
              <w:rPr>
                <w:rStyle w:val="Hiperhivatkozs"/>
                <w:noProof/>
              </w:rPr>
              <w:t>Verziókövetés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_Toc436503207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0E8" w:rsidRDefault="003730E8">
          <w:r>
            <w:rPr>
              <w:b/>
              <w:bCs/>
            </w:rPr>
            <w:fldChar w:fldCharType="end"/>
          </w:r>
        </w:p>
      </w:sdtContent>
    </w:sdt>
    <w:p w:rsidR="003730E8" w:rsidRDefault="003730E8">
      <w:r>
        <w:br w:type="page"/>
      </w:r>
    </w:p>
    <w:p w:rsidR="00804143" w:rsidRPr="00174D19" w:rsidRDefault="00804143" w:rsidP="003730E8">
      <w:pPr>
        <w:pStyle w:val="Cmsor1"/>
        <w:rPr>
          <w:sz w:val="36"/>
          <w:szCs w:val="36"/>
        </w:rPr>
      </w:pPr>
      <w:bookmarkStart w:id="1" w:name="_Toc436503192"/>
      <w:r w:rsidRPr="00174D19">
        <w:rPr>
          <w:sz w:val="36"/>
          <w:szCs w:val="36"/>
        </w:rPr>
        <w:lastRenderedPageBreak/>
        <w:t>Összefoglaló</w:t>
      </w:r>
      <w:bookmarkEnd w:id="1"/>
    </w:p>
    <w:p w:rsidR="00564448" w:rsidRDefault="009D25BF" w:rsidP="00564448">
      <w:pPr>
        <w:spacing w:before="240"/>
        <w:ind w:firstLine="567"/>
        <w:jc w:val="both"/>
        <w:rPr>
          <w:sz w:val="24"/>
        </w:rPr>
      </w:pPr>
      <w:r w:rsidRPr="00BA3A13">
        <w:rPr>
          <w:sz w:val="24"/>
        </w:rPr>
        <w:t xml:space="preserve">A Raktárkezelő rendszer egy böngészőből elérhető alkalmazás, melynek segítségével a cégek a figyelemmel kísérhetik raktárkészleteiket. Az alkalmazás web szerverre való telepítés után bárhonnan elérhető, így nem </w:t>
      </w:r>
      <w:r w:rsidR="00564448">
        <w:rPr>
          <w:sz w:val="24"/>
        </w:rPr>
        <w:t>igényel speciális felszerelést.</w:t>
      </w:r>
    </w:p>
    <w:p w:rsidR="00BA3A13" w:rsidRDefault="00BA3A13" w:rsidP="00BA3A13">
      <w:pPr>
        <w:ind w:firstLine="567"/>
        <w:jc w:val="both"/>
        <w:rPr>
          <w:sz w:val="24"/>
        </w:rPr>
      </w:pPr>
      <w:r w:rsidRPr="00BA3A13">
        <w:rPr>
          <w:sz w:val="24"/>
        </w:rPr>
        <w:t>A raktárakat egyszerre, felsorolás szinten is megtekinthetik, vagy kiválasztva az adott raktárt (esetleg egy minta alapján újat hozzáadva) annak készleteit, a raktárak közti készlet mozgásokat monitorozhatják. Az egész napos számítógép előtt ülést elkerülendő, az alkalmazás bizonyos eseményekről értesítést küldhet. Továbbá az örökmozgók kedvéért egy mobilra optimalizált honlapot is biztosítunk.</w:t>
      </w:r>
    </w:p>
    <w:p w:rsidR="00564448" w:rsidRDefault="00564448" w:rsidP="00BA3A13">
      <w:pPr>
        <w:ind w:firstLine="567"/>
        <w:jc w:val="both"/>
        <w:rPr>
          <w:sz w:val="24"/>
        </w:rPr>
      </w:pPr>
      <w:r>
        <w:rPr>
          <w:sz w:val="24"/>
        </w:rPr>
        <w:t xml:space="preserve">A biztonságért a jelszavaknál egy egyszerű titkosítás felel, míg a kommunikáció </w:t>
      </w:r>
      <w:r w:rsidR="00835F01">
        <w:rPr>
          <w:sz w:val="24"/>
        </w:rPr>
        <w:t>https</w:t>
      </w:r>
      <w:r>
        <w:rPr>
          <w:sz w:val="24"/>
        </w:rPr>
        <w:t xml:space="preserve"> felett történik.</w:t>
      </w:r>
    </w:p>
    <w:p w:rsidR="00564448" w:rsidRDefault="00564448" w:rsidP="00BA3A13">
      <w:pPr>
        <w:ind w:firstLine="567"/>
        <w:jc w:val="both"/>
        <w:rPr>
          <w:sz w:val="24"/>
        </w:rPr>
      </w:pPr>
      <w:r>
        <w:rPr>
          <w:sz w:val="24"/>
        </w:rPr>
        <w:t>A felhasználói felület kialakításánál az elsődleges szempont a funkciók könnyű elérése volt, hiszen az alkalmazást használóknak sok adatot kell egyszerre átlátni.</w:t>
      </w:r>
    </w:p>
    <w:p w:rsidR="00564448" w:rsidRPr="00BA3A13" w:rsidRDefault="00564448" w:rsidP="00564448">
      <w:pPr>
        <w:rPr>
          <w:sz w:val="24"/>
        </w:rPr>
      </w:pPr>
      <w:r>
        <w:rPr>
          <w:sz w:val="24"/>
        </w:rPr>
        <w:br w:type="page"/>
      </w:r>
    </w:p>
    <w:p w:rsidR="001A028E" w:rsidRPr="00174D19" w:rsidRDefault="003730E8" w:rsidP="00804143">
      <w:pPr>
        <w:pStyle w:val="Cmsor1"/>
        <w:spacing w:before="0"/>
        <w:rPr>
          <w:sz w:val="36"/>
          <w:szCs w:val="36"/>
        </w:rPr>
      </w:pPr>
      <w:bookmarkStart w:id="2" w:name="_Toc436503193"/>
      <w:r w:rsidRPr="00174D19">
        <w:rPr>
          <w:sz w:val="36"/>
          <w:szCs w:val="36"/>
        </w:rPr>
        <w:lastRenderedPageBreak/>
        <w:t>Rendszerterv</w:t>
      </w:r>
      <w:bookmarkEnd w:id="2"/>
    </w:p>
    <w:p w:rsidR="003730E8" w:rsidRPr="00174D19" w:rsidRDefault="003730E8" w:rsidP="003730E8">
      <w:pPr>
        <w:pStyle w:val="Cmsor2"/>
        <w:rPr>
          <w:sz w:val="32"/>
          <w:szCs w:val="32"/>
        </w:rPr>
      </w:pPr>
      <w:bookmarkStart w:id="3" w:name="_Toc436503194"/>
      <w:r w:rsidRPr="00174D19">
        <w:rPr>
          <w:sz w:val="32"/>
          <w:szCs w:val="32"/>
        </w:rPr>
        <w:t>Architektúra</w:t>
      </w:r>
      <w:bookmarkEnd w:id="3"/>
    </w:p>
    <w:p w:rsidR="00CE37D3" w:rsidRPr="00DA5E0A" w:rsidRDefault="00CE37D3" w:rsidP="00DA5E0A">
      <w:pPr>
        <w:spacing w:before="240"/>
        <w:jc w:val="both"/>
        <w:rPr>
          <w:sz w:val="24"/>
        </w:rPr>
      </w:pPr>
      <w:r w:rsidRPr="00DA5E0A">
        <w:rPr>
          <w:sz w:val="24"/>
        </w:rPr>
        <w:t xml:space="preserve">A program a </w:t>
      </w:r>
      <w:r w:rsidRPr="00DA5E0A">
        <w:rPr>
          <w:i/>
          <w:sz w:val="24"/>
        </w:rPr>
        <w:t>Model-View-Controller</w:t>
      </w:r>
      <w:r w:rsidRPr="00DA5E0A">
        <w:rPr>
          <w:sz w:val="24"/>
        </w:rPr>
        <w:t xml:space="preserve"> architektúrát követi, kiegészítve az adatbázis réteggel, melyet a </w:t>
      </w:r>
      <w:r w:rsidRPr="00DA5E0A">
        <w:rPr>
          <w:i/>
          <w:sz w:val="24"/>
        </w:rPr>
        <w:t>Wrapper</w:t>
      </w:r>
      <w:r w:rsidRPr="00DA5E0A">
        <w:rPr>
          <w:sz w:val="24"/>
        </w:rPr>
        <w:t xml:space="preserve"> mintával kapcsoltunk az alkalmazáshoz. A </w:t>
      </w:r>
      <w:r w:rsidRPr="00DA5E0A">
        <w:rPr>
          <w:i/>
          <w:sz w:val="24"/>
        </w:rPr>
        <w:t>Wrapper</w:t>
      </w:r>
      <w:r w:rsidRPr="00DA5E0A">
        <w:rPr>
          <w:sz w:val="24"/>
        </w:rPr>
        <w:t xml:space="preserve"> mintával az SQL utasításokat akartuk elfedni, így elkerülendő az esetleges elrontott vagy épp </w:t>
      </w:r>
      <w:r w:rsidR="005E2669" w:rsidRPr="00DA5E0A">
        <w:rPr>
          <w:sz w:val="24"/>
        </w:rPr>
        <w:t>rosszindulatú</w:t>
      </w:r>
      <w:r w:rsidRPr="00DA5E0A">
        <w:rPr>
          <w:sz w:val="24"/>
        </w:rPr>
        <w:t xml:space="preserve"> parancsok végrehajtását.</w:t>
      </w:r>
    </w:p>
    <w:p w:rsidR="00CE37D3" w:rsidRPr="00DA5E0A" w:rsidRDefault="00CE37D3" w:rsidP="00DA5E0A">
      <w:pPr>
        <w:jc w:val="both"/>
        <w:rPr>
          <w:sz w:val="24"/>
        </w:rPr>
      </w:pPr>
      <w:r w:rsidRPr="00DA5E0A">
        <w:rPr>
          <w:sz w:val="24"/>
        </w:rPr>
        <w:t xml:space="preserve">A </w:t>
      </w:r>
      <w:r w:rsidRPr="00DA5E0A">
        <w:rPr>
          <w:i/>
          <w:sz w:val="24"/>
        </w:rPr>
        <w:t>Model</w:t>
      </w:r>
      <w:r w:rsidRPr="00DA5E0A">
        <w:rPr>
          <w:sz w:val="24"/>
        </w:rPr>
        <w:t xml:space="preserve"> réteg kommunikál a MySQL szerverrel, ahol az adatbázis tárolódik. A </w:t>
      </w:r>
      <w:r w:rsidRPr="00DA5E0A">
        <w:rPr>
          <w:i/>
          <w:sz w:val="24"/>
        </w:rPr>
        <w:t>Model</w:t>
      </w:r>
      <w:r w:rsidRPr="00DA5E0A">
        <w:rPr>
          <w:sz w:val="24"/>
        </w:rPr>
        <w:t xml:space="preserve"> réteg osztályai felelősek az adatok tárolásáért.</w:t>
      </w:r>
    </w:p>
    <w:p w:rsidR="00CE37D3" w:rsidRPr="00DA5E0A" w:rsidRDefault="00CE37D3" w:rsidP="00DA5E0A">
      <w:pPr>
        <w:jc w:val="both"/>
        <w:rPr>
          <w:sz w:val="24"/>
        </w:rPr>
      </w:pPr>
      <w:r w:rsidRPr="00DA5E0A">
        <w:rPr>
          <w:sz w:val="24"/>
        </w:rPr>
        <w:t xml:space="preserve">A </w:t>
      </w:r>
      <w:r w:rsidRPr="00DA5E0A">
        <w:rPr>
          <w:i/>
          <w:sz w:val="24"/>
        </w:rPr>
        <w:t>Controller</w:t>
      </w:r>
      <w:r w:rsidRPr="00DA5E0A">
        <w:rPr>
          <w:sz w:val="24"/>
        </w:rPr>
        <w:t xml:space="preserve"> réteg tartalmazza az üzleti logikát, a </w:t>
      </w:r>
      <w:r w:rsidRPr="00DA5E0A">
        <w:rPr>
          <w:i/>
          <w:sz w:val="24"/>
        </w:rPr>
        <w:t>Model</w:t>
      </w:r>
      <w:r w:rsidRPr="00DA5E0A">
        <w:rPr>
          <w:sz w:val="24"/>
        </w:rPr>
        <w:t xml:space="preserve"> réteg osztályainak adatai alapján. Közvetlenül már nem fér hozzá az SQL utasításokhoz, csak a </w:t>
      </w:r>
      <w:r w:rsidRPr="00DA5E0A">
        <w:rPr>
          <w:i/>
          <w:sz w:val="24"/>
        </w:rPr>
        <w:t>Model</w:t>
      </w:r>
      <w:r w:rsidRPr="00DA5E0A">
        <w:rPr>
          <w:sz w:val="24"/>
        </w:rPr>
        <w:t xml:space="preserve"> által publikált metódusokat ismeri.</w:t>
      </w:r>
    </w:p>
    <w:p w:rsidR="00040611" w:rsidRPr="00DA5E0A" w:rsidRDefault="00CE37D3" w:rsidP="00DA5E0A">
      <w:pPr>
        <w:jc w:val="both"/>
        <w:rPr>
          <w:sz w:val="24"/>
        </w:rPr>
      </w:pPr>
      <w:r w:rsidRPr="00DA5E0A">
        <w:rPr>
          <w:sz w:val="24"/>
        </w:rPr>
        <w:t xml:space="preserve">A </w:t>
      </w:r>
      <w:r w:rsidRPr="00DA5E0A">
        <w:rPr>
          <w:i/>
          <w:sz w:val="24"/>
        </w:rPr>
        <w:t>View</w:t>
      </w:r>
      <w:r w:rsidRPr="00DA5E0A">
        <w:rPr>
          <w:sz w:val="24"/>
        </w:rPr>
        <w:t xml:space="preserve"> réteg pedig csak a megjelenítésért felel, a megjelenítendő adatokat a modellektől kéri el. </w:t>
      </w:r>
      <w:r w:rsidR="00040611" w:rsidRPr="00DA5E0A">
        <w:rPr>
          <w:sz w:val="24"/>
        </w:rPr>
        <w:t xml:space="preserve">A felhasználó által módosított mezőket a </w:t>
      </w:r>
      <w:r w:rsidR="00040611" w:rsidRPr="00DA5E0A">
        <w:rPr>
          <w:i/>
          <w:sz w:val="24"/>
        </w:rPr>
        <w:t>Controllernek</w:t>
      </w:r>
      <w:r w:rsidR="00040611" w:rsidRPr="00DA5E0A">
        <w:rPr>
          <w:sz w:val="24"/>
        </w:rPr>
        <w:t xml:space="preserve"> adja át, aki elvégzi a szükséges műveleteket.</w:t>
      </w:r>
    </w:p>
    <w:p w:rsidR="00040611" w:rsidRPr="00DA5E0A" w:rsidRDefault="00040611" w:rsidP="00DA5E0A">
      <w:pPr>
        <w:jc w:val="both"/>
        <w:rPr>
          <w:sz w:val="24"/>
        </w:rPr>
      </w:pPr>
      <w:r w:rsidRPr="00DA5E0A">
        <w:rPr>
          <w:sz w:val="24"/>
        </w:rPr>
        <w:t xml:space="preserve">A megjelenítő rétegben további mintaként megjelenik a </w:t>
      </w:r>
      <w:r w:rsidRPr="00DA5E0A">
        <w:rPr>
          <w:i/>
          <w:sz w:val="24"/>
        </w:rPr>
        <w:t>Component configurator</w:t>
      </w:r>
      <w:r w:rsidRPr="00DA5E0A">
        <w:rPr>
          <w:sz w:val="24"/>
        </w:rPr>
        <w:t>. Ez az egyes felhasználók által látott modulok betöltésekor kap szerepet. A betöltendő modulokat a program egy konfigurációs fájlból olvassa fel, s ebben a fájlban van leírva az egyes felhasználói szerepek által látható modulok listája is. Ez futás időben is változtatható. Az egyes modulok betöltésért egy script felel, amely az oldal frissítésekor lefut.</w:t>
      </w:r>
    </w:p>
    <w:p w:rsidR="00040611" w:rsidRDefault="0004061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730E8" w:rsidRPr="00174D19" w:rsidRDefault="003730E8" w:rsidP="003730E8">
      <w:pPr>
        <w:pStyle w:val="Cmsor2"/>
        <w:rPr>
          <w:sz w:val="32"/>
          <w:szCs w:val="32"/>
        </w:rPr>
      </w:pPr>
      <w:bookmarkStart w:id="4" w:name="_Toc436503195"/>
      <w:r w:rsidRPr="00174D19">
        <w:rPr>
          <w:sz w:val="32"/>
          <w:szCs w:val="32"/>
        </w:rPr>
        <w:lastRenderedPageBreak/>
        <w:t>Adatbázis terv</w:t>
      </w:r>
      <w:bookmarkEnd w:id="4"/>
    </w:p>
    <w:p w:rsidR="00E72F22" w:rsidRDefault="0095541C" w:rsidP="00E72F22">
      <w:pPr>
        <w:keepNext/>
      </w:pPr>
      <w:r>
        <w:rPr>
          <w:noProof/>
          <w:lang w:eastAsia="hu-HU"/>
        </w:rPr>
        <w:drawing>
          <wp:inline distT="0" distB="0" distL="0" distR="0">
            <wp:extent cx="5753735" cy="2760345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F22" w:rsidRDefault="00F542C2" w:rsidP="00E72F2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3C443E">
        <w:rPr>
          <w:noProof/>
        </w:rPr>
        <w:t>1</w:t>
      </w:r>
      <w:r>
        <w:rPr>
          <w:noProof/>
        </w:rPr>
        <w:fldChar w:fldCharType="end"/>
      </w:r>
      <w:r w:rsidR="00E72F22">
        <w:t>. ábra</w:t>
      </w:r>
    </w:p>
    <w:p w:rsidR="00E72F22" w:rsidRPr="00DA5E0A" w:rsidRDefault="00E72F22" w:rsidP="00DA5E0A">
      <w:pPr>
        <w:jc w:val="both"/>
        <w:rPr>
          <w:sz w:val="24"/>
        </w:rPr>
      </w:pPr>
      <w:r w:rsidRPr="00DA5E0A">
        <w:rPr>
          <w:sz w:val="24"/>
        </w:rPr>
        <w:t>Az adatbázis 4 fő részre bontható:</w:t>
      </w:r>
    </w:p>
    <w:p w:rsidR="00E72F22" w:rsidRPr="00DA5E0A" w:rsidRDefault="00E72F22" w:rsidP="00DA5E0A">
      <w:pPr>
        <w:jc w:val="both"/>
        <w:rPr>
          <w:sz w:val="24"/>
        </w:rPr>
      </w:pPr>
      <w:r w:rsidRPr="00DA5E0A">
        <w:rPr>
          <w:sz w:val="24"/>
          <w:u w:val="single"/>
        </w:rPr>
        <w:t>A felhasználókra</w:t>
      </w:r>
      <w:r w:rsidRPr="00DA5E0A">
        <w:rPr>
          <w:sz w:val="24"/>
        </w:rPr>
        <w:t xml:space="preserve"> (</w:t>
      </w:r>
      <w:r w:rsidRPr="00DA5E0A">
        <w:rPr>
          <w:i/>
          <w:sz w:val="24"/>
        </w:rPr>
        <w:t>Users</w:t>
      </w:r>
      <w:r w:rsidRPr="00DA5E0A">
        <w:rPr>
          <w:sz w:val="24"/>
        </w:rPr>
        <w:t xml:space="preserve"> tábla). Ebben a táblában mentődnek el a felhasználó belépési adatai.</w:t>
      </w:r>
      <w:r w:rsidR="004606E6" w:rsidRPr="00DA5E0A">
        <w:rPr>
          <w:sz w:val="24"/>
        </w:rPr>
        <w:t xml:space="preserve"> A felhasználó név egyszerű karaktersorozatként tárolódik, de a jelszónál, csak a jelszóhoz tartozó hash-t mentjük le.</w:t>
      </w:r>
    </w:p>
    <w:p w:rsidR="004606E6" w:rsidRPr="00DA5E0A" w:rsidRDefault="00E72F22" w:rsidP="00DA5E0A">
      <w:pPr>
        <w:jc w:val="both"/>
        <w:rPr>
          <w:sz w:val="24"/>
        </w:rPr>
      </w:pPr>
      <w:r w:rsidRPr="00DA5E0A">
        <w:rPr>
          <w:sz w:val="24"/>
          <w:u w:val="single"/>
        </w:rPr>
        <w:t>A raktárak</w:t>
      </w:r>
      <w:r w:rsidRPr="00DA5E0A">
        <w:rPr>
          <w:sz w:val="24"/>
        </w:rPr>
        <w:t xml:space="preserve"> (</w:t>
      </w:r>
      <w:r w:rsidRPr="00DA5E0A">
        <w:rPr>
          <w:i/>
          <w:sz w:val="24"/>
        </w:rPr>
        <w:t>UsersStorage, StorageInformation, StorageTemplateI</w:t>
      </w:r>
      <w:r w:rsidR="0095541C" w:rsidRPr="00DA5E0A">
        <w:rPr>
          <w:i/>
          <w:sz w:val="24"/>
        </w:rPr>
        <w:t>tems</w:t>
      </w:r>
      <w:r w:rsidRPr="00DA5E0A">
        <w:rPr>
          <w:i/>
          <w:sz w:val="24"/>
        </w:rPr>
        <w:t>, StorageTemplates</w:t>
      </w:r>
      <w:r w:rsidRPr="00DA5E0A">
        <w:rPr>
          <w:sz w:val="24"/>
        </w:rPr>
        <w:t xml:space="preserve"> táblák). Ezekben a táblákban találhatóak meg a raktárak leírásai (</w:t>
      </w:r>
      <w:r w:rsidRPr="00DA5E0A">
        <w:rPr>
          <w:i/>
          <w:sz w:val="24"/>
        </w:rPr>
        <w:t>StorageInformation</w:t>
      </w:r>
      <w:r w:rsidRPr="00DA5E0A">
        <w:rPr>
          <w:sz w:val="24"/>
        </w:rPr>
        <w:t>), a felhasználók által használt raktárak (</w:t>
      </w:r>
      <w:r w:rsidRPr="00DA5E0A">
        <w:rPr>
          <w:i/>
          <w:sz w:val="24"/>
        </w:rPr>
        <w:t>UsersStorage</w:t>
      </w:r>
      <w:r w:rsidRPr="00DA5E0A">
        <w:rPr>
          <w:sz w:val="24"/>
        </w:rPr>
        <w:t xml:space="preserve">), illetve az új raktárak létrehozásához szükséges </w:t>
      </w:r>
      <w:r w:rsidR="00A76EE1" w:rsidRPr="00DA5E0A">
        <w:rPr>
          <w:sz w:val="24"/>
        </w:rPr>
        <w:t>raktárminták</w:t>
      </w:r>
      <w:r w:rsidRPr="00DA5E0A">
        <w:rPr>
          <w:sz w:val="24"/>
        </w:rPr>
        <w:t xml:space="preserve"> (</w:t>
      </w:r>
      <w:r w:rsidR="0095541C" w:rsidRPr="00DA5E0A">
        <w:rPr>
          <w:i/>
          <w:sz w:val="24"/>
        </w:rPr>
        <w:t>StorageTemplates</w:t>
      </w:r>
      <w:r w:rsidRPr="00DA5E0A">
        <w:rPr>
          <w:sz w:val="24"/>
        </w:rPr>
        <w:t>). A</w:t>
      </w:r>
      <w:r w:rsidR="00A76EE1" w:rsidRPr="00DA5E0A">
        <w:rPr>
          <w:sz w:val="24"/>
        </w:rPr>
        <w:t xml:space="preserve"> </w:t>
      </w:r>
      <w:r w:rsidR="00A76EE1" w:rsidRPr="00DA5E0A">
        <w:rPr>
          <w:i/>
          <w:sz w:val="24"/>
        </w:rPr>
        <w:t>StorageTemplate</w:t>
      </w:r>
      <w:r w:rsidR="0095541C" w:rsidRPr="00DA5E0A">
        <w:rPr>
          <w:i/>
          <w:sz w:val="24"/>
        </w:rPr>
        <w:t>Item</w:t>
      </w:r>
      <w:r w:rsidR="00A76EE1" w:rsidRPr="00DA5E0A">
        <w:rPr>
          <w:i/>
          <w:sz w:val="24"/>
        </w:rPr>
        <w:t>s</w:t>
      </w:r>
      <w:r w:rsidRPr="00DA5E0A">
        <w:rPr>
          <w:sz w:val="24"/>
        </w:rPr>
        <w:t xml:space="preserve"> </w:t>
      </w:r>
      <w:r w:rsidR="00A76EE1" w:rsidRPr="00DA5E0A">
        <w:rPr>
          <w:sz w:val="24"/>
        </w:rPr>
        <w:t>tartalmaz</w:t>
      </w:r>
      <w:r w:rsidRPr="00DA5E0A">
        <w:rPr>
          <w:sz w:val="24"/>
        </w:rPr>
        <w:t xml:space="preserve"> egy </w:t>
      </w:r>
      <w:r w:rsidR="00A76EE1" w:rsidRPr="00DA5E0A">
        <w:rPr>
          <w:sz w:val="24"/>
        </w:rPr>
        <w:t>raktárkészlet</w:t>
      </w:r>
      <w:r w:rsidR="0095541C" w:rsidRPr="00DA5E0A">
        <w:rPr>
          <w:sz w:val="24"/>
        </w:rPr>
        <w:t xml:space="preserve"> leírást.</w:t>
      </w:r>
    </w:p>
    <w:p w:rsidR="00E72F22" w:rsidRPr="00DA5E0A" w:rsidRDefault="004606E6" w:rsidP="00DA5E0A">
      <w:pPr>
        <w:jc w:val="both"/>
        <w:rPr>
          <w:sz w:val="24"/>
        </w:rPr>
      </w:pPr>
      <w:r w:rsidRPr="00DA5E0A">
        <w:rPr>
          <w:sz w:val="24"/>
        </w:rPr>
        <w:t>A raktárak leírásainál meg kell adnunk, hogy milyen minta alapján készült a raktár, mi a neve, hol található. Emellett egyéb jegyzetet is megadhatunk. A különböző raktármintáknak nevet adhatunk, s megjegyzést csatolhatunk hozzájuk.</w:t>
      </w:r>
    </w:p>
    <w:p w:rsidR="004606E6" w:rsidRPr="00DA5E0A" w:rsidRDefault="004606E6" w:rsidP="00DA5E0A">
      <w:pPr>
        <w:jc w:val="both"/>
        <w:rPr>
          <w:sz w:val="24"/>
        </w:rPr>
      </w:pPr>
      <w:r w:rsidRPr="00DA5E0A">
        <w:rPr>
          <w:sz w:val="24"/>
        </w:rPr>
        <w:t>Az egyes felhasználókhoz tartozó raktárakhoz nem csatolunk más információt.</w:t>
      </w:r>
    </w:p>
    <w:p w:rsidR="00E72F22" w:rsidRPr="00DA5E0A" w:rsidRDefault="00E72F22" w:rsidP="00DA5E0A">
      <w:pPr>
        <w:jc w:val="both"/>
        <w:rPr>
          <w:sz w:val="24"/>
        </w:rPr>
      </w:pPr>
      <w:r w:rsidRPr="00DA5E0A">
        <w:rPr>
          <w:sz w:val="24"/>
          <w:u w:val="single"/>
        </w:rPr>
        <w:t>A tárolandó termékek/készletek</w:t>
      </w:r>
      <w:r w:rsidRPr="00DA5E0A">
        <w:rPr>
          <w:sz w:val="24"/>
        </w:rPr>
        <w:t xml:space="preserve"> (</w:t>
      </w:r>
      <w:r w:rsidRPr="00DA5E0A">
        <w:rPr>
          <w:i/>
          <w:sz w:val="24"/>
        </w:rPr>
        <w:t>StoredItems, ItemTypes</w:t>
      </w:r>
      <w:r w:rsidRPr="00DA5E0A">
        <w:rPr>
          <w:sz w:val="24"/>
        </w:rPr>
        <w:t xml:space="preserve">). Az </w:t>
      </w:r>
      <w:r w:rsidRPr="00DA5E0A">
        <w:rPr>
          <w:i/>
          <w:sz w:val="24"/>
        </w:rPr>
        <w:t>ItemTypes</w:t>
      </w:r>
      <w:r w:rsidRPr="00DA5E0A">
        <w:rPr>
          <w:sz w:val="24"/>
        </w:rPr>
        <w:t xml:space="preserve"> a lehetséges termékek leírását adja meg, míg a </w:t>
      </w:r>
      <w:r w:rsidRPr="00DA5E0A">
        <w:rPr>
          <w:i/>
          <w:sz w:val="24"/>
        </w:rPr>
        <w:t>StoredItems</w:t>
      </w:r>
      <w:r w:rsidRPr="00DA5E0A">
        <w:rPr>
          <w:sz w:val="24"/>
        </w:rPr>
        <w:t xml:space="preserve"> a </w:t>
      </w:r>
      <w:r w:rsidR="004606E6" w:rsidRPr="00DA5E0A">
        <w:rPr>
          <w:sz w:val="24"/>
        </w:rPr>
        <w:t xml:space="preserve">konkrét </w:t>
      </w:r>
      <w:r w:rsidRPr="00DA5E0A">
        <w:rPr>
          <w:sz w:val="24"/>
        </w:rPr>
        <w:t>készlete</w:t>
      </w:r>
      <w:r w:rsidR="004606E6" w:rsidRPr="00DA5E0A">
        <w:rPr>
          <w:sz w:val="24"/>
        </w:rPr>
        <w:t>ket raktáranként.</w:t>
      </w:r>
    </w:p>
    <w:p w:rsidR="004606E6" w:rsidRPr="00DA5E0A" w:rsidRDefault="004606E6" w:rsidP="00DA5E0A">
      <w:pPr>
        <w:jc w:val="both"/>
        <w:rPr>
          <w:sz w:val="24"/>
        </w:rPr>
      </w:pPr>
      <w:r w:rsidRPr="00DA5E0A">
        <w:rPr>
          <w:sz w:val="24"/>
          <w:u w:val="single"/>
        </w:rPr>
        <w:t>Végül pedig az események</w:t>
      </w:r>
      <w:r w:rsidRPr="00DA5E0A">
        <w:rPr>
          <w:sz w:val="24"/>
        </w:rPr>
        <w:t xml:space="preserve"> (</w:t>
      </w:r>
      <w:r w:rsidRPr="00DA5E0A">
        <w:rPr>
          <w:i/>
          <w:sz w:val="24"/>
        </w:rPr>
        <w:t>Events, EventSubscriptions</w:t>
      </w:r>
      <w:r w:rsidRPr="00DA5E0A">
        <w:rPr>
          <w:sz w:val="24"/>
        </w:rPr>
        <w:t xml:space="preserve">). A felhasználók különböző eseményekre iratkozhatnak fel, s ezekről értesítést kaphatnak. A lehetséges eseményeket az </w:t>
      </w:r>
      <w:r w:rsidRPr="00DA5E0A">
        <w:rPr>
          <w:i/>
          <w:sz w:val="24"/>
        </w:rPr>
        <w:t>Events</w:t>
      </w:r>
      <w:r w:rsidRPr="00DA5E0A">
        <w:rPr>
          <w:sz w:val="24"/>
        </w:rPr>
        <w:t xml:space="preserve"> tábla, míg az egyes feliratkozásokat az </w:t>
      </w:r>
      <w:r w:rsidRPr="00DA5E0A">
        <w:rPr>
          <w:i/>
          <w:sz w:val="24"/>
        </w:rPr>
        <w:t>EventSubsriptions</w:t>
      </w:r>
      <w:r w:rsidRPr="00DA5E0A">
        <w:rPr>
          <w:sz w:val="24"/>
        </w:rPr>
        <w:t xml:space="preserve"> tábla tartalmazza.</w:t>
      </w:r>
    </w:p>
    <w:p w:rsidR="004606E6" w:rsidRPr="00DA5E0A" w:rsidRDefault="004606E6" w:rsidP="00DA5E0A">
      <w:pPr>
        <w:jc w:val="both"/>
        <w:rPr>
          <w:sz w:val="24"/>
          <w:u w:val="single"/>
        </w:rPr>
      </w:pPr>
      <w:r w:rsidRPr="00DA5E0A">
        <w:rPr>
          <w:sz w:val="24"/>
        </w:rPr>
        <w:t xml:space="preserve">Emellett minden tábla tartalmaz egy </w:t>
      </w:r>
      <w:r w:rsidRPr="00DA5E0A">
        <w:rPr>
          <w:i/>
          <w:sz w:val="24"/>
        </w:rPr>
        <w:t>timestamp</w:t>
      </w:r>
      <w:r w:rsidRPr="00DA5E0A">
        <w:rPr>
          <w:sz w:val="24"/>
        </w:rPr>
        <w:t xml:space="preserve"> mezőt, </w:t>
      </w:r>
      <w:r w:rsidR="00A76EE1" w:rsidRPr="00DA5E0A">
        <w:rPr>
          <w:sz w:val="24"/>
        </w:rPr>
        <w:t>melyben az adott rekord hozzáadásának</w:t>
      </w:r>
      <w:r w:rsidR="0095541C" w:rsidRPr="00DA5E0A">
        <w:rPr>
          <w:sz w:val="24"/>
        </w:rPr>
        <w:t xml:space="preserve"> vagy</w:t>
      </w:r>
      <w:r w:rsidR="00A76EE1" w:rsidRPr="00DA5E0A">
        <w:rPr>
          <w:sz w:val="24"/>
        </w:rPr>
        <w:t xml:space="preserve"> módosításának időpontja mentődik.</w:t>
      </w:r>
    </w:p>
    <w:p w:rsidR="003730E8" w:rsidRPr="00174D19" w:rsidRDefault="003730E8" w:rsidP="003730E8">
      <w:pPr>
        <w:pStyle w:val="Cmsor2"/>
        <w:rPr>
          <w:sz w:val="32"/>
        </w:rPr>
      </w:pPr>
      <w:bookmarkStart w:id="5" w:name="_Toc436503196"/>
      <w:r w:rsidRPr="00174D19">
        <w:rPr>
          <w:sz w:val="32"/>
        </w:rPr>
        <w:lastRenderedPageBreak/>
        <w:t>Biztonság</w:t>
      </w:r>
      <w:bookmarkEnd w:id="5"/>
    </w:p>
    <w:p w:rsidR="003730E8" w:rsidRPr="00174D19" w:rsidRDefault="003730E8" w:rsidP="003730E8">
      <w:pPr>
        <w:pStyle w:val="Cmsor2"/>
        <w:tabs>
          <w:tab w:val="left" w:pos="3980"/>
        </w:tabs>
        <w:rPr>
          <w:sz w:val="32"/>
        </w:rPr>
      </w:pPr>
      <w:bookmarkStart w:id="6" w:name="_Toc436503197"/>
      <w:r w:rsidRPr="00174D19">
        <w:rPr>
          <w:sz w:val="32"/>
        </w:rPr>
        <w:t>Felhasználói felület</w:t>
      </w:r>
      <w:bookmarkEnd w:id="6"/>
      <w:r w:rsidRPr="00174D19">
        <w:rPr>
          <w:sz w:val="32"/>
        </w:rPr>
        <w:tab/>
      </w:r>
    </w:p>
    <w:p w:rsidR="003730E8" w:rsidRPr="00174D19" w:rsidRDefault="003730E8" w:rsidP="003730E8">
      <w:pPr>
        <w:pStyle w:val="Cmsor2"/>
        <w:rPr>
          <w:sz w:val="32"/>
        </w:rPr>
      </w:pPr>
      <w:bookmarkStart w:id="7" w:name="_Toc436503198"/>
      <w:r w:rsidRPr="00174D19">
        <w:rPr>
          <w:sz w:val="32"/>
        </w:rPr>
        <w:t>Funkciók</w:t>
      </w:r>
      <w:bookmarkEnd w:id="7"/>
    </w:p>
    <w:p w:rsidR="00174D19" w:rsidRPr="00174D19" w:rsidRDefault="00174D19" w:rsidP="00174D19">
      <w:pPr>
        <w:pStyle w:val="Cmsor3"/>
        <w:rPr>
          <w:sz w:val="28"/>
        </w:rPr>
      </w:pPr>
      <w:bookmarkStart w:id="8" w:name="_Toc436503199"/>
      <w:r w:rsidRPr="00174D19">
        <w:rPr>
          <w:sz w:val="28"/>
        </w:rPr>
        <w:t>Általános funkciók</w:t>
      </w:r>
      <w:bookmarkEnd w:id="8"/>
    </w:p>
    <w:p w:rsidR="00174D19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Bejelentkezés: a felhasználó belép a felületre, megadja felhasználó nevét és jelszavát, a rendszer az authentikáció után tovább engedi.</w:t>
      </w:r>
    </w:p>
    <w:p w:rsidR="006279B2" w:rsidRDefault="006279B2" w:rsidP="006279B2">
      <w:pPr>
        <w:keepNext/>
        <w:ind w:left="1276" w:hanging="1276"/>
        <w:jc w:val="center"/>
      </w:pPr>
      <w:r>
        <w:rPr>
          <w:noProof/>
          <w:lang w:eastAsia="hu-HU"/>
        </w:rPr>
        <w:drawing>
          <wp:inline distT="0" distB="0" distL="0" distR="0" wp14:anchorId="16ADAEF7" wp14:editId="201DFFDE">
            <wp:extent cx="3333750" cy="2324100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9B2" w:rsidRPr="00DA5E0A" w:rsidRDefault="006279B2" w:rsidP="006279B2">
      <w:pPr>
        <w:pStyle w:val="Kpalrs"/>
        <w:jc w:val="center"/>
        <w:rPr>
          <w:sz w:val="24"/>
        </w:rPr>
      </w:pPr>
      <w:fldSimple w:instr=" SEQ ábra \* ARABIC ">
        <w:r w:rsidR="003C443E">
          <w:rPr>
            <w:noProof/>
          </w:rPr>
          <w:t>2</w:t>
        </w:r>
      </w:fldSimple>
      <w:r>
        <w:t>. ábra – bejelentkezési felület (host.cim/sm/Login)</w:t>
      </w:r>
    </w:p>
    <w:p w:rsidR="006279B2" w:rsidRDefault="00174D19" w:rsidP="00DA5E0A">
      <w:pPr>
        <w:ind w:left="1276" w:hanging="1276"/>
        <w:rPr>
          <w:sz w:val="24"/>
        </w:rPr>
      </w:pPr>
      <w:r w:rsidRPr="00DA5E0A">
        <w:rPr>
          <w:sz w:val="24"/>
        </w:rPr>
        <w:t>Kijelentkezés: a felhasználó már korábban belépett a felületre és 10 percig inaktív. A rendszer automatikusan kijelentkezteti.</w:t>
      </w:r>
    </w:p>
    <w:p w:rsidR="00174D19" w:rsidRPr="00DA5E0A" w:rsidRDefault="00174D19" w:rsidP="00DA5E0A">
      <w:pPr>
        <w:ind w:left="1276" w:hanging="1276"/>
        <w:rPr>
          <w:sz w:val="24"/>
        </w:rPr>
      </w:pPr>
      <w:r w:rsidRPr="00DA5E0A">
        <w:rPr>
          <w:sz w:val="24"/>
        </w:rPr>
        <w:br/>
        <w:t>A felhasználó korábban belépett a felületre, még nem telt el 10 percnyi inaktivitás, s a „Logout” gombra kattint. A rendszer kijelentkezteti.</w:t>
      </w:r>
    </w:p>
    <w:p w:rsidR="00174D19" w:rsidRPr="00174D19" w:rsidRDefault="006279B2" w:rsidP="00174D19">
      <w:pPr>
        <w:pStyle w:val="Cmsor3"/>
        <w:rPr>
          <w:sz w:val="28"/>
        </w:rPr>
      </w:pPr>
      <w:bookmarkStart w:id="9" w:name="_Toc436503200"/>
      <w:r>
        <w:rPr>
          <w:sz w:val="28"/>
        </w:rPr>
        <w:t>Alkalmazotti</w:t>
      </w:r>
      <w:r w:rsidR="00174D19" w:rsidRPr="00174D19">
        <w:rPr>
          <w:sz w:val="28"/>
        </w:rPr>
        <w:t xml:space="preserve"> funkciók</w:t>
      </w:r>
      <w:bookmarkEnd w:id="9"/>
    </w:p>
    <w:p w:rsidR="00174D19" w:rsidRPr="00DA5E0A" w:rsidRDefault="00174D19" w:rsidP="00DA5E0A">
      <w:pPr>
        <w:jc w:val="both"/>
        <w:rPr>
          <w:i/>
          <w:sz w:val="24"/>
        </w:rPr>
      </w:pPr>
      <w:r w:rsidRPr="00DA5E0A">
        <w:rPr>
          <w:i/>
          <w:sz w:val="24"/>
        </w:rPr>
        <w:t xml:space="preserve">A következő funkcióknál feltételezzük, hogy a felhasználó bejelentkezett és </w:t>
      </w:r>
      <w:r w:rsidR="006279B2">
        <w:rPr>
          <w:i/>
          <w:sz w:val="24"/>
        </w:rPr>
        <w:t>alkalmazott (employee)</w:t>
      </w:r>
      <w:r w:rsidRPr="00DA5E0A">
        <w:rPr>
          <w:i/>
          <w:sz w:val="24"/>
        </w:rPr>
        <w:t xml:space="preserve"> szintű jogosultságai vannak.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Összes raktár lekérdezése</w:t>
      </w:r>
      <w:r w:rsidR="009E7893" w:rsidRPr="00DA5E0A">
        <w:rPr>
          <w:sz w:val="24"/>
        </w:rPr>
        <w:t>:</w:t>
      </w:r>
      <w:r w:rsidR="00CB7774" w:rsidRPr="00DA5E0A">
        <w:rPr>
          <w:sz w:val="24"/>
        </w:rPr>
        <w:t xml:space="preserve"> 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Adott raktárhoz tartozó információk lekérése (raktárban lévő tételek neve, készlet)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Új tételek felvétele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Tételek törlése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Tételek mennyiségének módosítása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Be- és kiszállítások adatai (melyik raktárba, melyik raktárból, mit, mennyit)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lastRenderedPageBreak/>
        <w:t>Be- és kiszállítások felvétele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Be- és kiszállítások törlése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Statisztikák lekérdezése (üres helyek száma, tételfogyás)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Statisztikák létrehozása</w:t>
      </w:r>
    </w:p>
    <w:p w:rsidR="00174D19" w:rsidRDefault="006279B2" w:rsidP="00174D19">
      <w:pPr>
        <w:pStyle w:val="Cmsor3"/>
        <w:rPr>
          <w:sz w:val="28"/>
        </w:rPr>
      </w:pPr>
      <w:bookmarkStart w:id="10" w:name="_Toc436503201"/>
      <w:r>
        <w:rPr>
          <w:sz w:val="28"/>
        </w:rPr>
        <w:t>Tulajdonosi</w:t>
      </w:r>
      <w:r w:rsidR="00174D19" w:rsidRPr="00CB7774">
        <w:rPr>
          <w:sz w:val="28"/>
        </w:rPr>
        <w:t xml:space="preserve"> funkciók</w:t>
      </w:r>
      <w:bookmarkEnd w:id="10"/>
    </w:p>
    <w:p w:rsidR="006279B2" w:rsidRPr="006279B2" w:rsidRDefault="006279B2" w:rsidP="006279B2">
      <w:pPr>
        <w:jc w:val="both"/>
        <w:rPr>
          <w:i/>
          <w:sz w:val="24"/>
        </w:rPr>
      </w:pPr>
      <w:r w:rsidRPr="00DA5E0A">
        <w:rPr>
          <w:i/>
          <w:sz w:val="24"/>
        </w:rPr>
        <w:t xml:space="preserve">A következő funkcióknál feltételezzük, hogy a felhasználó bejelentkezett és </w:t>
      </w:r>
      <w:r>
        <w:rPr>
          <w:i/>
          <w:sz w:val="24"/>
        </w:rPr>
        <w:t>tulajdonos</w:t>
      </w:r>
      <w:r>
        <w:rPr>
          <w:i/>
          <w:sz w:val="24"/>
        </w:rPr>
        <w:t xml:space="preserve"> (</w:t>
      </w:r>
      <w:r>
        <w:rPr>
          <w:i/>
          <w:sz w:val="24"/>
        </w:rPr>
        <w:t>owner</w:t>
      </w:r>
      <w:r>
        <w:rPr>
          <w:i/>
          <w:sz w:val="24"/>
        </w:rPr>
        <w:t>)</w:t>
      </w:r>
      <w:r w:rsidRPr="00DA5E0A">
        <w:rPr>
          <w:i/>
          <w:sz w:val="24"/>
        </w:rPr>
        <w:t xml:space="preserve"> szintű jogosultságai vannak.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Új raktár felvétele a rendszerbe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Raktár törlése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Raktár adatainak módosítása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Sablonok létrehozása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Sablonok módosítása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Sablonok törlése</w:t>
      </w:r>
    </w:p>
    <w:p w:rsidR="00174D19" w:rsidRDefault="00174D19" w:rsidP="00DA5E0A">
      <w:pPr>
        <w:ind w:left="1276" w:hanging="1276"/>
        <w:jc w:val="both"/>
      </w:pPr>
      <w:r>
        <w:t>Értesítési események konfigurálása</w:t>
      </w:r>
    </w:p>
    <w:p w:rsidR="00174D19" w:rsidRDefault="00174D19" w:rsidP="00174D19">
      <w:pPr>
        <w:pStyle w:val="Cmsor3"/>
        <w:rPr>
          <w:sz w:val="28"/>
        </w:rPr>
      </w:pPr>
      <w:bookmarkStart w:id="11" w:name="_Toc436503202"/>
      <w:r w:rsidRPr="00CB7774">
        <w:rPr>
          <w:sz w:val="28"/>
        </w:rPr>
        <w:t>Menedzseri funkciók</w:t>
      </w:r>
      <w:bookmarkEnd w:id="11"/>
    </w:p>
    <w:p w:rsidR="006279B2" w:rsidRPr="006279B2" w:rsidRDefault="006279B2" w:rsidP="006279B2">
      <w:pPr>
        <w:jc w:val="both"/>
        <w:rPr>
          <w:i/>
          <w:sz w:val="24"/>
        </w:rPr>
      </w:pPr>
      <w:r w:rsidRPr="00DA5E0A">
        <w:rPr>
          <w:i/>
          <w:sz w:val="24"/>
        </w:rPr>
        <w:t xml:space="preserve">A következő funkcióknál feltételezzük, hogy a felhasználó bejelentkezett és </w:t>
      </w:r>
      <w:r>
        <w:rPr>
          <w:i/>
          <w:sz w:val="24"/>
        </w:rPr>
        <w:t>menedzser</w:t>
      </w:r>
      <w:r>
        <w:rPr>
          <w:i/>
          <w:sz w:val="24"/>
        </w:rPr>
        <w:t xml:space="preserve"> (</w:t>
      </w:r>
      <w:r>
        <w:rPr>
          <w:i/>
          <w:sz w:val="24"/>
        </w:rPr>
        <w:t>manager</w:t>
      </w:r>
      <w:r>
        <w:rPr>
          <w:i/>
          <w:sz w:val="24"/>
        </w:rPr>
        <w:t>)</w:t>
      </w:r>
      <w:r w:rsidRPr="00DA5E0A">
        <w:rPr>
          <w:i/>
          <w:sz w:val="24"/>
        </w:rPr>
        <w:t xml:space="preserve"> szintű jogosultságai vannak.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Statisztikák lekérdezése</w:t>
      </w:r>
    </w:p>
    <w:p w:rsidR="00174D19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Egyéni lekérdezések létrehozása</w:t>
      </w:r>
    </w:p>
    <w:p w:rsidR="003730E8" w:rsidRPr="00DA5E0A" w:rsidRDefault="00174D19" w:rsidP="00DA5E0A">
      <w:pPr>
        <w:ind w:left="1276" w:hanging="1276"/>
        <w:jc w:val="both"/>
        <w:rPr>
          <w:sz w:val="24"/>
        </w:rPr>
      </w:pPr>
      <w:r w:rsidRPr="00DA5E0A">
        <w:rPr>
          <w:sz w:val="24"/>
        </w:rPr>
        <w:t>Regisztráció értesítési eseményekre</w:t>
      </w:r>
    </w:p>
    <w:p w:rsidR="002A0496" w:rsidRDefault="002A049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3730E8" w:rsidRPr="00174D19" w:rsidRDefault="003730E8" w:rsidP="003730E8">
      <w:pPr>
        <w:pStyle w:val="Cmsor1"/>
        <w:rPr>
          <w:sz w:val="36"/>
          <w:szCs w:val="36"/>
        </w:rPr>
      </w:pPr>
      <w:bookmarkStart w:id="12" w:name="_Toc436503203"/>
      <w:r w:rsidRPr="00174D19">
        <w:rPr>
          <w:sz w:val="36"/>
          <w:szCs w:val="36"/>
        </w:rPr>
        <w:lastRenderedPageBreak/>
        <w:t>Telepítési útmutató</w:t>
      </w:r>
      <w:bookmarkEnd w:id="12"/>
    </w:p>
    <w:p w:rsidR="003730E8" w:rsidRPr="00CB7774" w:rsidRDefault="003730E8" w:rsidP="00CB7774">
      <w:pPr>
        <w:pStyle w:val="Cmsor3"/>
        <w:rPr>
          <w:sz w:val="28"/>
        </w:rPr>
      </w:pPr>
      <w:bookmarkStart w:id="13" w:name="_Toc436503204"/>
      <w:r w:rsidRPr="00CB7774">
        <w:rPr>
          <w:sz w:val="28"/>
        </w:rPr>
        <w:t>Üzemeltetői</w:t>
      </w:r>
      <w:bookmarkEnd w:id="13"/>
    </w:p>
    <w:p w:rsidR="00D449A7" w:rsidRPr="00DA5E0A" w:rsidRDefault="00D449A7" w:rsidP="00DA5E0A">
      <w:pPr>
        <w:spacing w:after="0"/>
        <w:jc w:val="both"/>
        <w:rPr>
          <w:sz w:val="24"/>
          <w:szCs w:val="24"/>
        </w:rPr>
      </w:pPr>
      <w:r w:rsidRPr="00DA5E0A">
        <w:rPr>
          <w:sz w:val="24"/>
          <w:szCs w:val="24"/>
        </w:rPr>
        <w:t>Előfeltételek:</w:t>
      </w:r>
    </w:p>
    <w:p w:rsidR="00D449A7" w:rsidRPr="00DA5E0A" w:rsidRDefault="00D449A7" w:rsidP="00DA5E0A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>egy működő szerver, szervergép, -park,</w:t>
      </w:r>
      <w:r w:rsidR="00070450" w:rsidRPr="00DA5E0A">
        <w:rPr>
          <w:sz w:val="24"/>
          <w:szCs w:val="24"/>
        </w:rPr>
        <w:t xml:space="preserve"> (főként apache szerveren tesztelve)</w:t>
      </w:r>
    </w:p>
    <w:p w:rsidR="00070450" w:rsidRPr="00DA5E0A" w:rsidRDefault="00070450" w:rsidP="00DA5E0A">
      <w:pPr>
        <w:pStyle w:val="Listaszerbekezds"/>
        <w:numPr>
          <w:ilvl w:val="0"/>
          <w:numId w:val="3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>működőképes MySQL szerver</w:t>
      </w:r>
    </w:p>
    <w:p w:rsidR="00070450" w:rsidRPr="00DA5E0A" w:rsidRDefault="00070450" w:rsidP="00DA5E0A">
      <w:pPr>
        <w:spacing w:after="0"/>
        <w:jc w:val="both"/>
        <w:rPr>
          <w:sz w:val="24"/>
          <w:szCs w:val="24"/>
        </w:rPr>
      </w:pPr>
      <w:r w:rsidRPr="00DA5E0A">
        <w:rPr>
          <w:sz w:val="24"/>
          <w:szCs w:val="24"/>
        </w:rPr>
        <w:t xml:space="preserve">Ha az előfeltételek </w:t>
      </w:r>
      <w:r w:rsidR="008463DD" w:rsidRPr="00DA5E0A">
        <w:rPr>
          <w:sz w:val="24"/>
          <w:szCs w:val="24"/>
        </w:rPr>
        <w:t>teljesültek</w:t>
      </w:r>
      <w:r w:rsidRPr="00DA5E0A">
        <w:rPr>
          <w:sz w:val="24"/>
          <w:szCs w:val="24"/>
        </w:rPr>
        <w:t>, akkor:</w:t>
      </w:r>
    </w:p>
    <w:p w:rsidR="00070450" w:rsidRPr="00DA5E0A" w:rsidRDefault="00070450" w:rsidP="00DA5E0A">
      <w:pPr>
        <w:pStyle w:val="Listaszerbekezds"/>
        <w:numPr>
          <w:ilvl w:val="0"/>
          <w:numId w:val="5"/>
        </w:numPr>
        <w:spacing w:after="0"/>
        <w:jc w:val="both"/>
        <w:rPr>
          <w:sz w:val="24"/>
          <w:szCs w:val="24"/>
        </w:rPr>
      </w:pPr>
      <w:r w:rsidRPr="00DA5E0A">
        <w:rPr>
          <w:sz w:val="24"/>
          <w:szCs w:val="24"/>
        </w:rPr>
        <w:t xml:space="preserve">az </w:t>
      </w:r>
      <w:r w:rsidRPr="00DA5E0A">
        <w:rPr>
          <w:i/>
          <w:sz w:val="24"/>
          <w:szCs w:val="24"/>
        </w:rPr>
        <w:t>apache szerver</w:t>
      </w:r>
      <w:r w:rsidRPr="00DA5E0A">
        <w:rPr>
          <w:sz w:val="24"/>
          <w:szCs w:val="24"/>
        </w:rPr>
        <w:t xml:space="preserve"> adminisztrátori felületén deployolja az alkalmazást (pontos utasítások a Tomcat dokumentációjában</w:t>
      </w:r>
      <w:r w:rsidRPr="00DA5E0A">
        <w:rPr>
          <w:rStyle w:val="Vgjegyzet-hivatkozs"/>
          <w:sz w:val="24"/>
          <w:szCs w:val="24"/>
        </w:rPr>
        <w:endnoteReference w:id="1"/>
      </w:r>
      <w:r w:rsidRPr="00DA5E0A">
        <w:rPr>
          <w:sz w:val="24"/>
          <w:szCs w:val="24"/>
        </w:rPr>
        <w:t>)</w:t>
      </w:r>
      <w:r w:rsidR="008463DD" w:rsidRPr="00DA5E0A">
        <w:rPr>
          <w:sz w:val="24"/>
          <w:szCs w:val="24"/>
        </w:rPr>
        <w:t>,</w:t>
      </w:r>
    </w:p>
    <w:p w:rsidR="00070450" w:rsidRPr="00DA5E0A" w:rsidRDefault="00070450" w:rsidP="00DA5E0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 xml:space="preserve">hozzon létre egy új adatbázist a </w:t>
      </w:r>
      <w:r w:rsidRPr="00DA5E0A">
        <w:rPr>
          <w:i/>
          <w:sz w:val="24"/>
          <w:szCs w:val="24"/>
        </w:rPr>
        <w:t>MySQL</w:t>
      </w:r>
      <w:r w:rsidRPr="00DA5E0A">
        <w:rPr>
          <w:sz w:val="24"/>
          <w:szCs w:val="24"/>
        </w:rPr>
        <w:t xml:space="preserve"> szerveren „</w:t>
      </w:r>
      <w:r w:rsidRPr="00DA5E0A">
        <w:rPr>
          <w:i/>
          <w:color w:val="141823"/>
          <w:sz w:val="24"/>
          <w:szCs w:val="24"/>
          <w:shd w:val="clear" w:color="auto" w:fill="FFFFFF"/>
        </w:rPr>
        <w:t>StorageManager</w:t>
      </w:r>
      <w:r w:rsidRPr="00DA5E0A">
        <w:rPr>
          <w:color w:val="141823"/>
          <w:sz w:val="24"/>
          <w:szCs w:val="24"/>
          <w:shd w:val="clear" w:color="auto" w:fill="FFFFFF"/>
        </w:rPr>
        <w:t>” néven</w:t>
      </w:r>
      <w:r w:rsidR="008463DD" w:rsidRPr="00DA5E0A">
        <w:rPr>
          <w:rStyle w:val="Vgjegyzet-hivatkozs"/>
          <w:color w:val="141823"/>
          <w:sz w:val="24"/>
          <w:szCs w:val="24"/>
          <w:shd w:val="clear" w:color="auto" w:fill="FFFFFF"/>
        </w:rPr>
        <w:endnoteReference w:id="2"/>
      </w:r>
      <w:r w:rsidR="008463DD" w:rsidRPr="00DA5E0A">
        <w:rPr>
          <w:color w:val="141823"/>
          <w:sz w:val="24"/>
          <w:szCs w:val="24"/>
          <w:shd w:val="clear" w:color="auto" w:fill="FFFFFF"/>
        </w:rPr>
        <w:t>,</w:t>
      </w:r>
    </w:p>
    <w:p w:rsidR="00070450" w:rsidRPr="00DA5E0A" w:rsidRDefault="008463DD" w:rsidP="00DA5E0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 xml:space="preserve">importálja az adatbázisba az alkalmazás db mappájában található </w:t>
      </w:r>
      <w:r w:rsidRPr="00DA5E0A">
        <w:rPr>
          <w:i/>
          <w:sz w:val="24"/>
          <w:szCs w:val="24"/>
        </w:rPr>
        <w:t>StorageManager.sql</w:t>
      </w:r>
      <w:r w:rsidRPr="00DA5E0A">
        <w:rPr>
          <w:sz w:val="24"/>
          <w:szCs w:val="24"/>
        </w:rPr>
        <w:t xml:space="preserve"> –t,</w:t>
      </w:r>
    </w:p>
    <w:p w:rsidR="008463DD" w:rsidRPr="00DA5E0A" w:rsidRDefault="008463DD" w:rsidP="00DA5E0A">
      <w:pPr>
        <w:pStyle w:val="Listaszerbekezds"/>
        <w:numPr>
          <w:ilvl w:val="0"/>
          <w:numId w:val="5"/>
        </w:numPr>
        <w:jc w:val="both"/>
        <w:rPr>
          <w:sz w:val="24"/>
          <w:szCs w:val="24"/>
        </w:rPr>
      </w:pPr>
      <w:r w:rsidRPr="00DA5E0A">
        <w:rPr>
          <w:sz w:val="24"/>
          <w:szCs w:val="24"/>
        </w:rPr>
        <w:t>vegyen fel új felhasználókat, s töltse fel az adatbázist a szükséges adatokkal</w:t>
      </w:r>
    </w:p>
    <w:p w:rsidR="00D449A7" w:rsidRPr="00D449A7" w:rsidRDefault="00D449A7" w:rsidP="00D449A7"/>
    <w:p w:rsidR="003730E8" w:rsidRPr="00CB7774" w:rsidRDefault="003730E8" w:rsidP="00CB7774">
      <w:pPr>
        <w:pStyle w:val="Cmsor3"/>
        <w:rPr>
          <w:sz w:val="28"/>
        </w:rPr>
      </w:pPr>
      <w:bookmarkStart w:id="14" w:name="_Toc436503205"/>
      <w:r w:rsidRPr="00CB7774">
        <w:rPr>
          <w:sz w:val="28"/>
        </w:rPr>
        <w:t>Felhasználói</w:t>
      </w:r>
      <w:bookmarkEnd w:id="14"/>
    </w:p>
    <w:p w:rsidR="00D449A7" w:rsidRPr="00DA5E0A" w:rsidRDefault="00D449A7" w:rsidP="00D449A7">
      <w:pPr>
        <w:spacing w:after="0"/>
        <w:rPr>
          <w:sz w:val="24"/>
        </w:rPr>
      </w:pPr>
      <w:r w:rsidRPr="00DA5E0A">
        <w:rPr>
          <w:sz w:val="24"/>
        </w:rPr>
        <w:t>Előfeltételek: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egy már működő számítógép vagy mobiltelefon, operációs rendszerrel, a felhasználó számára hozzáférhető felhasználói fiókkal,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internet hozzáférés,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weblapok megtekintésére alkalmas böngésző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az üzemeltető publikálta az alkalmazást</w:t>
      </w:r>
    </w:p>
    <w:p w:rsidR="00D449A7" w:rsidRPr="00DA5E0A" w:rsidRDefault="00D449A7" w:rsidP="00D449A7">
      <w:pPr>
        <w:pStyle w:val="Listaszerbekezds"/>
        <w:numPr>
          <w:ilvl w:val="0"/>
          <w:numId w:val="1"/>
        </w:numPr>
        <w:rPr>
          <w:sz w:val="24"/>
        </w:rPr>
      </w:pPr>
      <w:r w:rsidRPr="00DA5E0A">
        <w:rPr>
          <w:sz w:val="24"/>
        </w:rPr>
        <w:t>az üzemeltető létrehozott az alkalmazásban egy felhasználót</w:t>
      </w:r>
    </w:p>
    <w:p w:rsidR="00D449A7" w:rsidRPr="00DA5E0A" w:rsidRDefault="00D449A7" w:rsidP="00D449A7">
      <w:pPr>
        <w:spacing w:after="0"/>
        <w:rPr>
          <w:sz w:val="24"/>
        </w:rPr>
      </w:pPr>
      <w:r w:rsidRPr="00DA5E0A">
        <w:rPr>
          <w:sz w:val="24"/>
        </w:rPr>
        <w:t>Ha az előfeltételek teljesültek, akkor:</w:t>
      </w:r>
    </w:p>
    <w:p w:rsidR="00D449A7" w:rsidRPr="00DA5E0A" w:rsidRDefault="00D449A7" w:rsidP="00D449A7">
      <w:pPr>
        <w:pStyle w:val="Listaszerbekezds"/>
        <w:numPr>
          <w:ilvl w:val="0"/>
          <w:numId w:val="2"/>
        </w:numPr>
        <w:rPr>
          <w:sz w:val="24"/>
        </w:rPr>
      </w:pPr>
      <w:r w:rsidRPr="00DA5E0A">
        <w:rPr>
          <w:sz w:val="24"/>
        </w:rPr>
        <w:t>Nyisson meg egy új ablakot a böngészőben</w:t>
      </w:r>
    </w:p>
    <w:p w:rsidR="00D449A7" w:rsidRPr="00DA5E0A" w:rsidRDefault="00D449A7" w:rsidP="00D449A7">
      <w:pPr>
        <w:pStyle w:val="Listaszerbekezds"/>
        <w:numPr>
          <w:ilvl w:val="0"/>
          <w:numId w:val="2"/>
        </w:numPr>
        <w:rPr>
          <w:sz w:val="24"/>
        </w:rPr>
      </w:pPr>
      <w:r w:rsidRPr="00DA5E0A">
        <w:rPr>
          <w:sz w:val="24"/>
        </w:rPr>
        <w:t>Navigáljon az üzemeltető által megadott honlapra</w:t>
      </w:r>
    </w:p>
    <w:p w:rsidR="00D449A7" w:rsidRPr="00DA5E0A" w:rsidRDefault="00D449A7" w:rsidP="00D449A7">
      <w:pPr>
        <w:pStyle w:val="Listaszerbekezds"/>
        <w:numPr>
          <w:ilvl w:val="0"/>
          <w:numId w:val="2"/>
        </w:numPr>
        <w:rPr>
          <w:sz w:val="24"/>
        </w:rPr>
      </w:pPr>
      <w:r w:rsidRPr="00DA5E0A">
        <w:rPr>
          <w:sz w:val="24"/>
        </w:rPr>
        <w:t>Jelentkezzen be az üzemeltetőtől kapott felhasználónévvel és jelszóval</w:t>
      </w:r>
    </w:p>
    <w:p w:rsidR="00D449A7" w:rsidRPr="00DA5E0A" w:rsidRDefault="00D449A7" w:rsidP="00D449A7">
      <w:pPr>
        <w:pStyle w:val="Listaszerbekezds"/>
        <w:numPr>
          <w:ilvl w:val="0"/>
          <w:numId w:val="2"/>
        </w:numPr>
        <w:rPr>
          <w:sz w:val="24"/>
        </w:rPr>
      </w:pPr>
      <w:r w:rsidRPr="00DA5E0A">
        <w:rPr>
          <w:sz w:val="24"/>
        </w:rPr>
        <w:t>használja a rendszert.</w:t>
      </w:r>
    </w:p>
    <w:p w:rsidR="008463DD" w:rsidRDefault="008463D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6"/>
          <w:szCs w:val="36"/>
        </w:rPr>
      </w:pPr>
      <w:r>
        <w:rPr>
          <w:sz w:val="36"/>
          <w:szCs w:val="36"/>
        </w:rPr>
        <w:br w:type="page"/>
      </w:r>
    </w:p>
    <w:p w:rsidR="00E91A17" w:rsidRPr="00174D19" w:rsidRDefault="00E91A17" w:rsidP="00E91A17">
      <w:pPr>
        <w:pStyle w:val="Cmsor1"/>
        <w:rPr>
          <w:sz w:val="36"/>
          <w:szCs w:val="36"/>
        </w:rPr>
      </w:pPr>
      <w:bookmarkStart w:id="15" w:name="_Toc436503206"/>
      <w:r w:rsidRPr="00174D19">
        <w:rPr>
          <w:sz w:val="36"/>
          <w:szCs w:val="36"/>
        </w:rPr>
        <w:lastRenderedPageBreak/>
        <w:t>Továbbfejlesztési lehetőségek</w:t>
      </w:r>
      <w:bookmarkEnd w:id="15"/>
    </w:p>
    <w:p w:rsidR="00D73CEB" w:rsidRPr="00D73CEB" w:rsidRDefault="00D73CEB" w:rsidP="00D73CEB">
      <w:pPr>
        <w:rPr>
          <w:sz w:val="24"/>
        </w:rPr>
      </w:pPr>
      <w:r>
        <w:rPr>
          <w:sz w:val="24"/>
        </w:rPr>
        <w:t>A programot több szempont szerint megvizsgáltuk, ezen szempontok szerint a következő lehetőségeket találtuk.</w:t>
      </w:r>
    </w:p>
    <w:p w:rsidR="00D73CEB" w:rsidRPr="004067D5" w:rsidRDefault="00D73CEB" w:rsidP="00D73CEB">
      <w:pPr>
        <w:spacing w:after="0"/>
        <w:rPr>
          <w:i/>
          <w:sz w:val="24"/>
          <w:szCs w:val="24"/>
          <w:u w:val="single"/>
        </w:rPr>
      </w:pPr>
      <w:r w:rsidRPr="004067D5">
        <w:rPr>
          <w:i/>
          <w:sz w:val="24"/>
          <w:szCs w:val="24"/>
          <w:u w:val="single"/>
        </w:rPr>
        <w:t>Bizto</w:t>
      </w:r>
      <w:r w:rsidR="00476A04" w:rsidRPr="004067D5">
        <w:rPr>
          <w:i/>
          <w:sz w:val="24"/>
          <w:szCs w:val="24"/>
          <w:u w:val="single"/>
        </w:rPr>
        <w:t>nsággal kapcsolatos fejlesztés</w:t>
      </w:r>
      <w:r w:rsidRPr="004067D5">
        <w:rPr>
          <w:i/>
          <w:sz w:val="24"/>
          <w:szCs w:val="24"/>
          <w:u w:val="single"/>
        </w:rPr>
        <w:t>:</w:t>
      </w:r>
    </w:p>
    <w:p w:rsidR="00D73CEB" w:rsidRDefault="00D73CEB" w:rsidP="00D73CEB">
      <w:pPr>
        <w:ind w:firstLine="567"/>
        <w:rPr>
          <w:sz w:val="24"/>
          <w:szCs w:val="24"/>
        </w:rPr>
      </w:pPr>
      <w:r>
        <w:rPr>
          <w:sz w:val="24"/>
          <w:szCs w:val="24"/>
        </w:rPr>
        <w:t>Az authentikációhoz tartozó jelszó tárolását egyszerű hasheléssel oldottuk meg („salt” hozzáadásával). Ez egy alapszintű titkosítás, az egyik lehetőség ennek a titkosításnak a lecserélése egy bonyolul</w:t>
      </w:r>
      <w:r w:rsidR="00476A04">
        <w:rPr>
          <w:sz w:val="24"/>
          <w:szCs w:val="24"/>
        </w:rPr>
        <w:t>tabbra</w:t>
      </w:r>
      <w:r>
        <w:rPr>
          <w:sz w:val="24"/>
          <w:szCs w:val="24"/>
        </w:rPr>
        <w:t>.</w:t>
      </w:r>
    </w:p>
    <w:p w:rsidR="00476A04" w:rsidRPr="004067D5" w:rsidRDefault="00476A04" w:rsidP="00476A04">
      <w:pPr>
        <w:spacing w:after="0"/>
        <w:rPr>
          <w:i/>
          <w:sz w:val="24"/>
          <w:szCs w:val="24"/>
          <w:u w:val="single"/>
        </w:rPr>
      </w:pPr>
      <w:r w:rsidRPr="004067D5">
        <w:rPr>
          <w:i/>
          <w:sz w:val="24"/>
          <w:szCs w:val="24"/>
          <w:u w:val="single"/>
        </w:rPr>
        <w:t>Felhasználói felület fejlesztései:</w:t>
      </w:r>
    </w:p>
    <w:p w:rsidR="00476A04" w:rsidRDefault="00476A04" w:rsidP="00476A04">
      <w:pPr>
        <w:ind w:firstLine="567"/>
        <w:rPr>
          <w:sz w:val="24"/>
          <w:szCs w:val="24"/>
        </w:rPr>
      </w:pPr>
      <w:r>
        <w:rPr>
          <w:sz w:val="24"/>
          <w:szCs w:val="24"/>
        </w:rPr>
        <w:t>A raktárak helyszíneit lehetséges lenne térképen is megjeleníteni (pl. Google Maps), ezzel segítve a felhasználót a raktárak helyzeteinek áttekintését.</w:t>
      </w:r>
    </w:p>
    <w:p w:rsidR="003C443E" w:rsidRDefault="00476A04" w:rsidP="00476A04">
      <w:pPr>
        <w:ind w:firstLine="567"/>
        <w:rPr>
          <w:sz w:val="24"/>
          <w:szCs w:val="24"/>
        </w:rPr>
      </w:pPr>
      <w:r>
        <w:rPr>
          <w:sz w:val="24"/>
          <w:szCs w:val="24"/>
        </w:rPr>
        <w:t xml:space="preserve">A raktárak közötti szállítási idő nem szerepel az adatbázisban, s nem is számítható jelenleg. A Google Maps útvonaltervező szolgáltatását integrálva, viszont ez lehetségessé válik, </w:t>
      </w:r>
      <w:r w:rsidR="004067D5">
        <w:rPr>
          <w:sz w:val="24"/>
          <w:szCs w:val="24"/>
        </w:rPr>
        <w:t xml:space="preserve">bár a kötelező pihenő időt nem adja a szolgáltatás hozzá, ezzel ki kell egészíteni a pontosabb számításokhoz. </w:t>
      </w:r>
    </w:p>
    <w:p w:rsidR="003C443E" w:rsidRDefault="003C443E" w:rsidP="003C443E">
      <w:pPr>
        <w:keepNext/>
        <w:ind w:firstLine="567"/>
        <w:jc w:val="center"/>
      </w:pPr>
      <w:r>
        <w:rPr>
          <w:noProof/>
          <w:lang w:eastAsia="hu-HU"/>
        </w:rPr>
        <w:drawing>
          <wp:inline distT="0" distB="0" distL="0" distR="0" wp14:anchorId="5B7C9FB7" wp14:editId="57080E6A">
            <wp:extent cx="2924354" cy="2479685"/>
            <wp:effectExtent l="0" t="0" r="9525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6451" cy="2481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43E" w:rsidRPr="003C443E" w:rsidRDefault="003C443E" w:rsidP="003C443E">
      <w:pPr>
        <w:pStyle w:val="Kpalrs"/>
        <w:jc w:val="center"/>
        <w:rPr>
          <w:szCs w:val="24"/>
        </w:rPr>
      </w:pPr>
      <w:r w:rsidRPr="003C443E">
        <w:rPr>
          <w:szCs w:val="24"/>
        </w:rPr>
        <w:fldChar w:fldCharType="begin"/>
      </w:r>
      <w:r w:rsidRPr="003C443E">
        <w:rPr>
          <w:szCs w:val="24"/>
        </w:rPr>
        <w:instrText xml:space="preserve"> SEQ ábra \* ARABIC </w:instrText>
      </w:r>
      <w:r w:rsidRPr="003C443E">
        <w:rPr>
          <w:szCs w:val="24"/>
        </w:rPr>
        <w:fldChar w:fldCharType="separate"/>
      </w:r>
      <w:r w:rsidRPr="003C443E">
        <w:rPr>
          <w:szCs w:val="24"/>
        </w:rPr>
        <w:t>3</w:t>
      </w:r>
      <w:r w:rsidRPr="003C443E">
        <w:rPr>
          <w:szCs w:val="24"/>
        </w:rPr>
        <w:fldChar w:fldCharType="end"/>
      </w:r>
      <w:r w:rsidRPr="003C443E">
        <w:rPr>
          <w:szCs w:val="24"/>
        </w:rPr>
        <w:t>. ábra</w:t>
      </w:r>
    </w:p>
    <w:p w:rsidR="00476A04" w:rsidRDefault="004067D5" w:rsidP="00476A04">
      <w:pPr>
        <w:ind w:firstLine="567"/>
        <w:rPr>
          <w:sz w:val="24"/>
          <w:szCs w:val="24"/>
        </w:rPr>
      </w:pPr>
      <w:r>
        <w:rPr>
          <w:sz w:val="24"/>
          <w:szCs w:val="24"/>
        </w:rPr>
        <w:t>Ezzel a fejlesztéssel tervezhetőbb lenne a kamionok lepakolása, illetve a raktár telítettségének korlátozása.</w:t>
      </w:r>
    </w:p>
    <w:p w:rsidR="004067D5" w:rsidRDefault="004067D5" w:rsidP="00476A04">
      <w:pPr>
        <w:ind w:firstLine="567"/>
        <w:rPr>
          <w:sz w:val="24"/>
          <w:szCs w:val="24"/>
        </w:rPr>
      </w:pPr>
      <w:r>
        <w:rPr>
          <w:sz w:val="24"/>
          <w:szCs w:val="24"/>
        </w:rPr>
        <w:t>A raktárak telítettségét a felhasználói felületen egy dedikált ábra jelezhetné dinamikusan. Az ábra egy lehetséges megvalósítása:</w:t>
      </w:r>
    </w:p>
    <w:p w:rsidR="004067D5" w:rsidRDefault="004067D5" w:rsidP="004067D5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0-40% </w:t>
      </w:r>
      <w:r>
        <w:rPr>
          <w:noProof/>
          <w:sz w:val="24"/>
          <w:szCs w:val="24"/>
          <w:lang w:eastAsia="hu-HU"/>
        </w:rPr>
        <w:drawing>
          <wp:inline distT="0" distB="0" distL="0" distR="0">
            <wp:extent cx="1345565" cy="207010"/>
            <wp:effectExtent l="0" t="0" r="6985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56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D5" w:rsidRDefault="004067D5" w:rsidP="004067D5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40-80% </w:t>
      </w:r>
      <w:r>
        <w:rPr>
          <w:noProof/>
          <w:sz w:val="24"/>
          <w:szCs w:val="24"/>
          <w:lang w:eastAsia="hu-HU"/>
        </w:rPr>
        <w:drawing>
          <wp:inline distT="0" distB="0" distL="0" distR="0">
            <wp:extent cx="1362710" cy="250190"/>
            <wp:effectExtent l="0" t="0" r="889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710" cy="25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7D5" w:rsidRPr="004067D5" w:rsidRDefault="004067D5" w:rsidP="004067D5">
      <w:pPr>
        <w:pStyle w:val="Listaszerbekezds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80-100% </w:t>
      </w:r>
      <w:r>
        <w:rPr>
          <w:noProof/>
          <w:sz w:val="24"/>
          <w:szCs w:val="24"/>
          <w:lang w:eastAsia="hu-HU"/>
        </w:rPr>
        <w:drawing>
          <wp:inline distT="0" distB="0" distL="0" distR="0">
            <wp:extent cx="1319530" cy="189865"/>
            <wp:effectExtent l="0" t="0" r="0" b="63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530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0450" w:rsidRPr="00D73CEB" w:rsidRDefault="00070450" w:rsidP="00D73CEB">
      <w:pPr>
        <w:ind w:firstLine="567"/>
        <w:rPr>
          <w:sz w:val="24"/>
          <w:szCs w:val="24"/>
        </w:rPr>
      </w:pPr>
      <w:r w:rsidRPr="00D73CEB">
        <w:rPr>
          <w:sz w:val="24"/>
          <w:szCs w:val="24"/>
        </w:rPr>
        <w:br w:type="page"/>
      </w:r>
    </w:p>
    <w:p w:rsidR="00464B2A" w:rsidRPr="00174D19" w:rsidRDefault="00464B2A" w:rsidP="00464B2A">
      <w:pPr>
        <w:pStyle w:val="Cmsor1"/>
        <w:rPr>
          <w:sz w:val="36"/>
          <w:szCs w:val="36"/>
        </w:rPr>
      </w:pPr>
      <w:bookmarkStart w:id="16" w:name="_Toc436503207"/>
      <w:r w:rsidRPr="00174D19">
        <w:rPr>
          <w:sz w:val="36"/>
          <w:szCs w:val="36"/>
        </w:rPr>
        <w:lastRenderedPageBreak/>
        <w:t>Verziókövetés</w:t>
      </w:r>
      <w:bookmarkEnd w:id="16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951"/>
        <w:gridCol w:w="1843"/>
        <w:gridCol w:w="3827"/>
        <w:gridCol w:w="1591"/>
      </w:tblGrid>
      <w:tr w:rsidR="003C26E9" w:rsidTr="003C26E9">
        <w:tc>
          <w:tcPr>
            <w:tcW w:w="1951" w:type="dxa"/>
          </w:tcPr>
          <w:p w:rsidR="003C26E9" w:rsidRDefault="003C26E9" w:rsidP="003C26E9">
            <w:r>
              <w:t>Szerkesztő neve</w:t>
            </w:r>
          </w:p>
        </w:tc>
        <w:tc>
          <w:tcPr>
            <w:tcW w:w="1843" w:type="dxa"/>
          </w:tcPr>
          <w:p w:rsidR="003C26E9" w:rsidRDefault="003C26E9" w:rsidP="003C26E9">
            <w:r>
              <w:t>Szerkesztés ideje</w:t>
            </w:r>
          </w:p>
        </w:tc>
        <w:tc>
          <w:tcPr>
            <w:tcW w:w="3827" w:type="dxa"/>
          </w:tcPr>
          <w:p w:rsidR="003C26E9" w:rsidRDefault="003C26E9" w:rsidP="003C26E9">
            <w:r>
              <w:t>Módosítások</w:t>
            </w:r>
          </w:p>
        </w:tc>
        <w:tc>
          <w:tcPr>
            <w:tcW w:w="1591" w:type="dxa"/>
          </w:tcPr>
          <w:p w:rsidR="003C26E9" w:rsidRDefault="003C26E9" w:rsidP="003C26E9">
            <w:r>
              <w:t>Új verziószám</w:t>
            </w:r>
          </w:p>
        </w:tc>
      </w:tr>
      <w:tr w:rsidR="003C26E9" w:rsidTr="003C26E9">
        <w:tc>
          <w:tcPr>
            <w:tcW w:w="1951" w:type="dxa"/>
          </w:tcPr>
          <w:p w:rsidR="003C26E9" w:rsidRDefault="003C26E9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3C26E9" w:rsidP="003C26E9">
            <w:r>
              <w:t>2015. 10. 01.</w:t>
            </w:r>
          </w:p>
        </w:tc>
        <w:tc>
          <w:tcPr>
            <w:tcW w:w="3827" w:type="dxa"/>
          </w:tcPr>
          <w:p w:rsidR="003C26E9" w:rsidRDefault="003C26E9" w:rsidP="003C26E9">
            <w:r>
              <w:t>Dokumentum létrehozása</w:t>
            </w:r>
          </w:p>
        </w:tc>
        <w:tc>
          <w:tcPr>
            <w:tcW w:w="1591" w:type="dxa"/>
          </w:tcPr>
          <w:p w:rsidR="003C26E9" w:rsidRDefault="00BC250D" w:rsidP="003C26E9">
            <w:r>
              <w:t>v0.1</w:t>
            </w:r>
          </w:p>
        </w:tc>
      </w:tr>
      <w:tr w:rsidR="003C26E9" w:rsidTr="003C26E9">
        <w:tc>
          <w:tcPr>
            <w:tcW w:w="1951" w:type="dxa"/>
          </w:tcPr>
          <w:p w:rsidR="003C26E9" w:rsidRDefault="00BC250D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BC250D" w:rsidP="003C26E9">
            <w:r>
              <w:t>2015. 10. 27.</w:t>
            </w:r>
          </w:p>
        </w:tc>
        <w:tc>
          <w:tcPr>
            <w:tcW w:w="3827" w:type="dxa"/>
          </w:tcPr>
          <w:p w:rsidR="003C26E9" w:rsidRDefault="00BC250D" w:rsidP="003C26E9">
            <w:r>
              <w:t>Összefoglaló hozzáadása</w:t>
            </w:r>
          </w:p>
        </w:tc>
        <w:tc>
          <w:tcPr>
            <w:tcW w:w="1591" w:type="dxa"/>
          </w:tcPr>
          <w:p w:rsidR="003C26E9" w:rsidRDefault="00BC250D" w:rsidP="003C26E9">
            <w:r>
              <w:t>v1.0</w:t>
            </w:r>
          </w:p>
        </w:tc>
      </w:tr>
      <w:tr w:rsidR="003C26E9" w:rsidTr="003C26E9">
        <w:tc>
          <w:tcPr>
            <w:tcW w:w="1951" w:type="dxa"/>
          </w:tcPr>
          <w:p w:rsidR="003C26E9" w:rsidRDefault="00BC250D" w:rsidP="003C26E9">
            <w:r>
              <w:t>Kamrás Márton</w:t>
            </w:r>
          </w:p>
        </w:tc>
        <w:tc>
          <w:tcPr>
            <w:tcW w:w="1843" w:type="dxa"/>
          </w:tcPr>
          <w:p w:rsidR="003C26E9" w:rsidRDefault="00BC250D" w:rsidP="003C26E9">
            <w:r>
              <w:t>2015. 10. 28.</w:t>
            </w:r>
          </w:p>
        </w:tc>
        <w:tc>
          <w:tcPr>
            <w:tcW w:w="3827" w:type="dxa"/>
          </w:tcPr>
          <w:p w:rsidR="003C26E9" w:rsidRDefault="00BC250D" w:rsidP="003C26E9">
            <w:r>
              <w:t>Előzetes architektúra tervek</w:t>
            </w:r>
          </w:p>
        </w:tc>
        <w:tc>
          <w:tcPr>
            <w:tcW w:w="1591" w:type="dxa"/>
          </w:tcPr>
          <w:p w:rsidR="003C26E9" w:rsidRDefault="00BC250D" w:rsidP="003C26E9">
            <w:r>
              <w:t>v1.1</w:t>
            </w:r>
          </w:p>
        </w:tc>
      </w:tr>
      <w:tr w:rsidR="003C26E9" w:rsidTr="003C26E9">
        <w:tc>
          <w:tcPr>
            <w:tcW w:w="1951" w:type="dxa"/>
          </w:tcPr>
          <w:p w:rsidR="003C26E9" w:rsidRDefault="00472711" w:rsidP="003C26E9">
            <w:r>
              <w:t>Kiss Rebeka</w:t>
            </w:r>
          </w:p>
        </w:tc>
        <w:tc>
          <w:tcPr>
            <w:tcW w:w="1843" w:type="dxa"/>
          </w:tcPr>
          <w:p w:rsidR="003C26E9" w:rsidRDefault="00472711" w:rsidP="003C26E9">
            <w:r>
              <w:t>2015. 11. 03.</w:t>
            </w:r>
          </w:p>
        </w:tc>
        <w:tc>
          <w:tcPr>
            <w:tcW w:w="3827" w:type="dxa"/>
          </w:tcPr>
          <w:p w:rsidR="003C26E9" w:rsidRDefault="00472711" w:rsidP="003C26E9">
            <w:r>
              <w:t>Előzetes adatbázis tervek</w:t>
            </w:r>
          </w:p>
        </w:tc>
        <w:tc>
          <w:tcPr>
            <w:tcW w:w="1591" w:type="dxa"/>
          </w:tcPr>
          <w:p w:rsidR="003C26E9" w:rsidRDefault="00472711" w:rsidP="003C26E9">
            <w:r>
              <w:t>v1.2</w:t>
            </w:r>
          </w:p>
        </w:tc>
      </w:tr>
      <w:tr w:rsidR="00132F06" w:rsidTr="003C26E9">
        <w:tc>
          <w:tcPr>
            <w:tcW w:w="1951" w:type="dxa"/>
          </w:tcPr>
          <w:p w:rsidR="00132F06" w:rsidRDefault="00132F06" w:rsidP="00EF6F38">
            <w:r>
              <w:t>Kiss Rebeka</w:t>
            </w:r>
          </w:p>
        </w:tc>
        <w:tc>
          <w:tcPr>
            <w:tcW w:w="1843" w:type="dxa"/>
          </w:tcPr>
          <w:p w:rsidR="00132F06" w:rsidRDefault="00132F06" w:rsidP="00132F06">
            <w:r>
              <w:t>2015. 11. 04.</w:t>
            </w:r>
          </w:p>
        </w:tc>
        <w:tc>
          <w:tcPr>
            <w:tcW w:w="3827" w:type="dxa"/>
          </w:tcPr>
          <w:p w:rsidR="00132F06" w:rsidRDefault="00136A73" w:rsidP="00EF6F38">
            <w:r>
              <w:t>Funkciók leírása</w:t>
            </w:r>
          </w:p>
        </w:tc>
        <w:tc>
          <w:tcPr>
            <w:tcW w:w="1591" w:type="dxa"/>
          </w:tcPr>
          <w:p w:rsidR="00132F06" w:rsidRDefault="00136A73" w:rsidP="00EF6F38">
            <w:r>
              <w:t>v1.3</w:t>
            </w:r>
          </w:p>
        </w:tc>
      </w:tr>
      <w:tr w:rsidR="00132F06" w:rsidTr="003C26E9">
        <w:tc>
          <w:tcPr>
            <w:tcW w:w="1951" w:type="dxa"/>
          </w:tcPr>
          <w:p w:rsidR="00132F06" w:rsidRDefault="00132F06" w:rsidP="00EF6F38">
            <w:r>
              <w:t>Kamrás Márton</w:t>
            </w:r>
          </w:p>
        </w:tc>
        <w:tc>
          <w:tcPr>
            <w:tcW w:w="1843" w:type="dxa"/>
          </w:tcPr>
          <w:p w:rsidR="00132F06" w:rsidRDefault="00132F06" w:rsidP="00EF6F38">
            <w:r>
              <w:t>2015. 11. 05.</w:t>
            </w:r>
          </w:p>
        </w:tc>
        <w:tc>
          <w:tcPr>
            <w:tcW w:w="3827" w:type="dxa"/>
          </w:tcPr>
          <w:p w:rsidR="00132F06" w:rsidRDefault="00136A73" w:rsidP="00EF6F38">
            <w:r>
              <w:t>Telepítési útmutató kitöltése</w:t>
            </w:r>
          </w:p>
        </w:tc>
        <w:tc>
          <w:tcPr>
            <w:tcW w:w="1591" w:type="dxa"/>
          </w:tcPr>
          <w:p w:rsidR="00132F06" w:rsidRDefault="00136A73" w:rsidP="00EF6F38">
            <w:r>
              <w:t>v1.4</w:t>
            </w:r>
          </w:p>
        </w:tc>
      </w:tr>
      <w:tr w:rsidR="00132F06" w:rsidTr="003C26E9">
        <w:tc>
          <w:tcPr>
            <w:tcW w:w="1951" w:type="dxa"/>
          </w:tcPr>
          <w:p w:rsidR="00132F06" w:rsidRDefault="00132F06" w:rsidP="00EF6F38">
            <w:r>
              <w:t>Kamrás Márton</w:t>
            </w:r>
          </w:p>
        </w:tc>
        <w:tc>
          <w:tcPr>
            <w:tcW w:w="1843" w:type="dxa"/>
          </w:tcPr>
          <w:p w:rsidR="00132F06" w:rsidRDefault="00132F06" w:rsidP="00132F06">
            <w:r>
              <w:t>2015. 11. 10.</w:t>
            </w:r>
          </w:p>
        </w:tc>
        <w:tc>
          <w:tcPr>
            <w:tcW w:w="3827" w:type="dxa"/>
          </w:tcPr>
          <w:p w:rsidR="00132F06" w:rsidRDefault="00136A73" w:rsidP="00EF6F38">
            <w:r>
              <w:t>Felhasználói felület leírása</w:t>
            </w:r>
          </w:p>
        </w:tc>
        <w:tc>
          <w:tcPr>
            <w:tcW w:w="1591" w:type="dxa"/>
          </w:tcPr>
          <w:p w:rsidR="00132F06" w:rsidRDefault="00136A73" w:rsidP="00EF6F38">
            <w:r>
              <w:t>v1.5</w:t>
            </w:r>
          </w:p>
        </w:tc>
      </w:tr>
      <w:tr w:rsidR="00132F06" w:rsidTr="003C26E9">
        <w:tc>
          <w:tcPr>
            <w:tcW w:w="1951" w:type="dxa"/>
          </w:tcPr>
          <w:p w:rsidR="00132F06" w:rsidRDefault="00132F06" w:rsidP="00EF6F38">
            <w:r>
              <w:t>Kiss Rebeka</w:t>
            </w:r>
          </w:p>
        </w:tc>
        <w:tc>
          <w:tcPr>
            <w:tcW w:w="1843" w:type="dxa"/>
          </w:tcPr>
          <w:p w:rsidR="00132F06" w:rsidRDefault="00132F06" w:rsidP="00EF6F38">
            <w:r>
              <w:t>2015. 11. 10.</w:t>
            </w:r>
          </w:p>
        </w:tc>
        <w:tc>
          <w:tcPr>
            <w:tcW w:w="3827" w:type="dxa"/>
          </w:tcPr>
          <w:p w:rsidR="00132F06" w:rsidRDefault="00136A73" w:rsidP="00EF6F38">
            <w:r>
              <w:t>Dokumentáció hiányosságainak pótlása</w:t>
            </w:r>
          </w:p>
        </w:tc>
        <w:tc>
          <w:tcPr>
            <w:tcW w:w="1591" w:type="dxa"/>
          </w:tcPr>
          <w:p w:rsidR="00132F06" w:rsidRDefault="00136A73" w:rsidP="00EF6F38">
            <w:r>
              <w:t>v1.6</w:t>
            </w:r>
            <w:bookmarkStart w:id="17" w:name="_GoBack"/>
            <w:bookmarkEnd w:id="17"/>
          </w:p>
        </w:tc>
      </w:tr>
      <w:tr w:rsidR="00132F06" w:rsidTr="003C26E9">
        <w:tc>
          <w:tcPr>
            <w:tcW w:w="1951" w:type="dxa"/>
          </w:tcPr>
          <w:p w:rsidR="00132F06" w:rsidRDefault="00132F06" w:rsidP="00EF6F38">
            <w:r>
              <w:t>Kiss Rebeka</w:t>
            </w:r>
          </w:p>
        </w:tc>
        <w:tc>
          <w:tcPr>
            <w:tcW w:w="1843" w:type="dxa"/>
          </w:tcPr>
          <w:p w:rsidR="00132F06" w:rsidRDefault="00132F06" w:rsidP="00EF6F38">
            <w:r>
              <w:t>2015. 11. 28.</w:t>
            </w:r>
          </w:p>
        </w:tc>
        <w:tc>
          <w:tcPr>
            <w:tcW w:w="3827" w:type="dxa"/>
          </w:tcPr>
          <w:p w:rsidR="00132F06" w:rsidRDefault="00132F06" w:rsidP="00132F06">
            <w:r>
              <w:t>Dokumentum formázás, véglegesítés</w:t>
            </w:r>
          </w:p>
        </w:tc>
        <w:tc>
          <w:tcPr>
            <w:tcW w:w="1591" w:type="dxa"/>
          </w:tcPr>
          <w:p w:rsidR="00132F06" w:rsidRDefault="00132F06" w:rsidP="00EF6F38">
            <w:r>
              <w:t>v2.0</w:t>
            </w:r>
          </w:p>
        </w:tc>
      </w:tr>
    </w:tbl>
    <w:p w:rsidR="003C26E9" w:rsidRPr="00070450" w:rsidRDefault="003C26E9" w:rsidP="00070450">
      <w:pPr>
        <w:tabs>
          <w:tab w:val="left" w:pos="1440"/>
        </w:tabs>
      </w:pPr>
    </w:p>
    <w:sectPr w:rsidR="003C26E9" w:rsidRPr="00070450" w:rsidSect="001A028E">
      <w:headerReference w:type="default" r:id="rId15"/>
      <w:footerReference w:type="default" r:id="rId16"/>
      <w:footerReference w:type="firs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2C2" w:rsidRDefault="00F542C2" w:rsidP="001A028E">
      <w:pPr>
        <w:spacing w:after="0" w:line="240" w:lineRule="auto"/>
      </w:pPr>
      <w:r>
        <w:separator/>
      </w:r>
    </w:p>
  </w:endnote>
  <w:endnote w:type="continuationSeparator" w:id="0">
    <w:p w:rsidR="00F542C2" w:rsidRDefault="00F542C2" w:rsidP="001A028E">
      <w:pPr>
        <w:spacing w:after="0" w:line="240" w:lineRule="auto"/>
      </w:pPr>
      <w:r>
        <w:continuationSeparator/>
      </w:r>
    </w:p>
  </w:endnote>
  <w:endnote w:id="1">
    <w:p w:rsidR="00070450" w:rsidRPr="00070450" w:rsidRDefault="00070450" w:rsidP="00070450">
      <w:pPr>
        <w:pStyle w:val="Cmsor1"/>
        <w:rPr>
          <w:sz w:val="36"/>
          <w:szCs w:val="36"/>
        </w:rPr>
      </w:pPr>
      <w:r w:rsidRPr="00070450">
        <w:rPr>
          <w:sz w:val="36"/>
          <w:szCs w:val="36"/>
        </w:rPr>
        <w:t>Irodalomjegyzék</w:t>
      </w:r>
    </w:p>
    <w:p w:rsidR="00070450" w:rsidRDefault="00070450">
      <w:pPr>
        <w:pStyle w:val="Vgjegyzetszvege"/>
      </w:pPr>
      <w:hyperlink r:id="rId1" w:history="1">
        <w:r w:rsidRPr="00070450">
          <w:rPr>
            <w:rStyle w:val="Hiperhivatkozs"/>
            <w:vertAlign w:val="superscript"/>
          </w:rPr>
          <w:endnoteRef/>
        </w:r>
        <w:r w:rsidRPr="00070450">
          <w:rPr>
            <w:rStyle w:val="Hiperhivatkozs"/>
          </w:rPr>
          <w:t xml:space="preserve"> http://to</w:t>
        </w:r>
        <w:r w:rsidRPr="00070450">
          <w:rPr>
            <w:rStyle w:val="Hiperhivatkozs"/>
          </w:rPr>
          <w:t>m</w:t>
        </w:r>
        <w:r w:rsidRPr="00070450">
          <w:rPr>
            <w:rStyle w:val="Hiperhivatkozs"/>
          </w:rPr>
          <w:t>cat.apache.org/tomcat-7.0-doc/</w:t>
        </w:r>
      </w:hyperlink>
    </w:p>
  </w:endnote>
  <w:endnote w:id="2">
    <w:p w:rsidR="008463DD" w:rsidRDefault="008463DD">
      <w:pPr>
        <w:pStyle w:val="Vgjegyzetszvege"/>
      </w:pPr>
      <w:r>
        <w:rPr>
          <w:rStyle w:val="Vgjegyzet-hivatkozs"/>
        </w:rPr>
        <w:endnoteRef/>
      </w:r>
      <w:r>
        <w:t xml:space="preserve"> </w:t>
      </w:r>
      <w:hyperlink r:id="rId2" w:history="1">
        <w:r w:rsidRPr="008463DD">
          <w:rPr>
            <w:rStyle w:val="Hiperhivatkozs"/>
          </w:rPr>
          <w:t>http://dev.mysql.com/doc/refman/5.7/en/creating-database.html</w:t>
        </w:r>
      </w:hyperlink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15951658"/>
      <w:docPartObj>
        <w:docPartGallery w:val="Page Numbers (Bottom of Page)"/>
        <w:docPartUnique/>
      </w:docPartObj>
    </w:sdtPr>
    <w:sdtEndPr/>
    <w:sdtContent>
      <w:p w:rsidR="001A028E" w:rsidRDefault="001A028E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6A73">
          <w:rPr>
            <w:noProof/>
          </w:rPr>
          <w:t>10</w:t>
        </w:r>
        <w:r>
          <w:fldChar w:fldCharType="end"/>
        </w:r>
      </w:p>
    </w:sdtContent>
  </w:sdt>
  <w:p w:rsidR="001A028E" w:rsidRDefault="001A028E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Default="00166078">
    <w:pPr>
      <w:pStyle w:val="llb"/>
    </w:pPr>
    <w:r>
      <w:rPr>
        <w:noProof/>
        <w:lang w:eastAsia="hu-HU"/>
      </w:rPr>
      <w:drawing>
        <wp:inline distT="0" distB="0" distL="0" distR="0" wp14:anchorId="4B25A38A" wp14:editId="7DFFB813">
          <wp:extent cx="5760720" cy="1614170"/>
          <wp:effectExtent l="0" t="0" r="0" b="5080"/>
          <wp:docPr id="1" name="Kép 1" descr="https://www.bme.hu/sites/default/files/mediakit/bme_logo_nag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www.bme.hu/sites/default/files/mediakit/bme_logo_nagy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250000"/>
                            </a14:imgEffect>
                            <a14:imgEffect>
                              <a14:brightnessContrast bright="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1614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2C2" w:rsidRDefault="00F542C2" w:rsidP="001A028E">
      <w:pPr>
        <w:spacing w:after="0" w:line="240" w:lineRule="auto"/>
      </w:pPr>
      <w:r>
        <w:separator/>
      </w:r>
    </w:p>
  </w:footnote>
  <w:footnote w:type="continuationSeparator" w:id="0">
    <w:p w:rsidR="00F542C2" w:rsidRDefault="00F542C2" w:rsidP="001A02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6078" w:rsidRPr="003730E8" w:rsidRDefault="003730E8">
    <w:pPr>
      <w:pStyle w:val="lfej"/>
      <w:rPr>
        <w:i/>
      </w:rPr>
    </w:pPr>
    <w:r w:rsidRPr="003730E8">
      <w:rPr>
        <w:i/>
        <w:noProof/>
        <w:lang w:eastAsia="hu-HU"/>
      </w:rPr>
      <w:drawing>
        <wp:anchor distT="0" distB="0" distL="114300" distR="114300" simplePos="0" relativeHeight="251658240" behindDoc="0" locked="0" layoutInCell="1" allowOverlap="1" wp14:anchorId="7CA5F3E4" wp14:editId="058A722F">
          <wp:simplePos x="0" y="0"/>
          <wp:positionH relativeFrom="margin">
            <wp:posOffset>5094605</wp:posOffset>
          </wp:positionH>
          <wp:positionV relativeFrom="margin">
            <wp:posOffset>-781050</wp:posOffset>
          </wp:positionV>
          <wp:extent cx="672465" cy="672465"/>
          <wp:effectExtent l="0" t="0" r="0" b="0"/>
          <wp:wrapSquare wrapText="bothSides"/>
          <wp:docPr id="3" name="Kép 3" descr="http://sites.nielsen.com/90years/img/icons-high-res/199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sites.nielsen.com/90years/img/icons-high-res/1993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465" cy="6724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A028E" w:rsidRPr="003730E8">
      <w:rPr>
        <w:i/>
      </w:rPr>
      <w:t xml:space="preserve">Kamrás Márton </w:t>
    </w:r>
    <w:r w:rsidR="00166078">
      <w:rPr>
        <w:i/>
      </w:rPr>
      <w:t>–</w:t>
    </w:r>
    <w:r w:rsidR="001A028E" w:rsidRPr="003730E8">
      <w:rPr>
        <w:i/>
      </w:rPr>
      <w:t xml:space="preserve"> NEPTUN</w:t>
    </w:r>
    <w:r w:rsidR="00166078">
      <w:rPr>
        <w:i/>
      </w:rPr>
      <w:tab/>
    </w:r>
    <w:r w:rsidR="00166078">
      <w:rPr>
        <w:i/>
      </w:rPr>
      <w:tab/>
    </w:r>
  </w:p>
  <w:p w:rsidR="003730E8" w:rsidRPr="003730E8" w:rsidRDefault="001A028E" w:rsidP="003730E8">
    <w:pPr>
      <w:pStyle w:val="lfej"/>
      <w:pBdr>
        <w:bottom w:val="single" w:sz="4" w:space="1" w:color="auto"/>
      </w:pBdr>
      <w:rPr>
        <w:i/>
      </w:rPr>
    </w:pPr>
    <w:r w:rsidRPr="003730E8">
      <w:rPr>
        <w:i/>
      </w:rPr>
      <w:t>Kiss Rebeka Enikő – EVLIR3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256FF"/>
    <w:multiLevelType w:val="hybridMultilevel"/>
    <w:tmpl w:val="8EF852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44E84"/>
    <w:multiLevelType w:val="hybridMultilevel"/>
    <w:tmpl w:val="AD5078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F311D6"/>
    <w:multiLevelType w:val="hybridMultilevel"/>
    <w:tmpl w:val="D2F6AE9C"/>
    <w:lvl w:ilvl="0" w:tplc="040E0001">
      <w:start w:val="1"/>
      <w:numFmt w:val="bullet"/>
      <w:lvlText w:val=""/>
      <w:lvlJc w:val="left"/>
      <w:pPr>
        <w:ind w:left="134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6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8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0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22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4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6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8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05" w:hanging="360"/>
      </w:pPr>
      <w:rPr>
        <w:rFonts w:ascii="Wingdings" w:hAnsi="Wingdings" w:hint="default"/>
      </w:rPr>
    </w:lvl>
  </w:abstractNum>
  <w:abstractNum w:abstractNumId="3">
    <w:nsid w:val="611110F3"/>
    <w:multiLevelType w:val="multilevel"/>
    <w:tmpl w:val="16DA13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B306D22"/>
    <w:multiLevelType w:val="hybridMultilevel"/>
    <w:tmpl w:val="2384C9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A4917F5"/>
    <w:multiLevelType w:val="hybridMultilevel"/>
    <w:tmpl w:val="AB2893E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F6C"/>
    <w:rsid w:val="0000734F"/>
    <w:rsid w:val="00030E15"/>
    <w:rsid w:val="00040611"/>
    <w:rsid w:val="00050A4C"/>
    <w:rsid w:val="0005234B"/>
    <w:rsid w:val="000532D6"/>
    <w:rsid w:val="00065DB5"/>
    <w:rsid w:val="00070450"/>
    <w:rsid w:val="00074283"/>
    <w:rsid w:val="0008377A"/>
    <w:rsid w:val="00087D3D"/>
    <w:rsid w:val="000976BE"/>
    <w:rsid w:val="000A4DC1"/>
    <w:rsid w:val="000B4911"/>
    <w:rsid w:val="000D0ED0"/>
    <w:rsid w:val="000D0FD2"/>
    <w:rsid w:val="000D7D9F"/>
    <w:rsid w:val="000E40EC"/>
    <w:rsid w:val="000E70AF"/>
    <w:rsid w:val="000F4AC3"/>
    <w:rsid w:val="000F4E3F"/>
    <w:rsid w:val="000F71FD"/>
    <w:rsid w:val="001029E8"/>
    <w:rsid w:val="00104A93"/>
    <w:rsid w:val="00112CE1"/>
    <w:rsid w:val="00116C77"/>
    <w:rsid w:val="00117621"/>
    <w:rsid w:val="0011796B"/>
    <w:rsid w:val="001244D7"/>
    <w:rsid w:val="00125D00"/>
    <w:rsid w:val="00130D62"/>
    <w:rsid w:val="00132F06"/>
    <w:rsid w:val="00136010"/>
    <w:rsid w:val="00136A73"/>
    <w:rsid w:val="0014383D"/>
    <w:rsid w:val="00144F41"/>
    <w:rsid w:val="00162CBE"/>
    <w:rsid w:val="00166078"/>
    <w:rsid w:val="001671A4"/>
    <w:rsid w:val="00174D19"/>
    <w:rsid w:val="00175AE4"/>
    <w:rsid w:val="00182C8E"/>
    <w:rsid w:val="0018579C"/>
    <w:rsid w:val="001860A3"/>
    <w:rsid w:val="001A028E"/>
    <w:rsid w:val="001A2A52"/>
    <w:rsid w:val="001A4DE2"/>
    <w:rsid w:val="001A563C"/>
    <w:rsid w:val="001A7A04"/>
    <w:rsid w:val="001B68F4"/>
    <w:rsid w:val="001C11B5"/>
    <w:rsid w:val="001C1299"/>
    <w:rsid w:val="001C1DD0"/>
    <w:rsid w:val="001E5511"/>
    <w:rsid w:val="001E5E28"/>
    <w:rsid w:val="001E5E30"/>
    <w:rsid w:val="001F1D33"/>
    <w:rsid w:val="001F29DB"/>
    <w:rsid w:val="0021375D"/>
    <w:rsid w:val="0021439B"/>
    <w:rsid w:val="002147A7"/>
    <w:rsid w:val="00227F5C"/>
    <w:rsid w:val="002341D1"/>
    <w:rsid w:val="00242C4E"/>
    <w:rsid w:val="0024506C"/>
    <w:rsid w:val="002638DC"/>
    <w:rsid w:val="002751BA"/>
    <w:rsid w:val="00275F31"/>
    <w:rsid w:val="00276E8F"/>
    <w:rsid w:val="00286EF5"/>
    <w:rsid w:val="00293500"/>
    <w:rsid w:val="0029354B"/>
    <w:rsid w:val="002A0496"/>
    <w:rsid w:val="002C2DFA"/>
    <w:rsid w:val="002C5557"/>
    <w:rsid w:val="002D73D4"/>
    <w:rsid w:val="002E05CD"/>
    <w:rsid w:val="003060A0"/>
    <w:rsid w:val="0030724A"/>
    <w:rsid w:val="00307A64"/>
    <w:rsid w:val="00307BE2"/>
    <w:rsid w:val="00310203"/>
    <w:rsid w:val="003122D3"/>
    <w:rsid w:val="0032626C"/>
    <w:rsid w:val="003265C8"/>
    <w:rsid w:val="00330457"/>
    <w:rsid w:val="00332D9F"/>
    <w:rsid w:val="00332EBA"/>
    <w:rsid w:val="003418E0"/>
    <w:rsid w:val="003453A4"/>
    <w:rsid w:val="003464CC"/>
    <w:rsid w:val="003555FB"/>
    <w:rsid w:val="00372077"/>
    <w:rsid w:val="003730E8"/>
    <w:rsid w:val="00374C90"/>
    <w:rsid w:val="00380514"/>
    <w:rsid w:val="003809F3"/>
    <w:rsid w:val="00381F6C"/>
    <w:rsid w:val="00384C23"/>
    <w:rsid w:val="00385213"/>
    <w:rsid w:val="00385221"/>
    <w:rsid w:val="0039549B"/>
    <w:rsid w:val="003C26E9"/>
    <w:rsid w:val="003C443E"/>
    <w:rsid w:val="003D17E6"/>
    <w:rsid w:val="003F01E6"/>
    <w:rsid w:val="004048B7"/>
    <w:rsid w:val="004067D5"/>
    <w:rsid w:val="004115F7"/>
    <w:rsid w:val="00417F3E"/>
    <w:rsid w:val="004201F1"/>
    <w:rsid w:val="004214F6"/>
    <w:rsid w:val="00434F52"/>
    <w:rsid w:val="00440D11"/>
    <w:rsid w:val="0046064B"/>
    <w:rsid w:val="004606E6"/>
    <w:rsid w:val="00464B2A"/>
    <w:rsid w:val="00472711"/>
    <w:rsid w:val="00476A04"/>
    <w:rsid w:val="00486736"/>
    <w:rsid w:val="00490A68"/>
    <w:rsid w:val="00497607"/>
    <w:rsid w:val="004A079B"/>
    <w:rsid w:val="004A37EC"/>
    <w:rsid w:val="004A63F4"/>
    <w:rsid w:val="004B2841"/>
    <w:rsid w:val="004D119B"/>
    <w:rsid w:val="004E4B62"/>
    <w:rsid w:val="004E4D2F"/>
    <w:rsid w:val="00502F0F"/>
    <w:rsid w:val="00503CC6"/>
    <w:rsid w:val="00512602"/>
    <w:rsid w:val="0051468F"/>
    <w:rsid w:val="00521BD8"/>
    <w:rsid w:val="00553D30"/>
    <w:rsid w:val="005548D3"/>
    <w:rsid w:val="00563A86"/>
    <w:rsid w:val="00564448"/>
    <w:rsid w:val="005814A4"/>
    <w:rsid w:val="00582912"/>
    <w:rsid w:val="00594C64"/>
    <w:rsid w:val="005A33EE"/>
    <w:rsid w:val="005B1994"/>
    <w:rsid w:val="005B2621"/>
    <w:rsid w:val="005C4623"/>
    <w:rsid w:val="005C5FC4"/>
    <w:rsid w:val="005C61C9"/>
    <w:rsid w:val="005D493A"/>
    <w:rsid w:val="005D7587"/>
    <w:rsid w:val="005E1E8D"/>
    <w:rsid w:val="005E2669"/>
    <w:rsid w:val="005F0B7F"/>
    <w:rsid w:val="005F73B5"/>
    <w:rsid w:val="00605EB8"/>
    <w:rsid w:val="00607FEE"/>
    <w:rsid w:val="00620D59"/>
    <w:rsid w:val="0062652C"/>
    <w:rsid w:val="0062725B"/>
    <w:rsid w:val="006278FD"/>
    <w:rsid w:val="006279B2"/>
    <w:rsid w:val="0064244A"/>
    <w:rsid w:val="00642D3A"/>
    <w:rsid w:val="0065229A"/>
    <w:rsid w:val="00652F1A"/>
    <w:rsid w:val="00665124"/>
    <w:rsid w:val="00665139"/>
    <w:rsid w:val="0068095F"/>
    <w:rsid w:val="00696C06"/>
    <w:rsid w:val="006A17FC"/>
    <w:rsid w:val="006A1C18"/>
    <w:rsid w:val="006A393E"/>
    <w:rsid w:val="006A4E85"/>
    <w:rsid w:val="006B2931"/>
    <w:rsid w:val="006B373A"/>
    <w:rsid w:val="006B5A38"/>
    <w:rsid w:val="006C3BDC"/>
    <w:rsid w:val="006C4F16"/>
    <w:rsid w:val="006D27DA"/>
    <w:rsid w:val="00701091"/>
    <w:rsid w:val="00702501"/>
    <w:rsid w:val="007132B2"/>
    <w:rsid w:val="00717406"/>
    <w:rsid w:val="00720904"/>
    <w:rsid w:val="00722EFB"/>
    <w:rsid w:val="00730C06"/>
    <w:rsid w:val="00734EF2"/>
    <w:rsid w:val="0074016B"/>
    <w:rsid w:val="00740EA5"/>
    <w:rsid w:val="007430F9"/>
    <w:rsid w:val="00756C6D"/>
    <w:rsid w:val="0076422B"/>
    <w:rsid w:val="00765F3A"/>
    <w:rsid w:val="007662EF"/>
    <w:rsid w:val="007710BB"/>
    <w:rsid w:val="00774567"/>
    <w:rsid w:val="00782CD6"/>
    <w:rsid w:val="007832AE"/>
    <w:rsid w:val="007865C9"/>
    <w:rsid w:val="007C0D00"/>
    <w:rsid w:val="007C1563"/>
    <w:rsid w:val="007E0EE4"/>
    <w:rsid w:val="007E3878"/>
    <w:rsid w:val="007E7783"/>
    <w:rsid w:val="007E77BF"/>
    <w:rsid w:val="007F103F"/>
    <w:rsid w:val="007F24A6"/>
    <w:rsid w:val="00804143"/>
    <w:rsid w:val="008207DD"/>
    <w:rsid w:val="0082452D"/>
    <w:rsid w:val="0083301E"/>
    <w:rsid w:val="00835F01"/>
    <w:rsid w:val="008412D1"/>
    <w:rsid w:val="008463DD"/>
    <w:rsid w:val="00853157"/>
    <w:rsid w:val="00871F67"/>
    <w:rsid w:val="0087203C"/>
    <w:rsid w:val="00872FB0"/>
    <w:rsid w:val="00877529"/>
    <w:rsid w:val="00882899"/>
    <w:rsid w:val="00886F55"/>
    <w:rsid w:val="008A70A3"/>
    <w:rsid w:val="008B1FD6"/>
    <w:rsid w:val="008B44BB"/>
    <w:rsid w:val="008B5DB2"/>
    <w:rsid w:val="008C030B"/>
    <w:rsid w:val="008C666F"/>
    <w:rsid w:val="008D3B7E"/>
    <w:rsid w:val="008E1BB1"/>
    <w:rsid w:val="008F28C6"/>
    <w:rsid w:val="00900DAF"/>
    <w:rsid w:val="00902ABE"/>
    <w:rsid w:val="00910BF2"/>
    <w:rsid w:val="009144BD"/>
    <w:rsid w:val="00921A05"/>
    <w:rsid w:val="0093609E"/>
    <w:rsid w:val="0095458C"/>
    <w:rsid w:val="0095541C"/>
    <w:rsid w:val="00956F61"/>
    <w:rsid w:val="00957518"/>
    <w:rsid w:val="009629FC"/>
    <w:rsid w:val="00964583"/>
    <w:rsid w:val="0098126E"/>
    <w:rsid w:val="00982790"/>
    <w:rsid w:val="00983167"/>
    <w:rsid w:val="00991C51"/>
    <w:rsid w:val="00996022"/>
    <w:rsid w:val="00996EBD"/>
    <w:rsid w:val="009A19D4"/>
    <w:rsid w:val="009B2A98"/>
    <w:rsid w:val="009B683C"/>
    <w:rsid w:val="009D25BF"/>
    <w:rsid w:val="009D5CA1"/>
    <w:rsid w:val="009E6683"/>
    <w:rsid w:val="009E7893"/>
    <w:rsid w:val="009F31E9"/>
    <w:rsid w:val="009F3719"/>
    <w:rsid w:val="00A01617"/>
    <w:rsid w:val="00A32168"/>
    <w:rsid w:val="00A41597"/>
    <w:rsid w:val="00A7553B"/>
    <w:rsid w:val="00A76EE1"/>
    <w:rsid w:val="00A778F7"/>
    <w:rsid w:val="00A823E5"/>
    <w:rsid w:val="00A86A0B"/>
    <w:rsid w:val="00AB1AE3"/>
    <w:rsid w:val="00AB547F"/>
    <w:rsid w:val="00AC5DF2"/>
    <w:rsid w:val="00AC7672"/>
    <w:rsid w:val="00AC7925"/>
    <w:rsid w:val="00AE17C6"/>
    <w:rsid w:val="00B02E8E"/>
    <w:rsid w:val="00B06904"/>
    <w:rsid w:val="00B06C15"/>
    <w:rsid w:val="00B1330E"/>
    <w:rsid w:val="00B135BA"/>
    <w:rsid w:val="00B149E0"/>
    <w:rsid w:val="00B1578D"/>
    <w:rsid w:val="00B15CC4"/>
    <w:rsid w:val="00B15E7A"/>
    <w:rsid w:val="00B215C3"/>
    <w:rsid w:val="00B332C3"/>
    <w:rsid w:val="00B33DF0"/>
    <w:rsid w:val="00B63396"/>
    <w:rsid w:val="00B8457E"/>
    <w:rsid w:val="00BA3A13"/>
    <w:rsid w:val="00BA4305"/>
    <w:rsid w:val="00BB4368"/>
    <w:rsid w:val="00BB5014"/>
    <w:rsid w:val="00BC045F"/>
    <w:rsid w:val="00BC250D"/>
    <w:rsid w:val="00BC760E"/>
    <w:rsid w:val="00BE320C"/>
    <w:rsid w:val="00BE7D9F"/>
    <w:rsid w:val="00C00E3E"/>
    <w:rsid w:val="00C018D4"/>
    <w:rsid w:val="00C03EA7"/>
    <w:rsid w:val="00C1238E"/>
    <w:rsid w:val="00C25C2C"/>
    <w:rsid w:val="00C310C0"/>
    <w:rsid w:val="00C3753B"/>
    <w:rsid w:val="00C40DA7"/>
    <w:rsid w:val="00C54EEC"/>
    <w:rsid w:val="00C57DE5"/>
    <w:rsid w:val="00C57E75"/>
    <w:rsid w:val="00C705BF"/>
    <w:rsid w:val="00C74A47"/>
    <w:rsid w:val="00C87932"/>
    <w:rsid w:val="00C9021F"/>
    <w:rsid w:val="00C94811"/>
    <w:rsid w:val="00CB7774"/>
    <w:rsid w:val="00CC773A"/>
    <w:rsid w:val="00CD0D8D"/>
    <w:rsid w:val="00CE37D3"/>
    <w:rsid w:val="00CF1B9C"/>
    <w:rsid w:val="00D03383"/>
    <w:rsid w:val="00D32D59"/>
    <w:rsid w:val="00D3542F"/>
    <w:rsid w:val="00D40117"/>
    <w:rsid w:val="00D449A7"/>
    <w:rsid w:val="00D6093F"/>
    <w:rsid w:val="00D735EB"/>
    <w:rsid w:val="00D73CEB"/>
    <w:rsid w:val="00D74E16"/>
    <w:rsid w:val="00D806F7"/>
    <w:rsid w:val="00D92199"/>
    <w:rsid w:val="00DA5E0A"/>
    <w:rsid w:val="00DC416F"/>
    <w:rsid w:val="00DC52E9"/>
    <w:rsid w:val="00DC6AA4"/>
    <w:rsid w:val="00DD67EC"/>
    <w:rsid w:val="00DE004B"/>
    <w:rsid w:val="00DE1D7A"/>
    <w:rsid w:val="00DE66E5"/>
    <w:rsid w:val="00DF17DC"/>
    <w:rsid w:val="00DF4DFA"/>
    <w:rsid w:val="00DF73E7"/>
    <w:rsid w:val="00E016AA"/>
    <w:rsid w:val="00E227CC"/>
    <w:rsid w:val="00E234DD"/>
    <w:rsid w:val="00E333FB"/>
    <w:rsid w:val="00E36BCB"/>
    <w:rsid w:val="00E426BD"/>
    <w:rsid w:val="00E45DC8"/>
    <w:rsid w:val="00E45EDE"/>
    <w:rsid w:val="00E572B1"/>
    <w:rsid w:val="00E614B0"/>
    <w:rsid w:val="00E72F22"/>
    <w:rsid w:val="00E7641E"/>
    <w:rsid w:val="00E91A17"/>
    <w:rsid w:val="00E933C1"/>
    <w:rsid w:val="00E9548F"/>
    <w:rsid w:val="00EA34AD"/>
    <w:rsid w:val="00EC23E2"/>
    <w:rsid w:val="00EC37DE"/>
    <w:rsid w:val="00EC5791"/>
    <w:rsid w:val="00ED414B"/>
    <w:rsid w:val="00ED53A6"/>
    <w:rsid w:val="00EE55B6"/>
    <w:rsid w:val="00EF56AE"/>
    <w:rsid w:val="00F00365"/>
    <w:rsid w:val="00F01C2B"/>
    <w:rsid w:val="00F05002"/>
    <w:rsid w:val="00F10C3D"/>
    <w:rsid w:val="00F149E0"/>
    <w:rsid w:val="00F17EB3"/>
    <w:rsid w:val="00F20C40"/>
    <w:rsid w:val="00F25784"/>
    <w:rsid w:val="00F43C66"/>
    <w:rsid w:val="00F4411C"/>
    <w:rsid w:val="00F467FD"/>
    <w:rsid w:val="00F542C2"/>
    <w:rsid w:val="00F57C7C"/>
    <w:rsid w:val="00F61DD6"/>
    <w:rsid w:val="00F675EC"/>
    <w:rsid w:val="00F8202A"/>
    <w:rsid w:val="00F92F49"/>
    <w:rsid w:val="00FA32D4"/>
    <w:rsid w:val="00FB0C79"/>
    <w:rsid w:val="00FB0FEE"/>
    <w:rsid w:val="00FB4678"/>
    <w:rsid w:val="00FB72BA"/>
    <w:rsid w:val="00FC0C8E"/>
    <w:rsid w:val="00FC3226"/>
    <w:rsid w:val="00FC641F"/>
    <w:rsid w:val="00FD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74D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72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szerbekezds">
    <w:name w:val="List Paragraph"/>
    <w:basedOn w:val="Norml"/>
    <w:uiPriority w:val="34"/>
    <w:qFormat/>
    <w:rsid w:val="00D449A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174D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3">
    <w:name w:val="toc 3"/>
    <w:basedOn w:val="Norml"/>
    <w:next w:val="Norml"/>
    <w:autoRedefine/>
    <w:uiPriority w:val="39"/>
    <w:unhideWhenUsed/>
    <w:rsid w:val="00CB7774"/>
    <w:pPr>
      <w:spacing w:after="100"/>
      <w:ind w:left="440"/>
    </w:p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07045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07045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070450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070450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3730E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A02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174D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1A02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1A028E"/>
    <w:rPr>
      <w:rFonts w:ascii="Tahoma" w:hAnsi="Tahoma" w:cs="Tahoma"/>
      <w:sz w:val="16"/>
      <w:szCs w:val="16"/>
    </w:rPr>
  </w:style>
  <w:style w:type="paragraph" w:styleId="Cm">
    <w:name w:val="Title"/>
    <w:basedOn w:val="Norml"/>
    <w:next w:val="Norml"/>
    <w:link w:val="CmChar"/>
    <w:uiPriority w:val="10"/>
    <w:qFormat/>
    <w:rsid w:val="001A02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A02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sor2Char">
    <w:name w:val="Címsor 2 Char"/>
    <w:basedOn w:val="Bekezdsalapbettpusa"/>
    <w:link w:val="Cmsor2"/>
    <w:uiPriority w:val="9"/>
    <w:rsid w:val="001A02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fej">
    <w:name w:val="header"/>
    <w:basedOn w:val="Norml"/>
    <w:link w:val="lfej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A028E"/>
  </w:style>
  <w:style w:type="paragraph" w:styleId="llb">
    <w:name w:val="footer"/>
    <w:basedOn w:val="Norml"/>
    <w:link w:val="llbChar"/>
    <w:uiPriority w:val="99"/>
    <w:unhideWhenUsed/>
    <w:rsid w:val="001A02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A028E"/>
  </w:style>
  <w:style w:type="character" w:customStyle="1" w:styleId="Cmsor1Char">
    <w:name w:val="Címsor 1 Char"/>
    <w:basedOn w:val="Bekezdsalapbettpusa"/>
    <w:link w:val="Cmsor1"/>
    <w:uiPriority w:val="9"/>
    <w:rsid w:val="003730E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3730E8"/>
    <w:pPr>
      <w:outlineLvl w:val="9"/>
    </w:pPr>
    <w:rPr>
      <w:lang w:eastAsia="hu-HU"/>
    </w:rPr>
  </w:style>
  <w:style w:type="paragraph" w:styleId="TJ2">
    <w:name w:val="toc 2"/>
    <w:basedOn w:val="Norml"/>
    <w:next w:val="Norml"/>
    <w:autoRedefine/>
    <w:uiPriority w:val="39"/>
    <w:unhideWhenUsed/>
    <w:rsid w:val="003730E8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3730E8"/>
    <w:rPr>
      <w:color w:val="0000FF" w:themeColor="hyperlink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3730E8"/>
    <w:pPr>
      <w:spacing w:after="100"/>
    </w:pPr>
  </w:style>
  <w:style w:type="paragraph" w:styleId="Alcm">
    <w:name w:val="Subtitle"/>
    <w:basedOn w:val="Norml"/>
    <w:next w:val="Norml"/>
    <w:link w:val="AlcmChar"/>
    <w:uiPriority w:val="11"/>
    <w:qFormat/>
    <w:rsid w:val="0016607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6607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Rcsostblzat">
    <w:name w:val="Table Grid"/>
    <w:basedOn w:val="Normltblzat"/>
    <w:uiPriority w:val="59"/>
    <w:rsid w:val="003C2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E72F2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aszerbekezds">
    <w:name w:val="List Paragraph"/>
    <w:basedOn w:val="Norml"/>
    <w:uiPriority w:val="34"/>
    <w:qFormat/>
    <w:rsid w:val="00D449A7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174D1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J3">
    <w:name w:val="toc 3"/>
    <w:basedOn w:val="Norml"/>
    <w:next w:val="Norml"/>
    <w:autoRedefine/>
    <w:uiPriority w:val="39"/>
    <w:unhideWhenUsed/>
    <w:rsid w:val="00CB7774"/>
    <w:pPr>
      <w:spacing w:after="100"/>
      <w:ind w:left="440"/>
    </w:p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07045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07045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070450"/>
    <w:rPr>
      <w:vertAlign w:val="superscript"/>
    </w:rPr>
  </w:style>
  <w:style w:type="character" w:styleId="Mrltotthiperhivatkozs">
    <w:name w:val="FollowedHyperlink"/>
    <w:basedOn w:val="Bekezdsalapbettpusa"/>
    <w:uiPriority w:val="99"/>
    <w:semiHidden/>
    <w:unhideWhenUsed/>
    <w:rsid w:val="000704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dev.mysql.com/doc/refman/5.7/en/creating-database.html" TargetMode="External"/><Relationship Id="rId1" Type="http://schemas.openxmlformats.org/officeDocument/2006/relationships/hyperlink" Target="http://tomcat.apache.org/tomcat-7.0-doc/" TargetMode="Externa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CDDC5-7606-408B-8017-48A2D0491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10</Pages>
  <Words>1230</Words>
  <Characters>8493</Characters>
  <Application>Microsoft Office Word</Application>
  <DocSecurity>0</DocSecurity>
  <Lines>70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Rebeka</dc:creator>
  <cp:keywords/>
  <dc:description/>
  <cp:lastModifiedBy>Rebeka</cp:lastModifiedBy>
  <cp:revision>23</cp:revision>
  <dcterms:created xsi:type="dcterms:W3CDTF">2015-11-27T16:14:00Z</dcterms:created>
  <dcterms:modified xsi:type="dcterms:W3CDTF">2015-11-28T20:10:00Z</dcterms:modified>
</cp:coreProperties>
</file>