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2ECD" w14:textId="34E12990" w:rsidR="00386E4F" w:rsidRPr="00B2469F" w:rsidRDefault="00386E4F" w:rsidP="00C3707C">
      <w:pPr>
        <w:shd w:val="clear" w:color="auto" w:fill="FFFFFF"/>
        <w:tabs>
          <w:tab w:val="left" w:pos="851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14:paraId="046E4398" w14:textId="38584523" w:rsidR="00386E4F" w:rsidRPr="00C3707C" w:rsidRDefault="00C3707C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3707C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E6BD37" wp14:editId="2F54A93A">
            <wp:simplePos x="0" y="0"/>
            <wp:positionH relativeFrom="margin">
              <wp:align>center</wp:align>
            </wp:positionH>
            <wp:positionV relativeFrom="paragraph">
              <wp:posOffset>-131618</wp:posOffset>
            </wp:positionV>
            <wp:extent cx="370205" cy="607060"/>
            <wp:effectExtent l="0" t="0" r="0" b="2540"/>
            <wp:wrapNone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23DEE3" w14:textId="3F479628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C2A549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FB686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DE087C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aps/>
          <w:sz w:val="20"/>
          <w:szCs w:val="20"/>
          <w:lang w:eastAsia="ru-RU"/>
        </w:rPr>
      </w:pPr>
      <w:r w:rsidRPr="00C3707C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9C52FF7" w14:textId="77777777" w:rsidR="00386E4F" w:rsidRPr="00C3707C" w:rsidRDefault="00386E4F" w:rsidP="00386E4F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szCs w:val="20"/>
          <w:lang w:eastAsia="ru-RU"/>
        </w:rPr>
      </w:pPr>
      <w:r w:rsidRPr="00C3707C">
        <w:rPr>
          <w:rFonts w:eastAsia="Times New Roman" w:cs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CCDCE5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3E713DD0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(ДВФУ)</w:t>
      </w:r>
    </w:p>
    <w:p w14:paraId="195D317A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73FD1CA" w14:textId="77777777" w:rsidR="00386E4F" w:rsidRPr="00C3707C" w:rsidRDefault="00386E4F" w:rsidP="00386E4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C3707C" w:rsidRPr="00C3707C" w14:paraId="027BA8EB" w14:textId="77777777" w:rsidTr="00246750">
        <w:tc>
          <w:tcPr>
            <w:tcW w:w="10173" w:type="dxa"/>
          </w:tcPr>
          <w:p w14:paraId="565FFC43" w14:textId="77777777" w:rsidR="00386E4F" w:rsidRPr="00C3707C" w:rsidRDefault="00386E4F" w:rsidP="00246750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B5D73ED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0B351FEC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10164587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417606A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67E976B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D0BE476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C485957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E981A3F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О Т Ч Е Т</w:t>
      </w:r>
    </w:p>
    <w:p w14:paraId="5C33D334" w14:textId="475CC11A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к 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лабораторной</w:t>
      </w:r>
      <w:r w:rsidR="009C5D66">
        <w:rPr>
          <w:rFonts w:eastAsia="Times New Roman" w:cs="Times New Roman"/>
          <w:bCs/>
          <w:sz w:val="28"/>
          <w:szCs w:val="28"/>
          <w:lang w:eastAsia="ru-RU"/>
        </w:rPr>
        <w:t xml:space="preserve"> работе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№</w:t>
      </w:r>
      <w:r w:rsidR="00A90A12">
        <w:rPr>
          <w:rFonts w:eastAsia="Times New Roman" w:cs="Times New Roman"/>
          <w:bCs/>
          <w:sz w:val="28"/>
          <w:szCs w:val="28"/>
          <w:lang w:eastAsia="ru-RU"/>
        </w:rPr>
        <w:t>5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по дисциплине</w:t>
      </w:r>
    </w:p>
    <w:p w14:paraId="4B3A5685" w14:textId="6871E1D5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Математическое моделирование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181603FC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направление подготовки </w:t>
      </w:r>
    </w:p>
    <w:p w14:paraId="1FA3A1F5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01.03.02 «Прикладная математика и информатика»</w:t>
      </w:r>
    </w:p>
    <w:p w14:paraId="6388EB73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C3707C" w:rsidRPr="00C3707C" w14:paraId="2FEBA684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6BD8481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9107A6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684DBD" w14:textId="77777777" w:rsidR="00BB25CC" w:rsidRDefault="00BB25CC" w:rsidP="00BB25CC">
            <w:pPr>
              <w:spacing w:after="0" w:line="240" w:lineRule="auto"/>
              <w:ind w:firstLine="0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097B2A26" w14:textId="77777777" w:rsidR="00BB25CC" w:rsidRDefault="00BB25CC" w:rsidP="00BB25CC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550CA927" w14:textId="77777777" w:rsidR="00BB25CC" w:rsidRDefault="00BB25CC" w:rsidP="00BB25CC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гр. Б9120-01.03.02миопд</w:t>
            </w:r>
          </w:p>
          <w:p w14:paraId="61C22398" w14:textId="77777777" w:rsidR="00BB25CC" w:rsidRDefault="00BB25CC" w:rsidP="00BB25CC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Крюков Н.В. 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  <w:p w14:paraId="6FDC63AB" w14:textId="77777777" w:rsidR="00BB25CC" w:rsidRDefault="00BB25CC" w:rsidP="00BB25CC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74E89513" w14:textId="77777777" w:rsidR="00BB25CC" w:rsidRDefault="00BB25CC" w:rsidP="00BB25CC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19ABE0C8" w14:textId="77777777" w:rsidR="00BB25CC" w:rsidRDefault="00BB25CC" w:rsidP="00BB25CC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профессор</w:t>
            </w:r>
          </w:p>
          <w:p w14:paraId="50C1A534" w14:textId="7DB1EBE5" w:rsidR="00386E4F" w:rsidRPr="00C3707C" w:rsidRDefault="00BB25CC" w:rsidP="00BB25CC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Пермяков М.С. 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</w:tc>
      </w:tr>
      <w:tr w:rsidR="00C3707C" w:rsidRPr="00C3707C" w14:paraId="47180A6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E5FDBA2" w14:textId="77777777" w:rsidR="00386E4F" w:rsidRPr="00C3707C" w:rsidRDefault="00386E4F" w:rsidP="00246750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79D335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6DBF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72871BE4" w14:textId="77777777" w:rsidR="00386E4F" w:rsidRPr="00C3707C" w:rsidRDefault="00386E4F" w:rsidP="0024675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445DC0F" w14:textId="38E007BA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</w:t>
            </w:r>
            <w:r w:rsidR="00D51B37" w:rsidRPr="00D51B3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3</w:t>
            </w:r>
            <w:proofErr w:type="gramEnd"/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»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71366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D51B3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феврал</w:t>
            </w:r>
            <w:r w:rsidR="00FA19A8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я</w:t>
            </w:r>
            <w:r w:rsidR="00713667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   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202</w:t>
            </w:r>
            <w:r w:rsidR="00D51B37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C3707C" w:rsidRPr="00C3707C" w14:paraId="560AA99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05330C4" w14:textId="77777777" w:rsidR="00386E4F" w:rsidRPr="00C3707C" w:rsidRDefault="00386E4F" w:rsidP="00246750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82768B" w14:textId="77777777" w:rsidR="00386E4F" w:rsidRPr="00C3707C" w:rsidRDefault="00386E4F" w:rsidP="00246750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20A73D6" w14:textId="77777777" w:rsidR="00386E4F" w:rsidRPr="00C3707C" w:rsidRDefault="00386E4F" w:rsidP="00246750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18275E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AB3F7B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BAF0EBF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5D5B704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2976F8A" w14:textId="77777777" w:rsidR="00386E4F" w:rsidRPr="00C3707C" w:rsidRDefault="00386E4F" w:rsidP="00BB25CC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69EDD25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796B061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AF94E35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93A2058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5F7A8B0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90F1DD0" w14:textId="77777777" w:rsidR="00386E4F" w:rsidRPr="00C3707C" w:rsidRDefault="00386E4F" w:rsidP="00386E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3707C">
        <w:rPr>
          <w:rFonts w:eastAsia="Times New Roman" w:cs="Times New Roman"/>
          <w:sz w:val="28"/>
          <w:szCs w:val="28"/>
          <w:lang w:eastAsia="ru-RU"/>
        </w:rPr>
        <w:t>г. Владивосток</w:t>
      </w:r>
    </w:p>
    <w:p w14:paraId="43F77F0B" w14:textId="49E44806" w:rsidR="00386E4F" w:rsidRPr="00C3707C" w:rsidRDefault="00386E4F" w:rsidP="00386E4F">
      <w:pPr>
        <w:spacing w:after="0" w:line="240" w:lineRule="auto"/>
        <w:jc w:val="center"/>
      </w:pPr>
      <w:r w:rsidRPr="00C3707C">
        <w:rPr>
          <w:rFonts w:eastAsia="Times New Roman" w:cs="Times New Roman"/>
          <w:sz w:val="28"/>
          <w:szCs w:val="28"/>
          <w:lang w:eastAsia="ru-RU"/>
        </w:rPr>
        <w:t>202</w:t>
      </w:r>
      <w:r w:rsidR="00D51B37">
        <w:rPr>
          <w:rFonts w:eastAsia="Times New Roman" w:cs="Times New Roman"/>
          <w:sz w:val="28"/>
          <w:szCs w:val="28"/>
          <w:lang w:eastAsia="ru-RU"/>
        </w:rPr>
        <w:t>3</w:t>
      </w:r>
    </w:p>
    <w:p w14:paraId="1365F860" w14:textId="08D1919B" w:rsidR="00386E4F" w:rsidRPr="00C3707C" w:rsidRDefault="00386E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07136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BA8D17B" w14:textId="020C4426" w:rsidR="00386E4F" w:rsidRDefault="00386E4F">
          <w:pPr>
            <w:pStyle w:val="a3"/>
            <w:rPr>
              <w:rFonts w:cs="Times New Roman"/>
              <w:color w:val="auto"/>
              <w:sz w:val="44"/>
              <w:szCs w:val="44"/>
            </w:rPr>
          </w:pPr>
          <w:r w:rsidRPr="00C3707C">
            <w:rPr>
              <w:rFonts w:cs="Times New Roman"/>
              <w:color w:val="auto"/>
              <w:sz w:val="44"/>
              <w:szCs w:val="44"/>
            </w:rPr>
            <w:t>Оглавление</w:t>
          </w:r>
        </w:p>
        <w:p w14:paraId="2B9F0979" w14:textId="77777777" w:rsidR="00C3707C" w:rsidRPr="00C3707C" w:rsidRDefault="00C3707C" w:rsidP="00C3707C">
          <w:pPr>
            <w:rPr>
              <w:lang w:eastAsia="ru-RU"/>
            </w:rPr>
          </w:pPr>
        </w:p>
        <w:p w14:paraId="0734ECD6" w14:textId="5CF49CF4" w:rsidR="002E3BFA" w:rsidRDefault="00386E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3707C">
            <w:rPr>
              <w:sz w:val="28"/>
              <w:szCs w:val="28"/>
            </w:rPr>
            <w:fldChar w:fldCharType="begin"/>
          </w:r>
          <w:r w:rsidRPr="00C3707C">
            <w:rPr>
              <w:sz w:val="28"/>
              <w:szCs w:val="28"/>
            </w:rPr>
            <w:instrText xml:space="preserve"> TOC \o "1-3" \h \z \u </w:instrText>
          </w:r>
          <w:r w:rsidRPr="00C3707C">
            <w:rPr>
              <w:sz w:val="28"/>
              <w:szCs w:val="28"/>
            </w:rPr>
            <w:fldChar w:fldCharType="separate"/>
          </w:r>
          <w:hyperlink w:anchor="_Toc126265456" w:history="1">
            <w:r w:rsidR="002E3BFA" w:rsidRPr="00B86FAA">
              <w:rPr>
                <w:rStyle w:val="a6"/>
              </w:rPr>
              <w:t>Определение цели</w:t>
            </w:r>
            <w:r w:rsidR="002E3BFA">
              <w:rPr>
                <w:webHidden/>
              </w:rPr>
              <w:tab/>
            </w:r>
            <w:r w:rsidR="002E3BFA">
              <w:rPr>
                <w:webHidden/>
              </w:rPr>
              <w:fldChar w:fldCharType="begin"/>
            </w:r>
            <w:r w:rsidR="002E3BFA">
              <w:rPr>
                <w:webHidden/>
              </w:rPr>
              <w:instrText xml:space="preserve"> PAGEREF _Toc126265456 \h </w:instrText>
            </w:r>
            <w:r w:rsidR="002E3BFA">
              <w:rPr>
                <w:webHidden/>
              </w:rPr>
            </w:r>
            <w:r w:rsidR="002E3BFA">
              <w:rPr>
                <w:webHidden/>
              </w:rPr>
              <w:fldChar w:fldCharType="separate"/>
            </w:r>
            <w:r w:rsidR="002E3BFA">
              <w:rPr>
                <w:webHidden/>
              </w:rPr>
              <w:t>3</w:t>
            </w:r>
            <w:r w:rsidR="002E3BFA">
              <w:rPr>
                <w:webHidden/>
              </w:rPr>
              <w:fldChar w:fldCharType="end"/>
            </w:r>
          </w:hyperlink>
        </w:p>
        <w:p w14:paraId="146E7C0D" w14:textId="07F8F980" w:rsidR="002E3BFA" w:rsidRDefault="002B11E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57" w:history="1">
            <w:r w:rsidR="002E3BFA" w:rsidRPr="00B86FAA">
              <w:rPr>
                <w:rStyle w:val="a6"/>
              </w:rPr>
              <w:t>Дополнительная информация к задаче</w:t>
            </w:r>
            <w:r w:rsidR="002E3BFA">
              <w:rPr>
                <w:webHidden/>
              </w:rPr>
              <w:tab/>
            </w:r>
            <w:r w:rsidR="002E3BFA">
              <w:rPr>
                <w:webHidden/>
              </w:rPr>
              <w:fldChar w:fldCharType="begin"/>
            </w:r>
            <w:r w:rsidR="002E3BFA">
              <w:rPr>
                <w:webHidden/>
              </w:rPr>
              <w:instrText xml:space="preserve"> PAGEREF _Toc126265457 \h </w:instrText>
            </w:r>
            <w:r w:rsidR="002E3BFA">
              <w:rPr>
                <w:webHidden/>
              </w:rPr>
            </w:r>
            <w:r w:rsidR="002E3BFA">
              <w:rPr>
                <w:webHidden/>
              </w:rPr>
              <w:fldChar w:fldCharType="separate"/>
            </w:r>
            <w:r w:rsidR="002E3BFA">
              <w:rPr>
                <w:webHidden/>
              </w:rPr>
              <w:t>3</w:t>
            </w:r>
            <w:r w:rsidR="002E3BFA">
              <w:rPr>
                <w:webHidden/>
              </w:rPr>
              <w:fldChar w:fldCharType="end"/>
            </w:r>
          </w:hyperlink>
        </w:p>
        <w:p w14:paraId="6D99BBF0" w14:textId="4ADBBA22" w:rsidR="002E3BFA" w:rsidRDefault="002B11E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58" w:history="1">
            <w:r w:rsidR="002E3BFA" w:rsidRPr="00B86FAA">
              <w:rPr>
                <w:rStyle w:val="a6"/>
              </w:rPr>
              <w:t>Создание математической модели</w:t>
            </w:r>
            <w:r w:rsidR="002E3BFA">
              <w:rPr>
                <w:webHidden/>
              </w:rPr>
              <w:tab/>
            </w:r>
            <w:r w:rsidR="002E3BFA">
              <w:rPr>
                <w:webHidden/>
              </w:rPr>
              <w:fldChar w:fldCharType="begin"/>
            </w:r>
            <w:r w:rsidR="002E3BFA">
              <w:rPr>
                <w:webHidden/>
              </w:rPr>
              <w:instrText xml:space="preserve"> PAGEREF _Toc126265458 \h </w:instrText>
            </w:r>
            <w:r w:rsidR="002E3BFA">
              <w:rPr>
                <w:webHidden/>
              </w:rPr>
            </w:r>
            <w:r w:rsidR="002E3BFA">
              <w:rPr>
                <w:webHidden/>
              </w:rPr>
              <w:fldChar w:fldCharType="separate"/>
            </w:r>
            <w:r w:rsidR="002E3BFA">
              <w:rPr>
                <w:webHidden/>
              </w:rPr>
              <w:t>3</w:t>
            </w:r>
            <w:r w:rsidR="002E3BFA">
              <w:rPr>
                <w:webHidden/>
              </w:rPr>
              <w:fldChar w:fldCharType="end"/>
            </w:r>
          </w:hyperlink>
        </w:p>
        <w:p w14:paraId="3DCBCF63" w14:textId="0621947A" w:rsidR="002E3BFA" w:rsidRDefault="002B11E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59" w:history="1">
            <w:r w:rsidR="002E3BFA" w:rsidRPr="00B86FAA">
              <w:rPr>
                <w:rStyle w:val="a6"/>
              </w:rPr>
              <w:t>Анализ модели</w:t>
            </w:r>
            <w:r w:rsidR="002E3BFA">
              <w:rPr>
                <w:webHidden/>
              </w:rPr>
              <w:tab/>
            </w:r>
            <w:r w:rsidR="002E3BFA">
              <w:rPr>
                <w:webHidden/>
              </w:rPr>
              <w:fldChar w:fldCharType="begin"/>
            </w:r>
            <w:r w:rsidR="002E3BFA">
              <w:rPr>
                <w:webHidden/>
              </w:rPr>
              <w:instrText xml:space="preserve"> PAGEREF _Toc126265459 \h </w:instrText>
            </w:r>
            <w:r w:rsidR="002E3BFA">
              <w:rPr>
                <w:webHidden/>
              </w:rPr>
            </w:r>
            <w:r w:rsidR="002E3BFA">
              <w:rPr>
                <w:webHidden/>
              </w:rPr>
              <w:fldChar w:fldCharType="separate"/>
            </w:r>
            <w:r w:rsidR="002E3BFA">
              <w:rPr>
                <w:webHidden/>
              </w:rPr>
              <w:t>4</w:t>
            </w:r>
            <w:r w:rsidR="002E3BFA">
              <w:rPr>
                <w:webHidden/>
              </w:rPr>
              <w:fldChar w:fldCharType="end"/>
            </w:r>
          </w:hyperlink>
        </w:p>
        <w:p w14:paraId="4EDFE3B4" w14:textId="7CDF18CC" w:rsidR="002E3BFA" w:rsidRDefault="002B11E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60" w:history="1">
            <w:r w:rsidR="002E3BFA" w:rsidRPr="00B86FAA">
              <w:rPr>
                <w:rStyle w:val="a6"/>
              </w:rPr>
              <w:t>Численное решение</w:t>
            </w:r>
            <w:r w:rsidR="002E3BFA">
              <w:rPr>
                <w:webHidden/>
              </w:rPr>
              <w:tab/>
            </w:r>
            <w:r w:rsidR="002E3BFA">
              <w:rPr>
                <w:webHidden/>
              </w:rPr>
              <w:fldChar w:fldCharType="begin"/>
            </w:r>
            <w:r w:rsidR="002E3BFA">
              <w:rPr>
                <w:webHidden/>
              </w:rPr>
              <w:instrText xml:space="preserve"> PAGEREF _Toc126265460 \h </w:instrText>
            </w:r>
            <w:r w:rsidR="002E3BFA">
              <w:rPr>
                <w:webHidden/>
              </w:rPr>
            </w:r>
            <w:r w:rsidR="002E3BFA">
              <w:rPr>
                <w:webHidden/>
              </w:rPr>
              <w:fldChar w:fldCharType="separate"/>
            </w:r>
            <w:r w:rsidR="002E3BFA">
              <w:rPr>
                <w:webHidden/>
              </w:rPr>
              <w:t>4</w:t>
            </w:r>
            <w:r w:rsidR="002E3BFA">
              <w:rPr>
                <w:webHidden/>
              </w:rPr>
              <w:fldChar w:fldCharType="end"/>
            </w:r>
          </w:hyperlink>
        </w:p>
        <w:p w14:paraId="7E2F48F4" w14:textId="1ED87D25" w:rsidR="002E3BFA" w:rsidRDefault="002B11E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6265461" w:history="1">
            <w:r w:rsidR="002E3BFA" w:rsidRPr="00B86FAA">
              <w:rPr>
                <w:rStyle w:val="a6"/>
              </w:rPr>
              <w:t>Вывод</w:t>
            </w:r>
            <w:r w:rsidR="002E3BFA">
              <w:rPr>
                <w:webHidden/>
              </w:rPr>
              <w:tab/>
            </w:r>
            <w:r w:rsidR="002E3BFA">
              <w:rPr>
                <w:webHidden/>
              </w:rPr>
              <w:fldChar w:fldCharType="begin"/>
            </w:r>
            <w:r w:rsidR="002E3BFA">
              <w:rPr>
                <w:webHidden/>
              </w:rPr>
              <w:instrText xml:space="preserve"> PAGEREF _Toc126265461 \h </w:instrText>
            </w:r>
            <w:r w:rsidR="002E3BFA">
              <w:rPr>
                <w:webHidden/>
              </w:rPr>
            </w:r>
            <w:r w:rsidR="002E3BFA">
              <w:rPr>
                <w:webHidden/>
              </w:rPr>
              <w:fldChar w:fldCharType="separate"/>
            </w:r>
            <w:r w:rsidR="002E3BFA">
              <w:rPr>
                <w:webHidden/>
              </w:rPr>
              <w:t>6</w:t>
            </w:r>
            <w:r w:rsidR="002E3BFA">
              <w:rPr>
                <w:webHidden/>
              </w:rPr>
              <w:fldChar w:fldCharType="end"/>
            </w:r>
          </w:hyperlink>
        </w:p>
        <w:p w14:paraId="06792F15" w14:textId="770EAD4D" w:rsidR="00386E4F" w:rsidRPr="00C3707C" w:rsidRDefault="00386E4F">
          <w:r w:rsidRPr="00C3707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56DA63" w14:textId="7D60021F" w:rsidR="00386E4F" w:rsidRPr="00C3707C" w:rsidRDefault="00386E4F"/>
    <w:p w14:paraId="673E5353" w14:textId="77777777" w:rsidR="00386E4F" w:rsidRPr="001618CC" w:rsidRDefault="00386E4F" w:rsidP="008349E9">
      <w:pPr>
        <w:pStyle w:val="1"/>
        <w:rPr>
          <w:lang w:val="en-US"/>
        </w:rPr>
      </w:pPr>
      <w:r w:rsidRPr="00C3707C">
        <w:br w:type="page"/>
      </w:r>
    </w:p>
    <w:p w14:paraId="1D30238E" w14:textId="0D3F2AFF" w:rsidR="008349E9" w:rsidRDefault="008349E9" w:rsidP="00A93987">
      <w:pPr>
        <w:pStyle w:val="1"/>
      </w:pPr>
      <w:bookmarkStart w:id="0" w:name="_Toc126265456"/>
      <w:r w:rsidRPr="00A93987">
        <w:lastRenderedPageBreak/>
        <w:t>Определение цели</w:t>
      </w:r>
      <w:bookmarkEnd w:id="0"/>
    </w:p>
    <w:p w14:paraId="4C44B072" w14:textId="77777777" w:rsidR="009A2E06" w:rsidRDefault="006F38B4" w:rsidP="006F38B4">
      <w:r>
        <w:t>В 1666 году</w:t>
      </w:r>
      <w:r w:rsidR="009A2E06">
        <w:t xml:space="preserve"> молодой</w:t>
      </w:r>
      <w:r>
        <w:t xml:space="preserve"> Исаак Ньютон </w:t>
      </w:r>
      <w:r w:rsidR="009A2E06" w:rsidRPr="009A2E06">
        <w:t>пережидал эпидемию бубонной чумы в поместье своей матери</w:t>
      </w:r>
      <w:r w:rsidR="009A2E06">
        <w:t xml:space="preserve">. В один из дней он </w:t>
      </w:r>
      <w:r>
        <w:t xml:space="preserve">сидел под деревом. Вдруг на него упало яблоко. После этого он задумался, из-за чего это вообще произошло. </w:t>
      </w:r>
      <w:r w:rsidR="009A2E06">
        <w:t>П</w:t>
      </w:r>
      <w:r w:rsidR="009A2E06" w:rsidRPr="009A2E06">
        <w:t>очему яблоко падает перпендикулярно к земной поверхности, а не вбок или вверх</w:t>
      </w:r>
      <w:r w:rsidR="009A2E06">
        <w:t>.</w:t>
      </w:r>
    </w:p>
    <w:p w14:paraId="4B614151" w14:textId="13854E4F" w:rsidR="006F38B4" w:rsidRDefault="009A2E06" w:rsidP="006F38B4">
      <w:r>
        <w:t xml:space="preserve">Исаак </w:t>
      </w:r>
      <w:r w:rsidRPr="009A2E06">
        <w:t>пришел к выводу о том, что яблоко притягивает Землю так же, как Земля притягивает яблоко.</w:t>
      </w:r>
    </w:p>
    <w:p w14:paraId="7C19DF33" w14:textId="4B12D66A" w:rsidR="009A2E06" w:rsidRDefault="009A2E06" w:rsidP="006F38B4">
      <w:r>
        <w:t>На формулировку закона всемирного тяготения математику потребовалось более 20 лет. В 1687 году он выпускает книгу «</w:t>
      </w:r>
      <w:r w:rsidR="00074DD2" w:rsidRPr="00074DD2">
        <w:t>Математические начала натуральной философии</w:t>
      </w:r>
      <w:r w:rsidR="00074DD2">
        <w:t>», в которой были описаны сам закон всемирного тяготения, а также три закона, ставшие основой классической механики и названные его именем.</w:t>
      </w:r>
    </w:p>
    <w:p w14:paraId="1C2863ED" w14:textId="1096EB8A" w:rsidR="00074DD2" w:rsidRDefault="00074DD2" w:rsidP="00074DD2">
      <w:r>
        <w:t>Первый закон Ньютона гласит: «</w:t>
      </w:r>
      <w:r w:rsidRPr="00074DD2">
        <w:t>Существуют такие системы отсчёта, называемые инерциальными, относительно которых материальные точки, когда на них не действуют никакие силы (или действуют силы взаимно уравновешенные), находятся в состоянии покоя или равномерного прямолинейного движения.</w:t>
      </w:r>
      <w:r>
        <w:t>»</w:t>
      </w:r>
    </w:p>
    <w:p w14:paraId="08D6B8AB" w14:textId="22FE3280" w:rsidR="00074DD2" w:rsidRDefault="00074DD2" w:rsidP="00074DD2">
      <w:r>
        <w:t>В таких системах отсчёта достаточно просто и удобно моделировать движение тела, ведь на тело, фактически, не действуют другие силы. Если тело</w:t>
      </w:r>
      <w:r w:rsidR="005601A0">
        <w:t xml:space="preserve"> </w:t>
      </w:r>
      <w:r>
        <w:t>толкнули в определённую сторону с определённой скоростью, то узнать траекторию не составит труда.</w:t>
      </w:r>
    </w:p>
    <w:p w14:paraId="42F010CC" w14:textId="67AE0204" w:rsidR="00D20CDF" w:rsidRDefault="00074DD2" w:rsidP="00074DD2">
      <w:r>
        <w:t xml:space="preserve">Но, к сожалению, </w:t>
      </w:r>
      <w:r w:rsidR="00D20CDF">
        <w:t>абсолютно инерциальных систем отсчёта очень мало.</w:t>
      </w:r>
      <w:r>
        <w:t xml:space="preserve"> </w:t>
      </w:r>
    </w:p>
    <w:p w14:paraId="4726251B" w14:textId="1B247657" w:rsidR="00074DD2" w:rsidRDefault="00D20CDF" w:rsidP="00074DD2">
      <w:r>
        <w:t>В</w:t>
      </w:r>
      <w:r w:rsidR="00074DD2">
        <w:t>ращающийся диск не является инерциальной системой отсчёта. Поэтому моделирование траектории тела во вращающейся системе координат более сложная задача</w:t>
      </w:r>
      <w:r>
        <w:t>.</w:t>
      </w:r>
    </w:p>
    <w:p w14:paraId="60DCB3E1" w14:textId="23021C23" w:rsidR="005601A0" w:rsidRPr="00074DD2" w:rsidRDefault="005601A0" w:rsidP="00074DD2">
      <w:r>
        <w:t xml:space="preserve">В этой работе будет реализована модель движения </w:t>
      </w:r>
      <w:r w:rsidR="00183F07">
        <w:t>тела</w:t>
      </w:r>
      <w:r>
        <w:t xml:space="preserve"> по вращающемуся диску</w:t>
      </w:r>
      <w:r w:rsidR="00C4110D">
        <w:t xml:space="preserve"> (или около полюса Земли)</w:t>
      </w:r>
      <w:r>
        <w:t xml:space="preserve"> после сообщения телу некоторой скорости.</w:t>
      </w:r>
    </w:p>
    <w:p w14:paraId="6FF3B649" w14:textId="66F78596" w:rsidR="001618CC" w:rsidRDefault="00E304BD" w:rsidP="005601A0">
      <w:pPr>
        <w:pStyle w:val="1"/>
      </w:pPr>
      <w:bookmarkStart w:id="1" w:name="_Toc126265457"/>
      <w:r w:rsidRPr="00A93987">
        <w:t>Дополнительная информация к задаче</w:t>
      </w:r>
      <w:bookmarkEnd w:id="1"/>
    </w:p>
    <w:p w14:paraId="40CCAEB3" w14:textId="2EDD88D7" w:rsidR="00A023AA" w:rsidRPr="00A023AA" w:rsidRDefault="00A023AA" w:rsidP="00A023AA">
      <w:r>
        <w:t xml:space="preserve">Так как мы работаем с каким-то телом, то у него обязательно должна быть масса </w:t>
      </w:r>
      <m:oMath>
        <m:r>
          <w:rPr>
            <w:rFonts w:ascii="Cambria Math" w:hAnsi="Cambria Math"/>
          </w:rPr>
          <m:t>m</m:t>
        </m:r>
      </m:oMath>
      <w:r w:rsidRPr="00A023AA">
        <w:rPr>
          <w:rFonts w:eastAsiaTheme="minorEastAsia"/>
        </w:rPr>
        <w:t>.</w:t>
      </w:r>
    </w:p>
    <w:p w14:paraId="73423D99" w14:textId="77777777" w:rsidR="00C4110D" w:rsidRDefault="005601A0" w:rsidP="00C4110D">
      <w:pPr>
        <w:rPr>
          <w:rFonts w:eastAsiaTheme="minorEastAsia"/>
        </w:rPr>
      </w:pPr>
      <w:r>
        <w:t>Чтобы построить траекторию движения тела</w:t>
      </w:r>
      <w:r w:rsidR="00C4110D">
        <w:t xml:space="preserve">, необходимо знать его начальные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4110D">
        <w:rPr>
          <w:rFonts w:eastAsiaTheme="minorEastAsia"/>
        </w:rPr>
        <w:t>, а также</w:t>
      </w:r>
      <w:r w:rsidR="00C4110D">
        <w:t xml:space="preserve"> начальную скорость и направление или проекцию скорости на каждую ось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4110D" w:rsidRPr="00C4110D">
        <w:rPr>
          <w:rFonts w:eastAsiaTheme="minorEastAsia"/>
        </w:rPr>
        <w:t>.</w:t>
      </w:r>
    </w:p>
    <w:p w14:paraId="7300CA39" w14:textId="3A484669" w:rsidR="005601A0" w:rsidRDefault="00C4110D" w:rsidP="00C4110D">
      <w:r>
        <w:rPr>
          <w:rFonts w:eastAsiaTheme="minorEastAsia"/>
        </w:rPr>
        <w:t xml:space="preserve">Необходимо знать и угловую скорость вращения диска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 ведь именно этот параметр отличает эту задачу от тривиальной.</w:t>
      </w:r>
      <w:r>
        <w:t xml:space="preserve"> </w:t>
      </w:r>
    </w:p>
    <w:p w14:paraId="01C1EFFB" w14:textId="1226B24F" w:rsidR="00183F07" w:rsidRPr="00C4110D" w:rsidRDefault="00183F07" w:rsidP="00C4110D">
      <w:pPr>
        <w:rPr>
          <w:rFonts w:eastAsiaTheme="minorEastAsia"/>
        </w:rPr>
      </w:pPr>
      <w:r>
        <w:t>Трением в этой задаче будем пренебрегать.</w:t>
      </w:r>
    </w:p>
    <w:p w14:paraId="654960B8" w14:textId="7193372B" w:rsidR="00E304BD" w:rsidRDefault="00E304BD" w:rsidP="008349E9">
      <w:pPr>
        <w:pStyle w:val="1"/>
        <w:rPr>
          <w:rFonts w:eastAsiaTheme="minorEastAsia" w:cs="Times New Roman"/>
          <w:szCs w:val="40"/>
        </w:rPr>
      </w:pPr>
      <w:bookmarkStart w:id="2" w:name="_Toc126265458"/>
      <w:r w:rsidRPr="00A93987">
        <w:rPr>
          <w:rFonts w:eastAsiaTheme="minorEastAsia" w:cs="Times New Roman"/>
          <w:szCs w:val="40"/>
        </w:rPr>
        <w:t>Создание математической модели</w:t>
      </w:r>
      <w:bookmarkEnd w:id="2"/>
    </w:p>
    <w:p w14:paraId="571D6354" w14:textId="098CBEF6" w:rsidR="00183F07" w:rsidRDefault="00183F07" w:rsidP="00183F07">
      <w:r>
        <w:t xml:space="preserve">Для удобства и простоты расчётов, примем </w:t>
      </w:r>
      <w:r w:rsidR="00DD459C">
        <w:t>тело</w:t>
      </w:r>
      <w:r>
        <w:t xml:space="preserve"> за материальную точку. </w:t>
      </w:r>
      <w:r w:rsidR="00DD459C">
        <w:t>Так как система отсчёта является неинерциальной, то на тело действует сила инерции, и она равна:</w:t>
      </w:r>
    </w:p>
    <w:p w14:paraId="37B86ED9" w14:textId="39133BCE" w:rsidR="00183F07" w:rsidRPr="009301EC" w:rsidRDefault="002B11ED" w:rsidP="00183F07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68050FBC" w14:textId="3C655BCC" w:rsidR="007947DA" w:rsidRDefault="009301EC" w:rsidP="009301EC">
      <w:pPr>
        <w:ind w:firstLine="0"/>
        <w:rPr>
          <w:rFonts w:eastAsiaTheme="minorEastAsia"/>
          <w:iCs/>
        </w:rPr>
      </w:pPr>
      <w:r>
        <w:rPr>
          <w:iCs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9301E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это вектор скорости</w:t>
      </w:r>
      <w:r w:rsidR="00A023AA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A023AA">
        <w:rPr>
          <w:rFonts w:eastAsiaTheme="minorEastAsia"/>
          <w:iCs/>
        </w:rPr>
        <w:t>П</w:t>
      </w:r>
      <w:r>
        <w:rPr>
          <w:rFonts w:eastAsiaTheme="minorEastAsia"/>
          <w:iCs/>
        </w:rPr>
        <w:t>роекции</w:t>
      </w:r>
      <w:r w:rsidR="00A631D8">
        <w:rPr>
          <w:rFonts w:eastAsiaTheme="minorEastAsia"/>
          <w:iCs/>
        </w:rPr>
        <w:t xml:space="preserve"> скорости</w:t>
      </w:r>
      <w:r>
        <w:rPr>
          <w:rFonts w:eastAsiaTheme="minorEastAsia"/>
          <w:iCs/>
        </w:rPr>
        <w:t xml:space="preserve"> на ось </w:t>
      </w:r>
      <m:oMath>
        <m:r>
          <w:rPr>
            <w:rFonts w:ascii="Cambria Math" w:eastAsiaTheme="minorEastAsia" w:hAnsi="Cambria Math"/>
          </w:rPr>
          <m:t>x</m:t>
        </m:r>
      </m:oMath>
      <w:r w:rsidRPr="009301E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ось </w:t>
      </w:r>
      <m:oMath>
        <m:r>
          <w:rPr>
            <w:rFonts w:ascii="Cambria Math" w:eastAsiaTheme="minorEastAsia" w:hAnsi="Cambria Math"/>
          </w:rPr>
          <m:t>y</m:t>
        </m:r>
      </m:oMath>
      <w:r w:rsidR="00A023AA">
        <w:rPr>
          <w:rFonts w:eastAsiaTheme="minorEastAsia"/>
        </w:rPr>
        <w:t xml:space="preserve"> соответственно</w:t>
      </w:r>
      <w:r>
        <w:rPr>
          <w:rFonts w:eastAsiaTheme="minorEastAsia"/>
          <w:iCs/>
        </w:rPr>
        <w:t xml:space="preserve"> равны:</w:t>
      </w:r>
    </w:p>
    <w:p w14:paraId="345BCFA6" w14:textId="4FF69681" w:rsidR="009301EC" w:rsidRDefault="002B11ED" w:rsidP="00183F07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u=</m:t>
              </m:r>
              <m:acc>
                <m:accPr>
                  <m:chr m:val="⃗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 </m:t>
              </m:r>
              <m:r>
                <w:rPr>
                  <w:rFonts w:ascii="Cambria Math" w:hAnsi="Cambria Math"/>
                </w:rPr>
                <m:t>v=</m:t>
              </m:r>
              <m:acc>
                <m:accPr>
                  <m:chr m:val="⃗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1A8937C" w14:textId="0AD3254D" w:rsidR="002B25CF" w:rsidRPr="002B25CF" w:rsidRDefault="002B25CF" w:rsidP="00183F07">
      <w:pPr>
        <w:rPr>
          <w:iCs/>
          <w:color w:val="000000" w:themeColor="text1"/>
        </w:rPr>
      </w:pPr>
      <w:r w:rsidRPr="002B25CF">
        <w:rPr>
          <w:iCs/>
          <w:color w:val="000000" w:themeColor="text1"/>
        </w:rPr>
        <w:lastRenderedPageBreak/>
        <w:t>Во вращающейся системе отсчета (например, на поверхности Земли) наблюдателю кажется, что тела движутся по изогнутой траектории</w:t>
      </w:r>
      <w:r>
        <w:rPr>
          <w:iCs/>
          <w:color w:val="000000" w:themeColor="text1"/>
        </w:rPr>
        <w:t xml:space="preserve"> – этот эффект называется эффектом Кориолиса</w:t>
      </w:r>
      <w:r w:rsidRPr="002B25CF">
        <w:rPr>
          <w:iCs/>
          <w:color w:val="000000" w:themeColor="text1"/>
        </w:rPr>
        <w:t xml:space="preserve">. </w:t>
      </w:r>
      <w:r>
        <w:rPr>
          <w:iCs/>
          <w:color w:val="000000" w:themeColor="text1"/>
        </w:rPr>
        <w:t xml:space="preserve">Его </w:t>
      </w:r>
      <w:r w:rsidRPr="002B25CF">
        <w:rPr>
          <w:iCs/>
          <w:color w:val="000000" w:themeColor="text1"/>
        </w:rPr>
        <w:t>объясняют действием некой фиктивной силы — силы Кориолиса</w:t>
      </w:r>
      <w:r>
        <w:rPr>
          <w:iCs/>
          <w:color w:val="000000" w:themeColor="text1"/>
        </w:rPr>
        <w:t>:</w:t>
      </w:r>
    </w:p>
    <w:p w14:paraId="131A2F8B" w14:textId="3E0D0BEE" w:rsidR="009301EC" w:rsidRPr="0038634C" w:rsidRDefault="002B11ED" w:rsidP="0038634C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75D55B0B" w14:textId="3FA105D3" w:rsidR="0038634C" w:rsidRPr="0038634C" w:rsidRDefault="0038634C" w:rsidP="0038634C">
      <w:pPr>
        <w:rPr>
          <w:i/>
          <w:iCs/>
        </w:rPr>
      </w:pPr>
      <w:r>
        <w:rPr>
          <w:iCs/>
        </w:rPr>
        <w:t>Но также, в общем случае, сила Кориолиса</w:t>
      </w:r>
      <w:r w:rsidRPr="0038634C">
        <w:rPr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iCs/>
        </w:rPr>
        <w:t xml:space="preserve"> и</w:t>
      </w:r>
      <w:r w:rsidRPr="0038634C">
        <w:rPr>
          <w:iCs/>
        </w:rPr>
        <w:t xml:space="preserve"> </w:t>
      </w:r>
      <w:r>
        <w:rPr>
          <w:iCs/>
        </w:rPr>
        <w:t>равна:</w:t>
      </w:r>
      <w:r>
        <w:rPr>
          <w:iCs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w:bookmarkStart w:id="3" w:name="_Hlk126302196"/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  <w:bookmarkEnd w:id="3"/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FA3B4E5" w14:textId="2BBFEEB2" w:rsidR="009301EC" w:rsidRDefault="0038634C" w:rsidP="00183F07">
      <w:pPr>
        <w:rPr>
          <w:rFonts w:eastAsiaTheme="minorEastAsia"/>
          <w:iCs/>
        </w:rPr>
      </w:pPr>
      <w:r>
        <w:rPr>
          <w:iCs/>
        </w:rPr>
        <w:t xml:space="preserve">Приравняем формулы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eastAsiaTheme="minorEastAsia"/>
          <w:iCs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  <w:iCs/>
        </w:rPr>
        <w:t>:</w:t>
      </w:r>
    </w:p>
    <w:p w14:paraId="7D34E233" w14:textId="53C78D4A" w:rsidR="0038634C" w:rsidRDefault="002B11ED" w:rsidP="00183F07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-2m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5BF7E48E" w14:textId="00946539" w:rsidR="009301EC" w:rsidRDefault="00A65895" w:rsidP="00183F07">
      <w:pPr>
        <w:rPr>
          <w:iCs/>
        </w:rPr>
      </w:pPr>
      <w:r>
        <w:rPr>
          <w:iCs/>
        </w:rPr>
        <w:t>После преобразований мы получили систему линейных дифференциальных уравнений:</w:t>
      </w:r>
    </w:p>
    <w:p w14:paraId="57FBE764" w14:textId="46DFDD23" w:rsidR="00A65895" w:rsidRPr="0060703E" w:rsidRDefault="002B11ED" w:rsidP="00183F07">
      <w:pPr>
        <w:rPr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Cs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v,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dv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u,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=u,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=v.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2992F639" w14:textId="5AA1C9FB" w:rsidR="00E304BD" w:rsidRDefault="00E304BD" w:rsidP="00A93987">
      <w:pPr>
        <w:pStyle w:val="1"/>
      </w:pPr>
      <w:bookmarkStart w:id="4" w:name="_Toc126265459"/>
      <w:r w:rsidRPr="00A93987">
        <w:t>Анализ модели</w:t>
      </w:r>
      <w:bookmarkEnd w:id="4"/>
    </w:p>
    <w:p w14:paraId="11200C83" w14:textId="77777777" w:rsidR="002D554A" w:rsidRDefault="002D554A" w:rsidP="002D554A">
      <w:pPr>
        <w:rPr>
          <w:iCs/>
        </w:rPr>
      </w:pPr>
      <w:r>
        <w:rPr>
          <w:iCs/>
        </w:rPr>
        <w:t>Так как система хоть и неинерциальная, но замкнутая, и тело не меняет свою высоту, следовательно сумма проекций кинетической энергии</w:t>
      </w:r>
      <w:r w:rsidRPr="00A023AA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iCs/>
        </w:rPr>
        <w:t xml:space="preserve"> должна оставаться постоянной:</w:t>
      </w:r>
    </w:p>
    <w:p w14:paraId="158CB75D" w14:textId="77777777" w:rsidR="002D554A" w:rsidRPr="0060703E" w:rsidRDefault="002B11ED" w:rsidP="002D554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кy</m:t>
              </m:r>
            </m:sub>
          </m:sSub>
          <m:r>
            <w:rPr>
              <w:rFonts w:ascii="Cambria Math" w:hAnsi="Cambria Math"/>
            </w:rPr>
            <m:t>=const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52631FFC" w14:textId="77777777" w:rsidR="002D554A" w:rsidRPr="0060703E" w:rsidRDefault="002B11ED" w:rsidP="002D554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=const,</m:t>
          </m:r>
        </m:oMath>
      </m:oMathPara>
    </w:p>
    <w:p w14:paraId="3FCEDF0A" w14:textId="77777777" w:rsidR="002D554A" w:rsidRPr="005B0781" w:rsidRDefault="002B11ED" w:rsidP="002D554A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=const,</m:t>
          </m:r>
        </m:oMath>
      </m:oMathPara>
    </w:p>
    <w:p w14:paraId="0BCE7834" w14:textId="22B3CCE9" w:rsidR="002D554A" w:rsidRPr="002D554A" w:rsidRDefault="002B11ED" w:rsidP="002D554A">
      <w:pPr>
        <w:rPr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16BE5440" w14:textId="1FFD7C99" w:rsidR="002D554A" w:rsidRPr="002D554A" w:rsidRDefault="002D554A" w:rsidP="002D554A">
      <w:pPr>
        <w:pStyle w:val="1"/>
      </w:pPr>
      <w:bookmarkStart w:id="5" w:name="_Toc126265460"/>
      <w:r>
        <w:t>Численное решение</w:t>
      </w:r>
      <w:bookmarkEnd w:id="5"/>
    </w:p>
    <w:p w14:paraId="7C3FBA21" w14:textId="59427EF9" w:rsidR="0060703E" w:rsidRDefault="0060703E" w:rsidP="0060703E">
      <w:r>
        <w:t>С помощью программы компьютерной математики</w:t>
      </w:r>
      <w:r w:rsidRPr="00B73EC6">
        <w:t xml:space="preserve"> </w:t>
      </w:r>
      <w:r>
        <w:rPr>
          <w:lang w:val="en-US"/>
        </w:rPr>
        <w:t>MathCad</w:t>
      </w:r>
      <w:r>
        <w:t xml:space="preserve">, смоделируем траекторию тела во вращающейся системе координат от времени, решив систему дифференциальных уравнений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 w:rsidR="005B0781">
        <w:t xml:space="preserve"> для различных начальных условий:</w:t>
      </w:r>
    </w:p>
    <w:p w14:paraId="670E0054" w14:textId="4F7AAF68" w:rsidR="00981023" w:rsidRPr="00981023" w:rsidRDefault="00981023" w:rsidP="00981023">
      <w:pPr>
        <w:pStyle w:val="a8"/>
        <w:numPr>
          <w:ilvl w:val="0"/>
          <w:numId w:val="6"/>
        </w:numPr>
        <w:ind w:left="714" w:hanging="357"/>
      </w:pPr>
      <w:r>
        <w:t xml:space="preserve">Для модели движения по карусели – где </w:t>
      </w:r>
      <m:oMath>
        <m:r>
          <m:rPr>
            <m:sty m:val="p"/>
          </m:rPr>
          <w:rPr>
            <w:rFonts w:ascii="Cambria Math" w:hAnsi="Cambria Math"/>
          </w:rPr>
          <m:t>Ω= π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4</m:t>
        </m:r>
      </m:oMath>
      <w:r w:rsidRPr="00981023">
        <w:rPr>
          <w:rFonts w:eastAsiaTheme="minorEastAsia"/>
        </w:rPr>
        <w:t>,</w:t>
      </w:r>
    </w:p>
    <w:p w14:paraId="30A81581" w14:textId="16F24782" w:rsidR="00981023" w:rsidRDefault="00981023" w:rsidP="00981023">
      <w:pPr>
        <w:pStyle w:val="a8"/>
        <w:numPr>
          <w:ilvl w:val="0"/>
          <w:numId w:val="6"/>
        </w:numPr>
        <w:ind w:left="714" w:hanging="357"/>
      </w:pPr>
      <w:r>
        <w:rPr>
          <w:rFonts w:eastAsiaTheme="minorEastAsia"/>
        </w:rPr>
        <w:t xml:space="preserve">Для модели движения около северного полюса, в этом случае вращающейся системой координат является вся планета – где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 xml:space="preserve"> 43200</m:t>
        </m:r>
      </m:oMath>
      <w:r w:rsidRPr="0098102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81023">
        <w:rPr>
          <w:rFonts w:eastAsiaTheme="minorEastAsia"/>
        </w:rPr>
        <w:t xml:space="preserve"> </w:t>
      </w:r>
      <w:r w:rsidR="00320205">
        <w:rPr>
          <w:rFonts w:eastAsiaTheme="minorEastAsia"/>
        </w:rPr>
        <w:t xml:space="preserve">угловая </w:t>
      </w:r>
      <w:r>
        <w:rPr>
          <w:rFonts w:eastAsiaTheme="minorEastAsia"/>
        </w:rPr>
        <w:t>скорость вращения Земли.</w:t>
      </w:r>
    </w:p>
    <w:p w14:paraId="0C35D5EF" w14:textId="64A51A88" w:rsidR="00981023" w:rsidRPr="00D47C40" w:rsidRDefault="00D47C40" w:rsidP="00D47C4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E5D77A" wp14:editId="3577FBB0">
            <wp:simplePos x="0" y="0"/>
            <wp:positionH relativeFrom="page">
              <wp:align>center</wp:align>
            </wp:positionH>
            <wp:positionV relativeFrom="paragraph">
              <wp:posOffset>232955</wp:posOffset>
            </wp:positionV>
            <wp:extent cx="3726180" cy="352425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023">
        <w:t>Зададим начальные условия и построим траекторию движения для первого случая:</w:t>
      </w:r>
    </w:p>
    <w:p w14:paraId="6D881BA5" w14:textId="39DB2695" w:rsidR="00981023" w:rsidRPr="00981023" w:rsidRDefault="00FC36EE" w:rsidP="00981023">
      <w:r>
        <w:rPr>
          <w:noProof/>
        </w:rPr>
        <w:drawing>
          <wp:anchor distT="0" distB="0" distL="114300" distR="114300" simplePos="0" relativeHeight="251659264" behindDoc="0" locked="0" layoutInCell="1" allowOverlap="1" wp14:anchorId="47235B21" wp14:editId="54C76A29">
            <wp:simplePos x="0" y="0"/>
            <wp:positionH relativeFrom="page">
              <wp:align>center</wp:align>
            </wp:positionH>
            <wp:positionV relativeFrom="paragraph">
              <wp:posOffset>206647</wp:posOffset>
            </wp:positionV>
            <wp:extent cx="3665855" cy="34334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023">
        <w:t>А также для второго:</w:t>
      </w:r>
    </w:p>
    <w:p w14:paraId="43DCA93D" w14:textId="38F03F5D" w:rsidR="0060703E" w:rsidRPr="0082583D" w:rsidRDefault="0060703E" w:rsidP="0060703E"/>
    <w:p w14:paraId="3056554A" w14:textId="5AC9FA89" w:rsidR="00981023" w:rsidRDefault="00981023" w:rsidP="0060703E">
      <w:r>
        <w:t>Из графиков видно, что после передаче телу энергии на вращающейся системе координат, оно начинает двигаться по окружности</w:t>
      </w:r>
      <w:r w:rsidR="0082583D">
        <w:t>. Во втором же случае радиус этой окружности оказывается около 6-7 километров.</w:t>
      </w:r>
    </w:p>
    <w:p w14:paraId="6A7D3C4E" w14:textId="5CAEE907" w:rsidR="0082583D" w:rsidRPr="00981023" w:rsidRDefault="0082583D" w:rsidP="0060703E">
      <w:r>
        <w:t xml:space="preserve">Проверим сохранение энергии из уравнения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</w:rPr>
          <w:softHyphen/>
        </m:r>
      </m:oMath>
      <w:r>
        <w:rPr>
          <w:rFonts w:eastAsiaTheme="minorEastAsia"/>
        </w:rPr>
        <w:t xml:space="preserve"> для обоих случаев:</w:t>
      </w:r>
    </w:p>
    <w:p w14:paraId="7814A701" w14:textId="150E9839" w:rsidR="00981023" w:rsidRDefault="00981023" w:rsidP="0082583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28A83F2" wp14:editId="774DC8DF">
            <wp:extent cx="2886075" cy="308166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368" cy="30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83D">
        <w:rPr>
          <w:noProof/>
        </w:rPr>
        <w:drawing>
          <wp:inline distT="0" distB="0" distL="0" distR="0" wp14:anchorId="6BF28CBC" wp14:editId="530DF3D1">
            <wp:extent cx="2900362" cy="306499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958" cy="30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4D1" w14:textId="2110BED4" w:rsidR="0082583D" w:rsidRPr="0082583D" w:rsidRDefault="0082583D" w:rsidP="0082583D">
      <w:r>
        <w:t>Как видно из графиков, почти всюду соотношение не выполняется. Однако погрешность слишком мала и является ошибкой вычисления численного метода.</w:t>
      </w:r>
    </w:p>
    <w:p w14:paraId="749817EB" w14:textId="24ED03EB" w:rsidR="00E304BD" w:rsidRDefault="00E304BD" w:rsidP="00A93987">
      <w:pPr>
        <w:pStyle w:val="1"/>
      </w:pPr>
      <w:bookmarkStart w:id="6" w:name="_Toc126265461"/>
      <w:r w:rsidRPr="00A93987">
        <w:lastRenderedPageBreak/>
        <w:t>Вывод</w:t>
      </w:r>
      <w:bookmarkEnd w:id="6"/>
    </w:p>
    <w:p w14:paraId="33BC17BA" w14:textId="5A752E90" w:rsidR="001D72E0" w:rsidRPr="00A90A12" w:rsidRDefault="001D72E0" w:rsidP="001D72E0">
      <w:r>
        <w:t xml:space="preserve">В данной работе были </w:t>
      </w:r>
      <w:r w:rsidR="00FA65D1">
        <w:t>построен</w:t>
      </w:r>
      <w:r w:rsidR="005B0781">
        <w:t xml:space="preserve">ы </w:t>
      </w:r>
      <w:r w:rsidR="0082583D">
        <w:t>траектории тела во вращающейся системе координат, а также была произведена проверка правильности вычислений</w:t>
      </w:r>
      <w:r>
        <w:t>.</w:t>
      </w:r>
    </w:p>
    <w:sectPr w:rsidR="001D72E0" w:rsidRPr="00A90A12" w:rsidSect="00785E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3857"/>
    <w:multiLevelType w:val="hybridMultilevel"/>
    <w:tmpl w:val="4DC86D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5442AF4"/>
    <w:multiLevelType w:val="hybridMultilevel"/>
    <w:tmpl w:val="1B74B4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CD0E91"/>
    <w:multiLevelType w:val="hybridMultilevel"/>
    <w:tmpl w:val="FFEA3A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FE0372B"/>
    <w:multiLevelType w:val="hybridMultilevel"/>
    <w:tmpl w:val="74D6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870"/>
    <w:multiLevelType w:val="hybridMultilevel"/>
    <w:tmpl w:val="CAB4F00C"/>
    <w:lvl w:ilvl="0" w:tplc="041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5" w15:restartNumberingAfterBreak="0">
    <w:nsid w:val="6D38541E"/>
    <w:multiLevelType w:val="hybridMultilevel"/>
    <w:tmpl w:val="8780D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CA"/>
    <w:rsid w:val="00005170"/>
    <w:rsid w:val="000427C1"/>
    <w:rsid w:val="00074DD2"/>
    <w:rsid w:val="00076C08"/>
    <w:rsid w:val="000777BE"/>
    <w:rsid w:val="000A25A0"/>
    <w:rsid w:val="000D3BD0"/>
    <w:rsid w:val="000F0151"/>
    <w:rsid w:val="000F2782"/>
    <w:rsid w:val="00106A81"/>
    <w:rsid w:val="001618CC"/>
    <w:rsid w:val="0017356C"/>
    <w:rsid w:val="00181C8B"/>
    <w:rsid w:val="00183F07"/>
    <w:rsid w:val="001A5A62"/>
    <w:rsid w:val="001B07C2"/>
    <w:rsid w:val="001B2837"/>
    <w:rsid w:val="001C4318"/>
    <w:rsid w:val="001D72E0"/>
    <w:rsid w:val="001E7630"/>
    <w:rsid w:val="002123B4"/>
    <w:rsid w:val="00221670"/>
    <w:rsid w:val="00245220"/>
    <w:rsid w:val="002545DC"/>
    <w:rsid w:val="0026049B"/>
    <w:rsid w:val="0027169E"/>
    <w:rsid w:val="00273B21"/>
    <w:rsid w:val="002A24CA"/>
    <w:rsid w:val="002B11ED"/>
    <w:rsid w:val="002B25CF"/>
    <w:rsid w:val="002C0F7B"/>
    <w:rsid w:val="002D48EC"/>
    <w:rsid w:val="002D554A"/>
    <w:rsid w:val="002E3BFA"/>
    <w:rsid w:val="00320205"/>
    <w:rsid w:val="0033262A"/>
    <w:rsid w:val="00340CC6"/>
    <w:rsid w:val="00340E52"/>
    <w:rsid w:val="0038634C"/>
    <w:rsid w:val="00386E4F"/>
    <w:rsid w:val="003B6D88"/>
    <w:rsid w:val="003F6410"/>
    <w:rsid w:val="004045F6"/>
    <w:rsid w:val="004344CA"/>
    <w:rsid w:val="0046142B"/>
    <w:rsid w:val="00475C37"/>
    <w:rsid w:val="00477E00"/>
    <w:rsid w:val="004B6125"/>
    <w:rsid w:val="00535ABA"/>
    <w:rsid w:val="0055505E"/>
    <w:rsid w:val="005601A0"/>
    <w:rsid w:val="00593AA6"/>
    <w:rsid w:val="00595CCC"/>
    <w:rsid w:val="005B0781"/>
    <w:rsid w:val="005B38C4"/>
    <w:rsid w:val="005C5C32"/>
    <w:rsid w:val="005E4472"/>
    <w:rsid w:val="0060703E"/>
    <w:rsid w:val="00613E76"/>
    <w:rsid w:val="00632197"/>
    <w:rsid w:val="00632553"/>
    <w:rsid w:val="0066448B"/>
    <w:rsid w:val="00676927"/>
    <w:rsid w:val="00676FA9"/>
    <w:rsid w:val="006805C9"/>
    <w:rsid w:val="006C7641"/>
    <w:rsid w:val="006E0C46"/>
    <w:rsid w:val="006F38B4"/>
    <w:rsid w:val="00713667"/>
    <w:rsid w:val="007248DC"/>
    <w:rsid w:val="00743290"/>
    <w:rsid w:val="007947DA"/>
    <w:rsid w:val="007C0652"/>
    <w:rsid w:val="007F3D9A"/>
    <w:rsid w:val="0082583D"/>
    <w:rsid w:val="008349E9"/>
    <w:rsid w:val="008543DF"/>
    <w:rsid w:val="00861F19"/>
    <w:rsid w:val="008D2ACF"/>
    <w:rsid w:val="008F0A34"/>
    <w:rsid w:val="009048A3"/>
    <w:rsid w:val="00926735"/>
    <w:rsid w:val="009301EC"/>
    <w:rsid w:val="00933F1E"/>
    <w:rsid w:val="00944A19"/>
    <w:rsid w:val="009673F5"/>
    <w:rsid w:val="00981023"/>
    <w:rsid w:val="00993084"/>
    <w:rsid w:val="009A2E06"/>
    <w:rsid w:val="009C5D66"/>
    <w:rsid w:val="00A023AA"/>
    <w:rsid w:val="00A03D34"/>
    <w:rsid w:val="00A06FFD"/>
    <w:rsid w:val="00A54A96"/>
    <w:rsid w:val="00A631D8"/>
    <w:rsid w:val="00A65895"/>
    <w:rsid w:val="00A669DF"/>
    <w:rsid w:val="00A90A12"/>
    <w:rsid w:val="00A93987"/>
    <w:rsid w:val="00A95C57"/>
    <w:rsid w:val="00AA56A3"/>
    <w:rsid w:val="00AC271F"/>
    <w:rsid w:val="00AD0D5F"/>
    <w:rsid w:val="00AD2F26"/>
    <w:rsid w:val="00AD427A"/>
    <w:rsid w:val="00B119C2"/>
    <w:rsid w:val="00B2469F"/>
    <w:rsid w:val="00B407D1"/>
    <w:rsid w:val="00B65DE7"/>
    <w:rsid w:val="00B73EC6"/>
    <w:rsid w:val="00B8093D"/>
    <w:rsid w:val="00B838CA"/>
    <w:rsid w:val="00BB25CC"/>
    <w:rsid w:val="00BD04D2"/>
    <w:rsid w:val="00BD0BD7"/>
    <w:rsid w:val="00C26618"/>
    <w:rsid w:val="00C3707C"/>
    <w:rsid w:val="00C4110D"/>
    <w:rsid w:val="00C43B70"/>
    <w:rsid w:val="00C80BCA"/>
    <w:rsid w:val="00CC64AC"/>
    <w:rsid w:val="00CD2465"/>
    <w:rsid w:val="00CD6C6B"/>
    <w:rsid w:val="00CF05C8"/>
    <w:rsid w:val="00CF16C6"/>
    <w:rsid w:val="00D20CDF"/>
    <w:rsid w:val="00D34FA5"/>
    <w:rsid w:val="00D47C40"/>
    <w:rsid w:val="00D51B37"/>
    <w:rsid w:val="00D65D86"/>
    <w:rsid w:val="00DD459C"/>
    <w:rsid w:val="00DE481B"/>
    <w:rsid w:val="00DF5937"/>
    <w:rsid w:val="00E304BD"/>
    <w:rsid w:val="00E37F5E"/>
    <w:rsid w:val="00EF293A"/>
    <w:rsid w:val="00F34D45"/>
    <w:rsid w:val="00FA19A8"/>
    <w:rsid w:val="00FA65D1"/>
    <w:rsid w:val="00FA7C24"/>
    <w:rsid w:val="00FC36EE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CCF3"/>
  <w15:chartTrackingRefBased/>
  <w15:docId w15:val="{0D8E3831-C0E2-4F11-A745-24BCC578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87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1F19"/>
    <w:pPr>
      <w:keepNext/>
      <w:keepLines/>
      <w:spacing w:before="360" w:after="0"/>
      <w:ind w:firstLine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F19"/>
    <w:pPr>
      <w:keepNext/>
      <w:keepLines/>
      <w:spacing w:before="240" w:after="0"/>
      <w:ind w:firstLine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7D1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F1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6E4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86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8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707C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386E4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1F1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86E4F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386E4F"/>
    <w:rPr>
      <w:color w:val="808080"/>
    </w:rPr>
  </w:style>
  <w:style w:type="paragraph" w:styleId="a8">
    <w:name w:val="List Paragraph"/>
    <w:basedOn w:val="a"/>
    <w:uiPriority w:val="34"/>
    <w:qFormat/>
    <w:rsid w:val="00C80B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07D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03D3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20BC-C40A-4CBC-83E4-3283048C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Крюков Никита Владимирович</cp:lastModifiedBy>
  <cp:revision>32</cp:revision>
  <cp:lastPrinted>2022-11-24T15:21:00Z</cp:lastPrinted>
  <dcterms:created xsi:type="dcterms:W3CDTF">2022-10-25T15:00:00Z</dcterms:created>
  <dcterms:modified xsi:type="dcterms:W3CDTF">2023-02-02T21:49:00Z</dcterms:modified>
</cp:coreProperties>
</file>