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CD65" w14:textId="60EEF2D9" w:rsidR="00522586" w:rsidRPr="000F6243" w:rsidRDefault="002269C7" w:rsidP="0095505B">
      <w:pPr>
        <w:jc w:val="both"/>
        <w:rPr>
          <w:u w:val="single"/>
        </w:rPr>
      </w:pPr>
      <w:r w:rsidRPr="000F6243">
        <w:rPr>
          <w:u w:val="single"/>
        </w:rPr>
        <w:t>Аппроксимация и преобразование уравнений для давления и насыщенности</w:t>
      </w:r>
    </w:p>
    <w:p w14:paraId="4D11AFA9" w14:textId="6A918AD7" w:rsidR="002269C7" w:rsidRPr="000F6243" w:rsidRDefault="002269C7" w:rsidP="0095505B">
      <w:pPr>
        <w:jc w:val="both"/>
        <w:rPr>
          <w:rFonts w:eastAsiaTheme="minorEastAsia"/>
          <w:sz w:val="24"/>
          <w:szCs w:val="24"/>
        </w:rPr>
      </w:pPr>
    </w:p>
    <w:p w14:paraId="4751E909" w14:textId="3258785D" w:rsidR="00145E5B" w:rsidRPr="000F6243" w:rsidRDefault="00145E5B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t>Уравнения баланса</w:t>
      </w:r>
      <w:r w:rsidR="005F3709" w:rsidRPr="000F6243">
        <w:rPr>
          <w:rFonts w:eastAsiaTheme="minorEastAsia"/>
          <w:szCs w:val="28"/>
        </w:rPr>
        <w:t xml:space="preserve"> массы воды и нефти</w:t>
      </w:r>
      <w:r w:rsidR="00414BAD" w:rsidRPr="000F6243">
        <w:rPr>
          <w:rFonts w:eastAsiaTheme="minorEastAsia"/>
          <w:szCs w:val="28"/>
        </w:rPr>
        <w:t>:</w:t>
      </w:r>
      <w:r w:rsidRPr="000F6243">
        <w:rPr>
          <w:rFonts w:eastAsiaTheme="minorEastAsia"/>
          <w:szCs w:val="28"/>
        </w:rPr>
        <w:t xml:space="preserve"> </w:t>
      </w:r>
    </w:p>
    <w:p w14:paraId="4EF8BF32" w14:textId="28B2BC2E" w:rsidR="00DB715F" w:rsidRPr="0011701C" w:rsidRDefault="006B648F" w:rsidP="0095505B">
      <w:pPr>
        <w:jc w:val="both"/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*ро_в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 xml:space="preserve">(m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</m:e>
            </m:mr>
          </m:m>
        </m:oMath>
      </m:oMathPara>
    </w:p>
    <w:p w14:paraId="223EA270" w14:textId="17C0CD4E" w:rsidR="00414BAD" w:rsidRPr="000F6243" w:rsidRDefault="000741C9" w:rsidP="0095505B">
      <w:pPr>
        <w:jc w:val="both"/>
      </w:pPr>
      <w:r w:rsidRPr="000F6243">
        <w:t>Уравнения движения:</w:t>
      </w:r>
    </w:p>
    <w:p w14:paraId="06E07649" w14:textId="30AF24B5" w:rsidR="000741C9" w:rsidRPr="000F6243" w:rsidRDefault="00514E5D" w:rsidP="0095505B">
      <w:pPr>
        <w:tabs>
          <w:tab w:val="left" w:pos="3686"/>
          <w:tab w:val="left" w:pos="8080"/>
        </w:tabs>
        <w:jc w:val="both"/>
        <w:rPr>
          <w:rFonts w:eastAsiaTheme="minorEastAsia"/>
          <w:i/>
          <w:sz w:val="24"/>
          <w:szCs w:val="24"/>
        </w:rPr>
      </w:pPr>
      <w:r w:rsidRPr="000F6243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 w:cs="Cambria Math"/>
            <w:sz w:val="24"/>
            <w:szCs w:val="24"/>
            <w:lang w:val="en-US"/>
          </w:rPr>
          <m:t>∇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w:rPr>
                <w:rFonts w:asci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  <m:r>
              <w:rPr>
                <w:rFonts w:ascii="Cambria Math"/>
                <w:sz w:val="24"/>
                <w:szCs w:val="24"/>
                <w:lang w:val="en-US"/>
              </w:rPr>
              <m:t>gz</m:t>
            </m:r>
          </m:e>
        </m:d>
        <m:r>
          <w:rPr>
            <w:rFonts w:ascii="Cambria Math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/>
            <w:sz w:val="24"/>
            <w:szCs w:val="24"/>
          </w:rPr>
          <m:t>где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μ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</m:den>
        </m:f>
      </m:oMath>
      <w:r w:rsidR="00613CF9" w:rsidRPr="000F6243">
        <w:rPr>
          <w:rFonts w:eastAsiaTheme="minorEastAsia"/>
          <w:sz w:val="24"/>
          <w:szCs w:val="24"/>
        </w:rPr>
        <w:t xml:space="preserve"> </w:t>
      </w:r>
      <w:r w:rsidR="00613CF9" w:rsidRPr="000F6243">
        <w:rPr>
          <w:rFonts w:eastAsiaTheme="minorEastAsia"/>
          <w:sz w:val="24"/>
          <w:szCs w:val="24"/>
        </w:rPr>
        <w:tab/>
      </w:r>
      <m:oMath>
        <m:r>
          <w:rPr>
            <w:rFonts w:ascii="Cambria Math"/>
            <w:sz w:val="24"/>
            <w:szCs w:val="24"/>
            <w:lang w:val="en-US"/>
          </w:rPr>
          <m:t>α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  <w:lang w:val="en-US"/>
          </w:rPr>
          <m:t>o</m:t>
        </m:r>
        <m:r>
          <w:rPr>
            <w:rFonts w:ascii="Cambria Math"/>
            <w:sz w:val="24"/>
            <w:szCs w:val="24"/>
          </w:rPr>
          <m:t>,</m:t>
        </m:r>
        <m:r>
          <w:rPr>
            <w:rFonts w:ascii="Cambria Math"/>
            <w:sz w:val="24"/>
            <w:szCs w:val="24"/>
            <w:lang w:val="en-US"/>
          </w:rPr>
          <m:t>w</m:t>
        </m:r>
      </m:oMath>
    </w:p>
    <w:p w14:paraId="4A33B294" w14:textId="75360568" w:rsidR="00385850" w:rsidRPr="000F6243" w:rsidRDefault="005F3709" w:rsidP="0095505B">
      <w:pPr>
        <w:jc w:val="both"/>
        <w:rPr>
          <w:rFonts w:eastAsiaTheme="minorEastAsia"/>
          <w:sz w:val="24"/>
          <w:szCs w:val="24"/>
        </w:rPr>
      </w:pPr>
      <w:r w:rsidRPr="000F6243"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const</m:t>
        </m:r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т</w:t>
      </w:r>
      <w:r w:rsidRPr="000F6243">
        <w:t>ак как поток несжимаемый</w:t>
      </w:r>
      <w:r w:rsidR="00B24C89" w:rsidRPr="000F6243">
        <w:t xml:space="preserve"> и р</w:t>
      </w:r>
      <w:r w:rsidR="008C4E58" w:rsidRPr="000F6243">
        <w:t xml:space="preserve">аспишем </w:t>
      </w:r>
      <w:r w:rsidR="00385850" w:rsidRPr="000F6243">
        <w:t>производн</w:t>
      </w:r>
      <w:r w:rsidR="008C4E58" w:rsidRPr="000F6243">
        <w:t>ые</w:t>
      </w:r>
      <w:r w:rsidR="00385850" w:rsidRPr="000F6243">
        <w:t xml:space="preserve"> </w:t>
      </w:r>
    </w:p>
    <w:p w14:paraId="4E3CC35D" w14:textId="4B4CA4FA" w:rsidR="005F3709" w:rsidRPr="000F6243" w:rsidRDefault="005F3709" w:rsidP="0095505B">
      <w:pPr>
        <w:jc w:val="both"/>
        <w:rPr>
          <w:rFonts w:eastAsiaTheme="minorEastAsia"/>
        </w:rPr>
      </w:pPr>
      <w:r w:rsidRPr="000F6243">
        <w:rPr>
          <w:rFonts w:ascii="Cambria Math" w:hAnsi="Cambria Math"/>
          <w:i/>
        </w:rPr>
        <w:br/>
      </w: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7EBF3C92" w14:textId="5634422E" w:rsidR="00232060" w:rsidRPr="000F6243" w:rsidRDefault="00232060" w:rsidP="0095505B">
      <w:pPr>
        <w:jc w:val="both"/>
        <w:rPr>
          <w:rFonts w:eastAsiaTheme="minorEastAsia"/>
          <w:szCs w:val="28"/>
        </w:rPr>
      </w:pPr>
      <w:r w:rsidRPr="000F6243">
        <w:t xml:space="preserve">После подстановки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уравнени</w:t>
      </w:r>
      <w:r w:rsidR="00B24C89" w:rsidRPr="000F6243">
        <w:rPr>
          <w:rFonts w:eastAsiaTheme="minorEastAsia"/>
          <w:szCs w:val="28"/>
        </w:rPr>
        <w:t>я</w:t>
      </w:r>
      <w:r w:rsidRPr="000F6243">
        <w:rPr>
          <w:rFonts w:eastAsiaTheme="minorEastAsia"/>
          <w:szCs w:val="28"/>
        </w:rPr>
        <w:t xml:space="preserve"> прим</w:t>
      </w:r>
      <w:r w:rsidR="00B24C89" w:rsidRPr="000F6243">
        <w:rPr>
          <w:rFonts w:eastAsiaTheme="minorEastAsia"/>
          <w:szCs w:val="28"/>
        </w:rPr>
        <w:t>у</w:t>
      </w:r>
      <w:r w:rsidRPr="000F6243">
        <w:rPr>
          <w:rFonts w:eastAsiaTheme="minorEastAsia"/>
          <w:szCs w:val="28"/>
        </w:rPr>
        <w:t>т вид</w:t>
      </w:r>
    </w:p>
    <w:p w14:paraId="09BC9C8B" w14:textId="4489F5B5" w:rsidR="00180854" w:rsidRPr="000F6243" w:rsidRDefault="006B648F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gz</m:t>
                        </m:r>
                      </m:e>
                    </m:d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gz</m:t>
                        </m:r>
                      </m:e>
                    </m:d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08730A62" w14:textId="6B387E6E" w:rsidR="00C66A3A" w:rsidRPr="000F6243" w:rsidRDefault="00C66A3A" w:rsidP="0095505B">
      <w:pPr>
        <w:jc w:val="both"/>
      </w:pPr>
      <w:r w:rsidRPr="000F6243">
        <w:t xml:space="preserve">Дискретизация полученной системы методом конечных объемов (интегрирование </w:t>
      </w:r>
      <w:r w:rsidRPr="000F6243">
        <w:rPr>
          <w:sz w:val="26"/>
          <w:szCs w:val="26"/>
        </w:rPr>
        <w:t xml:space="preserve">по </w:t>
      </w:r>
      <w:proofErr w:type="gramStart"/>
      <w:r w:rsidRPr="000F6243">
        <w:rPr>
          <w:sz w:val="26"/>
          <w:szCs w:val="26"/>
        </w:rPr>
        <w:t xml:space="preserve">блоку  </w:t>
      </w:r>
      <w:r w:rsidRPr="000F6243">
        <w:rPr>
          <w:i/>
          <w:sz w:val="26"/>
          <w:szCs w:val="26"/>
        </w:rPr>
        <w:t>V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proofErr w:type="gramEnd"/>
      <w:r w:rsidRPr="000F6243">
        <w:rPr>
          <w:sz w:val="26"/>
          <w:szCs w:val="26"/>
        </w:rPr>
        <w:t xml:space="preserve">  с поверхностью </w:t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rPr>
          <w:i/>
          <w:sz w:val="26"/>
          <w:szCs w:val="26"/>
          <w:vertAlign w:val="subscript"/>
        </w:rPr>
        <w:t xml:space="preserve"> </w:t>
      </w:r>
      <w:r w:rsidRPr="000F6243">
        <w:t>)</w:t>
      </w:r>
    </w:p>
    <w:p w14:paraId="252803FF" w14:textId="5069A194" w:rsidR="00D63B5F" w:rsidRPr="000F6243" w:rsidRDefault="006B648F" w:rsidP="0095505B">
      <w:pPr>
        <w:jc w:val="both"/>
        <w:rPr>
          <w:rFonts w:eastAsiaTheme="minorEastAsia"/>
          <w:sz w:val="26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dV+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∂m</m:t>
                        </m:r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14:paraId="339E08AA" w14:textId="5C7A5867" w:rsidR="00F25981" w:rsidRPr="000F6243" w:rsidRDefault="00BE7282" w:rsidP="0095505B">
      <w:pPr>
        <w:jc w:val="both"/>
        <w:rPr>
          <w:sz w:val="26"/>
          <w:szCs w:val="26"/>
        </w:rPr>
      </w:pPr>
      <w:r w:rsidRPr="000F6243">
        <w:rPr>
          <w:iCs/>
        </w:rPr>
        <w:t>При а</w:t>
      </w:r>
      <w:r w:rsidR="00D63B5F" w:rsidRPr="000F6243">
        <w:rPr>
          <w:iCs/>
        </w:rPr>
        <w:t>ппроксимаци</w:t>
      </w:r>
      <w:r w:rsidR="009C1A72" w:rsidRPr="000F6243">
        <w:rPr>
          <w:iCs/>
        </w:rPr>
        <w:t>и</w:t>
      </w:r>
      <w:r w:rsidR="00D63B5F" w:rsidRPr="000F6243">
        <w:rPr>
          <w:iCs/>
        </w:rPr>
        <w:t xml:space="preserve"> интегралов по объему</w:t>
      </w:r>
      <w:r w:rsidRPr="000F6243">
        <w:rPr>
          <w:iCs/>
        </w:rPr>
        <w:t xml:space="preserve"> </w:t>
      </w:r>
      <w:r w:rsidR="00D63B5F" w:rsidRPr="000F6243">
        <w:rPr>
          <w:sz w:val="26"/>
          <w:szCs w:val="26"/>
        </w:rPr>
        <w:t>предпол</w:t>
      </w:r>
      <w:r w:rsidRPr="000F6243">
        <w:rPr>
          <w:sz w:val="26"/>
          <w:szCs w:val="26"/>
        </w:rPr>
        <w:t>агается</w:t>
      </w:r>
      <w:r w:rsidR="00D63B5F" w:rsidRPr="000F6243">
        <w:rPr>
          <w:sz w:val="26"/>
          <w:szCs w:val="26"/>
        </w:rPr>
        <w:t xml:space="preserve"> постоянств</w:t>
      </w:r>
      <w:r w:rsidRPr="000F6243">
        <w:rPr>
          <w:sz w:val="26"/>
          <w:szCs w:val="26"/>
        </w:rPr>
        <w:t>о</w:t>
      </w:r>
      <w:r w:rsidR="00D63B5F" w:rsidRPr="000F6243">
        <w:rPr>
          <w:sz w:val="26"/>
          <w:szCs w:val="26"/>
        </w:rPr>
        <w:t xml:space="preserve"> характеристик пласта по блоку</w:t>
      </w:r>
      <w:r w:rsidR="00643F2D" w:rsidRPr="000F6243">
        <w:rPr>
          <w:sz w:val="26"/>
          <w:szCs w:val="26"/>
        </w:rPr>
        <w:t xml:space="preserve">. </w:t>
      </w:r>
      <w:r w:rsidR="00643F2D" w:rsidRPr="000F6243">
        <w:rPr>
          <w:szCs w:val="28"/>
        </w:rPr>
        <w:t>С учетом вышеперечисленного п</w:t>
      </w:r>
      <w:r w:rsidR="00D63B5F" w:rsidRPr="000F6243">
        <w:rPr>
          <w:sz w:val="26"/>
          <w:szCs w:val="26"/>
        </w:rPr>
        <w:t>олучим</w:t>
      </w:r>
    </w:p>
    <w:p w14:paraId="2C4B3CCC" w14:textId="48864811" w:rsidR="00D63B5F" w:rsidRPr="000F6243" w:rsidRDefault="006B648F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0BE5349B" w14:textId="77777777" w:rsidR="00D96BFB" w:rsidRPr="000F6243" w:rsidRDefault="00D96BFB" w:rsidP="0095505B">
      <w:pPr>
        <w:jc w:val="both"/>
        <w:rPr>
          <w:iCs/>
        </w:rPr>
      </w:pPr>
    </w:p>
    <w:p w14:paraId="0010E2AD" w14:textId="1D572F1A" w:rsidR="00D63B5F" w:rsidRPr="000F6243" w:rsidRDefault="00D63B5F" w:rsidP="0095505B">
      <w:pPr>
        <w:jc w:val="both"/>
        <w:rPr>
          <w:iCs/>
        </w:rPr>
      </w:pPr>
      <w:r w:rsidRPr="000F6243">
        <w:rPr>
          <w:iCs/>
        </w:rPr>
        <w:lastRenderedPageBreak/>
        <w:t xml:space="preserve">Аппроксимация поверхностных интегралов </w:t>
      </w:r>
    </w:p>
    <w:p w14:paraId="34B6BE21" w14:textId="7B79AC94" w:rsidR="00D66EE2" w:rsidRPr="000F6243" w:rsidRDefault="006B648F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  <m:r>
                      <w:rPr>
                        <w:rFonts w:ascii="Cambria Math" w:eastAsia="Times New Roman" w:hAnsi="Cambria Math" w:cs="Cambria Math"/>
                        <w:noProof/>
                        <w:sz w:val="26"/>
                        <w:szCs w:val="26"/>
                        <w:lang w:eastAsia="ru-RU"/>
                      </w:rPr>
                      <m:t>≅</m:t>
                    </m:r>
                  </m:e>
                </m:nary>
              </m:e>
            </m:mr>
            <m:mr>
              <m:e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</m:mr>
            <m:mr>
              <m:e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</m:e>
            </m:mr>
          </m:m>
        </m:oMath>
      </m:oMathPara>
    </w:p>
    <w:p w14:paraId="42CDBC1C" w14:textId="3A3DFADB" w:rsidR="001224DB" w:rsidRPr="009E5FAD" w:rsidRDefault="001224DB" w:rsidP="001224DB">
      <w:pPr>
        <w:pStyle w:val="1"/>
        <w:spacing w:line="480" w:lineRule="atLeast"/>
        <w:ind w:firstLine="2410"/>
        <w:jc w:val="both"/>
        <w:rPr>
          <w:i/>
          <w:sz w:val="26"/>
          <w:szCs w:val="26"/>
          <w:lang w:val="en-US"/>
        </w:rPr>
      </w:pPr>
      <w:r w:rsidRPr="001224DB">
        <w:rPr>
          <w:i/>
          <w:noProof/>
          <w:sz w:val="26"/>
          <w:szCs w:val="26"/>
          <w:lang w:val="en-US"/>
        </w:rPr>
        <w:drawing>
          <wp:inline distT="0" distB="0" distL="0" distR="0" wp14:anchorId="76CD7FCB" wp14:editId="5005DC35">
            <wp:extent cx="3953026" cy="119841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6482" cy="120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2E8B" w14:textId="41E5844F" w:rsidR="00BD6FDE" w:rsidRPr="000F6243" w:rsidRDefault="00BD6FDE" w:rsidP="0095505B">
      <w:pPr>
        <w:pStyle w:val="1"/>
        <w:spacing w:line="480" w:lineRule="atLeast"/>
        <w:jc w:val="both"/>
        <w:rPr>
          <w:sz w:val="26"/>
          <w:szCs w:val="26"/>
        </w:rPr>
      </w:pPr>
      <w:r w:rsidRPr="000F6243">
        <w:rPr>
          <w:sz w:val="26"/>
          <w:szCs w:val="26"/>
        </w:rPr>
        <w:t xml:space="preserve">где </w:t>
      </w:r>
      <w:r w:rsidRPr="000F6243">
        <w:rPr>
          <w:i/>
          <w:sz w:val="26"/>
          <w:szCs w:val="26"/>
        </w:rPr>
        <w:t xml:space="preserve">i </w:t>
      </w:r>
      <w:r w:rsidRPr="000F6243">
        <w:rPr>
          <w:sz w:val="26"/>
          <w:szCs w:val="26"/>
        </w:rPr>
        <w:t xml:space="preserve">- номер рассматриваемого блока; </w:t>
      </w:r>
      <w:r w:rsidRPr="000F6243">
        <w:rPr>
          <w:i/>
          <w:sz w:val="26"/>
          <w:szCs w:val="26"/>
        </w:rPr>
        <w:t xml:space="preserve">j - </w:t>
      </w:r>
      <w:r w:rsidRPr="000F6243">
        <w:rPr>
          <w:sz w:val="26"/>
          <w:szCs w:val="26"/>
        </w:rPr>
        <w:t xml:space="preserve">номер соседнего блока; </w:t>
      </w:r>
      <w:r w:rsidRPr="000F6243">
        <w:rPr>
          <w:i/>
          <w:sz w:val="26"/>
          <w:szCs w:val="26"/>
        </w:rPr>
        <w:t>P</w:t>
      </w:r>
      <w:r w:rsidRPr="000F6243">
        <w:rPr>
          <w:i/>
          <w:position w:val="-5"/>
          <w:sz w:val="26"/>
          <w:szCs w:val="26"/>
        </w:rPr>
        <w:t>i</w:t>
      </w:r>
      <w:r w:rsidRPr="000F6243">
        <w:rPr>
          <w:sz w:val="26"/>
          <w:szCs w:val="26"/>
        </w:rPr>
        <w:t xml:space="preserve"> - давление (среднее) в </w:t>
      </w:r>
      <w:r w:rsidRPr="000F6243">
        <w:rPr>
          <w:i/>
          <w:sz w:val="26"/>
          <w:szCs w:val="26"/>
        </w:rPr>
        <w:t>i</w:t>
      </w:r>
      <w:r w:rsidRPr="000F6243">
        <w:rPr>
          <w:sz w:val="26"/>
          <w:szCs w:val="26"/>
        </w:rPr>
        <w:t xml:space="preserve"> -ом блоке; </w:t>
      </w:r>
      <w:r w:rsidRPr="000F6243">
        <w:rPr>
          <w:sz w:val="26"/>
          <w:szCs w:val="26"/>
        </w:rPr>
        <w:fldChar w:fldCharType="begin"/>
      </w:r>
      <w:r w:rsidRPr="000F6243">
        <w:rPr>
          <w:sz w:val="26"/>
          <w:szCs w:val="26"/>
        </w:rPr>
        <w:instrText>symbol 189 \f "Symbol" \s 13</w:instrText>
      </w:r>
      <w:r w:rsidR="006B648F">
        <w:rPr>
          <w:sz w:val="26"/>
          <w:szCs w:val="26"/>
        </w:rPr>
        <w:fldChar w:fldCharType="separate"/>
      </w:r>
      <w:r w:rsidRPr="000F6243">
        <w:fldChar w:fldCharType="end"/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position w:val="-5"/>
          <w:sz w:val="26"/>
          <w:szCs w:val="26"/>
        </w:rPr>
        <w:t>ij</w:t>
      </w:r>
      <w:proofErr w:type="spellEnd"/>
      <w:r w:rsidRPr="000F6243">
        <w:rPr>
          <w:sz w:val="26"/>
          <w:szCs w:val="26"/>
        </w:rPr>
        <w:fldChar w:fldCharType="begin"/>
      </w:r>
      <w:r w:rsidRPr="000F6243">
        <w:rPr>
          <w:sz w:val="26"/>
          <w:szCs w:val="26"/>
        </w:rPr>
        <w:instrText>symbol 189 \f "Symbol" \s 13</w:instrText>
      </w:r>
      <w:r w:rsidR="006B648F">
        <w:rPr>
          <w:sz w:val="26"/>
          <w:szCs w:val="26"/>
        </w:rPr>
        <w:fldChar w:fldCharType="separate"/>
      </w:r>
      <w:r w:rsidRPr="000F6243">
        <w:fldChar w:fldCharType="end"/>
      </w:r>
      <w:r w:rsidRPr="000F6243">
        <w:rPr>
          <w:sz w:val="26"/>
          <w:szCs w:val="26"/>
        </w:rPr>
        <w:t xml:space="preserve"> - площадь поверхности, разделяющей  </w:t>
      </w:r>
      <w:r w:rsidRPr="000F6243">
        <w:rPr>
          <w:i/>
          <w:sz w:val="26"/>
          <w:szCs w:val="26"/>
        </w:rPr>
        <w:t>i</w:t>
      </w:r>
      <w:r w:rsidR="0022723D" w:rsidRPr="000F6243">
        <w:rPr>
          <w:i/>
          <w:sz w:val="26"/>
          <w:szCs w:val="26"/>
        </w:rPr>
        <w:t xml:space="preserve"> </w:t>
      </w:r>
      <w:r w:rsidRPr="000F6243">
        <w:rPr>
          <w:i/>
          <w:sz w:val="26"/>
          <w:szCs w:val="26"/>
        </w:rPr>
        <w:t>-</w:t>
      </w:r>
      <w:r w:rsidR="0022723D" w:rsidRPr="000F6243">
        <w:rPr>
          <w:i/>
          <w:sz w:val="26"/>
          <w:szCs w:val="26"/>
        </w:rPr>
        <w:t xml:space="preserve"> </w:t>
      </w:r>
      <w:proofErr w:type="spellStart"/>
      <w:r w:rsidRPr="000F6243">
        <w:rPr>
          <w:sz w:val="26"/>
          <w:szCs w:val="26"/>
        </w:rPr>
        <w:t>ый</w:t>
      </w:r>
      <w:proofErr w:type="spellEnd"/>
      <w:r w:rsidRPr="000F6243">
        <w:rPr>
          <w:sz w:val="26"/>
          <w:szCs w:val="26"/>
        </w:rPr>
        <w:t xml:space="preserve"> и </w:t>
      </w:r>
      <w:r w:rsidRPr="000F6243">
        <w:rPr>
          <w:i/>
          <w:sz w:val="26"/>
          <w:szCs w:val="26"/>
        </w:rPr>
        <w:t xml:space="preserve"> j</w:t>
      </w:r>
      <w:r w:rsidR="0022723D" w:rsidRPr="000F6243">
        <w:rPr>
          <w:i/>
          <w:sz w:val="26"/>
          <w:szCs w:val="26"/>
        </w:rPr>
        <w:t xml:space="preserve"> </w:t>
      </w:r>
      <w:r w:rsidRPr="000F6243">
        <w:rPr>
          <w:sz w:val="26"/>
          <w:szCs w:val="26"/>
        </w:rPr>
        <w:t>-</w:t>
      </w:r>
      <w:r w:rsidR="0022723D" w:rsidRPr="000F6243">
        <w:rPr>
          <w:sz w:val="26"/>
          <w:szCs w:val="26"/>
        </w:rPr>
        <w:t xml:space="preserve"> </w:t>
      </w:r>
      <w:proofErr w:type="spellStart"/>
      <w:r w:rsidRPr="000F6243">
        <w:rPr>
          <w:sz w:val="26"/>
          <w:szCs w:val="26"/>
        </w:rPr>
        <w:t>ый</w:t>
      </w:r>
      <w:proofErr w:type="spellEnd"/>
      <w:r w:rsidRPr="000F6243">
        <w:rPr>
          <w:sz w:val="26"/>
          <w:szCs w:val="26"/>
        </w:rPr>
        <w:t xml:space="preserve"> блоки; </w:t>
      </w:r>
      <w:r w:rsidRPr="000F6243">
        <w:rPr>
          <w:i/>
          <w:sz w:val="26"/>
          <w:szCs w:val="26"/>
        </w:rPr>
        <w:t>R</w:t>
      </w:r>
      <w:proofErr w:type="spellStart"/>
      <w:r w:rsidRPr="000F6243">
        <w:rPr>
          <w:i/>
          <w:position w:val="-5"/>
          <w:sz w:val="26"/>
          <w:szCs w:val="26"/>
        </w:rPr>
        <w:t>ij</w:t>
      </w:r>
      <w:proofErr w:type="spellEnd"/>
      <w:r w:rsidRPr="000F6243">
        <w:rPr>
          <w:sz w:val="26"/>
          <w:szCs w:val="26"/>
        </w:rPr>
        <w:t xml:space="preserve"> - характерное расстояние между </w:t>
      </w:r>
      <w:r w:rsidRPr="000F6243">
        <w:rPr>
          <w:i/>
          <w:sz w:val="26"/>
          <w:szCs w:val="26"/>
        </w:rPr>
        <w:t>i</w:t>
      </w:r>
      <w:r w:rsidRPr="000F6243">
        <w:rPr>
          <w:sz w:val="26"/>
          <w:szCs w:val="26"/>
        </w:rPr>
        <w:t xml:space="preserve"> - </w:t>
      </w:r>
      <w:proofErr w:type="spellStart"/>
      <w:r w:rsidRPr="000F6243">
        <w:rPr>
          <w:sz w:val="26"/>
          <w:szCs w:val="26"/>
        </w:rPr>
        <w:t>ым</w:t>
      </w:r>
      <w:proofErr w:type="spellEnd"/>
      <w:r w:rsidRPr="000F6243">
        <w:rPr>
          <w:sz w:val="26"/>
          <w:szCs w:val="26"/>
        </w:rPr>
        <w:t xml:space="preserve"> и </w:t>
      </w:r>
      <w:r w:rsidRPr="000F6243">
        <w:rPr>
          <w:i/>
          <w:sz w:val="26"/>
          <w:szCs w:val="26"/>
        </w:rPr>
        <w:t>j</w:t>
      </w:r>
      <w:r w:rsidRPr="000F6243">
        <w:rPr>
          <w:sz w:val="26"/>
          <w:szCs w:val="26"/>
        </w:rPr>
        <w:t xml:space="preserve"> - </w:t>
      </w:r>
      <w:proofErr w:type="spellStart"/>
      <w:r w:rsidRPr="000F6243">
        <w:rPr>
          <w:sz w:val="26"/>
          <w:szCs w:val="26"/>
        </w:rPr>
        <w:t>ым</w:t>
      </w:r>
      <w:proofErr w:type="spellEnd"/>
      <w:r w:rsidRPr="000F6243">
        <w:rPr>
          <w:sz w:val="26"/>
          <w:szCs w:val="26"/>
        </w:rPr>
        <w:t xml:space="preserve"> блоками (расстояние между центрами тяжести этих блоков). Среднее </w:t>
      </w:r>
      <w:r w:rsidRPr="000F6243">
        <w:rPr>
          <w:position w:val="-16"/>
          <w:sz w:val="26"/>
          <w:szCs w:val="26"/>
        </w:rPr>
        <w:object w:dxaOrig="804" w:dyaOrig="444" w14:anchorId="6A7FAB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15pt;height:23.1pt" o:ole="">
            <v:imagedata r:id="rId6" o:title=""/>
          </v:shape>
          <o:OLEObject Type="Embed" ProgID="Equation.3" ShapeID="_x0000_i1025" DrawAspect="Content" ObjectID="_1789568463" r:id="rId7"/>
        </w:object>
      </w:r>
      <w:r w:rsidRPr="000F6243">
        <w:rPr>
          <w:position w:val="-5"/>
          <w:sz w:val="26"/>
          <w:szCs w:val="26"/>
        </w:rPr>
        <w:t xml:space="preserve"> </w:t>
      </w:r>
      <w:r w:rsidRPr="000F6243">
        <w:rPr>
          <w:sz w:val="26"/>
          <w:szCs w:val="26"/>
        </w:rPr>
        <w:t>вычисляется по правилу:</w:t>
      </w:r>
    </w:p>
    <w:p w14:paraId="33AABCFD" w14:textId="77777777" w:rsidR="00D96BFB" w:rsidRPr="000F6243" w:rsidRDefault="00BD6FDE" w:rsidP="0095505B">
      <w:pPr>
        <w:jc w:val="both"/>
        <w:rPr>
          <w:sz w:val="26"/>
          <w:szCs w:val="26"/>
        </w:rPr>
      </w:pPr>
      <w:r w:rsidRPr="000F6243">
        <w:rPr>
          <w:rFonts w:eastAsia="Times New Roman"/>
          <w:noProof/>
          <w:position w:val="-34"/>
          <w:sz w:val="26"/>
          <w:szCs w:val="26"/>
          <w:lang w:eastAsia="ru-RU"/>
        </w:rPr>
        <w:object w:dxaOrig="1596" w:dyaOrig="780" w14:anchorId="3ED85817">
          <v:shape id="_x0000_i1026" type="#_x0000_t75" style="width:79.4pt;height:39.7pt" o:ole="">
            <v:imagedata r:id="rId8" o:title=""/>
          </v:shape>
          <o:OLEObject Type="Embed" ProgID="Equation.3" ShapeID="_x0000_i1026" DrawAspect="Content" ObjectID="_1789568464" r:id="rId9"/>
        </w:object>
      </w:r>
      <w:r w:rsidRPr="000F6243">
        <w:rPr>
          <w:sz w:val="26"/>
          <w:szCs w:val="26"/>
        </w:rPr>
        <w:t xml:space="preserve"> .</w:t>
      </w:r>
    </w:p>
    <w:p w14:paraId="0C4FD86B" w14:textId="06923FEB" w:rsidR="00D96BFB" w:rsidRPr="000F6243" w:rsidRDefault="00D96BFB" w:rsidP="0095505B">
      <w:pPr>
        <w:jc w:val="both"/>
        <w:rPr>
          <w:sz w:val="26"/>
          <w:szCs w:val="26"/>
        </w:rPr>
      </w:pPr>
      <w:proofErr w:type="gramStart"/>
      <w:r w:rsidRPr="000F6243">
        <w:rPr>
          <w:sz w:val="26"/>
          <w:szCs w:val="26"/>
        </w:rPr>
        <w:t>Символ  “</w:t>
      </w:r>
      <w:proofErr w:type="spellStart"/>
      <w:proofErr w:type="gramEnd"/>
      <w:r w:rsidRPr="000F6243">
        <w:rPr>
          <w:i/>
          <w:sz w:val="26"/>
          <w:szCs w:val="26"/>
        </w:rPr>
        <w:t>up</w:t>
      </w:r>
      <w:proofErr w:type="spellEnd"/>
      <w:r w:rsidRPr="000F6243">
        <w:rPr>
          <w:sz w:val="26"/>
          <w:szCs w:val="26"/>
        </w:rPr>
        <w:t>” означает, что величина берется “вверх по потоку”:</w:t>
      </w:r>
    </w:p>
    <w:p w14:paraId="48E69D57" w14:textId="6E2E4787" w:rsidR="00D96BFB" w:rsidRPr="000F6243" w:rsidRDefault="00D96BFB" w:rsidP="0095505B">
      <w:pPr>
        <w:jc w:val="both"/>
        <w:rPr>
          <w:sz w:val="26"/>
          <w:szCs w:val="26"/>
        </w:rPr>
      </w:pPr>
      <w:r w:rsidRPr="000F6243">
        <w:rPr>
          <w:rFonts w:eastAsia="Times New Roman"/>
          <w:noProof/>
          <w:position w:val="-94"/>
          <w:sz w:val="26"/>
          <w:szCs w:val="26"/>
          <w:lang w:eastAsia="ru-RU"/>
        </w:rPr>
        <w:object w:dxaOrig="3960" w:dyaOrig="2016" w14:anchorId="7F8E2C8B">
          <v:shape id="_x0000_i1027" type="#_x0000_t75" style="width:198pt;height:100.15pt" o:ole="">
            <v:imagedata r:id="rId10" o:title=""/>
          </v:shape>
          <o:OLEObject Type="Embed" ProgID="Equation.3" ShapeID="_x0000_i1027" DrawAspect="Content" ObjectID="_1789568465" r:id="rId11"/>
        </w:object>
      </w:r>
    </w:p>
    <w:p w14:paraId="0F70F311" w14:textId="77777777" w:rsidR="00BD6FDE" w:rsidRPr="000F6243" w:rsidRDefault="00BD6FDE" w:rsidP="0095505B">
      <w:pPr>
        <w:jc w:val="both"/>
        <w:rPr>
          <w:sz w:val="26"/>
          <w:szCs w:val="26"/>
        </w:rPr>
      </w:pPr>
      <w:r w:rsidRPr="000F6243">
        <w:rPr>
          <w:sz w:val="26"/>
          <w:szCs w:val="26"/>
        </w:rPr>
        <w:t>В результате получим</w:t>
      </w:r>
    </w:p>
    <w:p w14:paraId="5592D36A" w14:textId="432E2E95" w:rsidR="00BD6FDE" w:rsidRPr="000F6243" w:rsidRDefault="006B648F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noProof/>
                    <w:sz w:val="26"/>
                    <w:szCs w:val="26"/>
                    <w:lang w:eastAsia="ru-RU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noProof/>
                    <w:sz w:val="26"/>
                    <w:szCs w:val="26"/>
                    <w:lang w:eastAsia="ru-RU"/>
                  </w:rPr>
                  <m:t>=0</m:t>
                </m:r>
              </m:e>
            </m:mr>
          </m:m>
        </m:oMath>
      </m:oMathPara>
    </w:p>
    <w:p w14:paraId="713A1027" w14:textId="31386383" w:rsidR="00D96BFB" w:rsidRPr="000F6243" w:rsidRDefault="00D96BFB" w:rsidP="0095505B">
      <w:pPr>
        <w:pStyle w:val="1"/>
        <w:spacing w:line="480" w:lineRule="atLeast"/>
        <w:jc w:val="both"/>
        <w:rPr>
          <w:sz w:val="28"/>
          <w:szCs w:val="28"/>
        </w:rPr>
      </w:pPr>
    </w:p>
    <w:p w14:paraId="5B4E69E3" w14:textId="5832D152" w:rsidR="00D96BFB" w:rsidRPr="008D1C5C" w:rsidRDefault="00D96BFB" w:rsidP="0095505B">
      <w:pPr>
        <w:pStyle w:val="1"/>
        <w:spacing w:line="480" w:lineRule="atLeast"/>
        <w:jc w:val="both"/>
        <w:rPr>
          <w:b/>
          <w:bCs/>
          <w:sz w:val="28"/>
          <w:szCs w:val="28"/>
        </w:rPr>
      </w:pPr>
      <w:r w:rsidRPr="008D1C5C">
        <w:rPr>
          <w:b/>
          <w:bCs/>
          <w:sz w:val="28"/>
          <w:szCs w:val="28"/>
        </w:rPr>
        <w:t xml:space="preserve">Уравнение для давления </w:t>
      </w:r>
    </w:p>
    <w:p w14:paraId="30950B89" w14:textId="6DF60D6F" w:rsidR="00B809A3" w:rsidRPr="000F6243" w:rsidRDefault="00B809A3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 w:rsidRPr="000F6243">
        <w:rPr>
          <w:sz w:val="28"/>
          <w:szCs w:val="28"/>
        </w:rPr>
        <w:tab/>
        <w:t xml:space="preserve">Сложим уравнения перед этим множив первое уравнение 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</m:sub>
        </m:sSub>
      </m:oMath>
      <w:r w:rsidRPr="000F6243">
        <w:rPr>
          <w:sz w:val="24"/>
          <w:szCs w:val="24"/>
        </w:rPr>
        <w:t xml:space="preserve"> </w:t>
      </w:r>
    </w:p>
    <w:p w14:paraId="0026434C" w14:textId="024ACE05" w:rsidR="00B809A3" w:rsidRPr="000F6243" w:rsidRDefault="006B648F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color w:val="538135" w:themeColor="accent6" w:themeShade="BF"/>
                    <w:sz w:val="26"/>
                    <w:szCs w:val="26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color w:val="538135" w:themeColor="accent6" w:themeShade="BF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/>
                        <w:noProof/>
                        <w:sz w:val="26"/>
                        <w:szCs w:val="26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6"/>
                        <w:szCs w:val="26"/>
                      </w:rPr>
                      <m:t>=0</m:t>
                    </m:r>
                  </m:e>
                </m:nary>
              </m:e>
            </m:mr>
          </m:m>
        </m:oMath>
      </m:oMathPara>
    </w:p>
    <w:p w14:paraId="6775E674" w14:textId="55A46926" w:rsidR="000A416A" w:rsidRPr="008D1C5C" w:rsidRDefault="00192B7E" w:rsidP="0095505B">
      <w:pPr>
        <w:pStyle w:val="1"/>
        <w:spacing w:line="480" w:lineRule="atLeast"/>
        <w:ind w:firstLine="397"/>
        <w:jc w:val="both"/>
        <w:rPr>
          <w:sz w:val="28"/>
          <w:szCs w:val="28"/>
        </w:rPr>
      </w:pPr>
      <w:r w:rsidRPr="000F6243">
        <w:rPr>
          <w:sz w:val="28"/>
          <w:szCs w:val="28"/>
        </w:rPr>
        <w:t>В результате этого производные по времени от насыщенностей пропадут</w:t>
      </w:r>
    </w:p>
    <w:p w14:paraId="45386008" w14:textId="08AFC6BC" w:rsidR="000A416A" w:rsidRPr="000F6243" w:rsidRDefault="006B648F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dm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</m:e>
          </m:nary>
          <m:r>
            <w:rPr>
              <w:rFonts w:ascii="Cambria Math" w:hAnsi="Cambria Math"/>
              <w:noProof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noProof/>
                  <w:sz w:val="26"/>
                  <w:szCs w:val="26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B5178A8" w14:textId="4057072E" w:rsidR="009C1A72" w:rsidRPr="000F6243" w:rsidRDefault="00BD6FDE" w:rsidP="0095505B">
      <w:pPr>
        <w:jc w:val="both"/>
        <w:rPr>
          <w:szCs w:val="28"/>
        </w:rPr>
      </w:pPr>
      <w:r w:rsidRPr="000F6243">
        <w:rPr>
          <w:szCs w:val="28"/>
        </w:rPr>
        <w:t>Аппроксимация по времени.</w:t>
      </w:r>
      <w:r w:rsidR="0071074C" w:rsidRPr="000F6243">
        <w:rPr>
          <w:szCs w:val="28"/>
        </w:rPr>
        <w:t xml:space="preserve"> </w:t>
      </w:r>
      <w:r w:rsidRPr="000F6243">
        <w:rPr>
          <w:szCs w:val="28"/>
        </w:rPr>
        <w:t>Запишем неявную схему по времени с коэффициентами, вычисленными на предыдущий момент времени</w:t>
      </w:r>
    </w:p>
    <w:p w14:paraId="23004D4C" w14:textId="2B3D5735" w:rsidR="009C1A72" w:rsidRPr="000F6243" w:rsidRDefault="006B648F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</m:oMath>
      </m:oMathPara>
    </w:p>
    <w:p w14:paraId="086EC87B" w14:textId="34256177" w:rsidR="00B07ACF" w:rsidRPr="000F6243" w:rsidRDefault="006B648F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</m:oMath>
      </m:oMathPara>
    </w:p>
    <w:p w14:paraId="56A17C3F" w14:textId="77777777" w:rsidR="00390674" w:rsidRPr="000F6243" w:rsidRDefault="00390674" w:rsidP="0095505B">
      <w:pPr>
        <w:jc w:val="both"/>
        <w:rPr>
          <w:rFonts w:eastAsiaTheme="minorEastAsia"/>
          <w:szCs w:val="28"/>
        </w:rPr>
      </w:pPr>
    </w:p>
    <w:p w14:paraId="01860CD5" w14:textId="36B19B59" w:rsidR="00C4785D" w:rsidRPr="000F6243" w:rsidRDefault="00B07ACF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t>В результате уравнение для давления примет вид</w:t>
      </w:r>
    </w:p>
    <w:p w14:paraId="4AD91FE7" w14:textId="59813B9C" w:rsidR="00B07ACF" w:rsidRPr="00604DF6" w:rsidRDefault="006B648F" w:rsidP="0095505B">
      <w:pPr>
        <w:pStyle w:val="1"/>
        <w:spacing w:line="480" w:lineRule="atLeast"/>
        <w:ind w:firstLine="397"/>
        <w:jc w:val="both"/>
        <w:rPr>
          <w:sz w:val="26"/>
          <w:szCs w:val="26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</m:e>
              </m:d>
              <m:r>
                <w:rPr>
                  <w:rFonts w:ascii="Cambria Math" w:hAnsi="Cambria Math"/>
                  <w:noProof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τ-1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∆t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noProof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  <m:r>
            <w:rPr>
              <w:rFonts w:ascii="Cambria Math" w:hAnsi="Cambria Math"/>
              <w:sz w:val="26"/>
              <w:szCs w:val="26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noProof/>
              <w:color w:val="C00000"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color w:val="C00000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noProof/>
                  <w:color w:val="C00000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noProof/>
                  <w:color w:val="C00000"/>
                  <w:sz w:val="26"/>
                  <w:szCs w:val="26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C00000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C00000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</w:rPr>
                    <m:t>mid</m:t>
                  </m:r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/>
                  <w:color w:val="C00000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C00000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C00000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color w:val="C00000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noProof/>
                  <w:color w:val="C00000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color w:val="C00000"/>
                  <w:sz w:val="24"/>
                  <w:szCs w:val="24"/>
                </w:rPr>
                <m:t>)</m:t>
              </m:r>
            </m:e>
          </m:nary>
        </m:oMath>
      </m:oMathPara>
    </w:p>
    <w:p w14:paraId="4DD8B20D" w14:textId="0D338986" w:rsidR="00604DF6" w:rsidRDefault="00604DF6" w:rsidP="0095505B">
      <w:pPr>
        <w:pStyle w:val="1"/>
        <w:spacing w:line="480" w:lineRule="atLeast"/>
        <w:ind w:firstLine="397"/>
        <w:jc w:val="both"/>
        <w:rPr>
          <w:sz w:val="26"/>
          <w:szCs w:val="26"/>
        </w:rPr>
      </w:pPr>
    </w:p>
    <w:p w14:paraId="0D2F8345" w14:textId="2798A2D1" w:rsidR="00604DF6" w:rsidRPr="003B7353" w:rsidRDefault="006B648F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den>
          </m:f>
        </m:oMath>
      </m:oMathPara>
    </w:p>
    <w:p w14:paraId="25AAFAFA" w14:textId="793B0D2D" w:rsidR="003B7353" w:rsidRPr="00DC2E4A" w:rsidRDefault="003B7353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Предположил, что </w:t>
      </w:r>
      <m:oMath>
        <m:r>
          <w:rPr>
            <w:rFonts w:ascii="Cambria Math" w:hAnsi="Cambria Math"/>
            <w:sz w:val="24"/>
            <w:szCs w:val="24"/>
          </w:rPr>
          <m:t>z=const</m:t>
        </m:r>
      </m:oMath>
    </w:p>
    <w:p w14:paraId="0C20368B" w14:textId="77777777" w:rsidR="00B07ACF" w:rsidRPr="000F6243" w:rsidRDefault="00B07ACF" w:rsidP="0095505B">
      <w:pPr>
        <w:jc w:val="both"/>
        <w:rPr>
          <w:rFonts w:eastAsiaTheme="minorEastAsia"/>
          <w:szCs w:val="28"/>
        </w:rPr>
      </w:pPr>
    </w:p>
    <w:p w14:paraId="6DE642C6" w14:textId="27354BB8" w:rsidR="00C4785D" w:rsidRPr="003B7353" w:rsidRDefault="00C4785D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br w:type="page"/>
      </w:r>
    </w:p>
    <w:p w14:paraId="4004B895" w14:textId="77777777" w:rsidR="0071074C" w:rsidRPr="008D1C5C" w:rsidRDefault="0071074C" w:rsidP="0095505B">
      <w:pPr>
        <w:pStyle w:val="1"/>
        <w:spacing w:line="480" w:lineRule="atLeast"/>
        <w:jc w:val="both"/>
        <w:rPr>
          <w:b/>
          <w:bCs/>
          <w:sz w:val="28"/>
          <w:szCs w:val="28"/>
        </w:rPr>
      </w:pPr>
      <w:r w:rsidRPr="008D1C5C">
        <w:rPr>
          <w:b/>
          <w:bCs/>
          <w:sz w:val="28"/>
          <w:szCs w:val="28"/>
        </w:rPr>
        <w:lastRenderedPageBreak/>
        <w:t xml:space="preserve">Уравнение для насыщенности </w:t>
      </w:r>
    </w:p>
    <w:p w14:paraId="102A0406" w14:textId="7A5D1BED" w:rsidR="0071074C" w:rsidRPr="000F6243" w:rsidRDefault="0071074C" w:rsidP="0095505B">
      <w:pPr>
        <w:pStyle w:val="1"/>
        <w:spacing w:line="480" w:lineRule="atLeast"/>
        <w:jc w:val="both"/>
        <w:rPr>
          <w:sz w:val="28"/>
          <w:szCs w:val="28"/>
        </w:rPr>
      </w:pPr>
      <w:r w:rsidRPr="000F6243">
        <w:rPr>
          <w:sz w:val="28"/>
          <w:szCs w:val="28"/>
        </w:rPr>
        <w:t>Рассмотрим уравнение закона сохранения массы для воды</w:t>
      </w:r>
    </w:p>
    <w:p w14:paraId="36E91021" w14:textId="48A18CD8" w:rsidR="0071074C" w:rsidRPr="000F6243" w:rsidRDefault="006B648F" w:rsidP="0095505B">
      <w:pPr>
        <w:pStyle w:val="1"/>
        <w:spacing w:line="480" w:lineRule="atLeast"/>
        <w:jc w:val="both"/>
        <w:rPr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+m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up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i,j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noProof/>
              <w:sz w:val="26"/>
              <w:szCs w:val="26"/>
            </w:rPr>
            <m:t>=0</m:t>
          </m:r>
        </m:oMath>
      </m:oMathPara>
    </w:p>
    <w:p w14:paraId="22FAD280" w14:textId="0B6A368B" w:rsidR="00D97ACA" w:rsidRPr="000F6243" w:rsidRDefault="0071074C" w:rsidP="0095505B">
      <w:pPr>
        <w:pStyle w:val="1"/>
        <w:spacing w:line="480" w:lineRule="atLeast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>Отсюда</w:t>
      </w:r>
    </w:p>
    <w:p w14:paraId="3150F42C" w14:textId="59C01078" w:rsidR="0071074C" w:rsidRPr="000F6243" w:rsidRDefault="006B648F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6"/>
                              <w:szCs w:val="26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up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</m:t>
              </m:r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</m:oMath>
      </m:oMathPara>
    </w:p>
    <w:p w14:paraId="04423D98" w14:textId="067A095C" w:rsidR="0071074C" w:rsidRPr="000F6243" w:rsidRDefault="0071074C" w:rsidP="0095505B">
      <w:pPr>
        <w:pStyle w:val="1"/>
        <w:spacing w:line="480" w:lineRule="atLeast"/>
        <w:ind w:right="141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 xml:space="preserve">Аппроксимация по времени </w:t>
      </w:r>
    </w:p>
    <w:p w14:paraId="538876EB" w14:textId="031DDE4F" w:rsidR="00D97ACA" w:rsidRPr="000F6243" w:rsidRDefault="006B648F" w:rsidP="0095505B">
      <w:pPr>
        <w:pStyle w:val="1"/>
        <w:spacing w:line="480" w:lineRule="atLeast"/>
        <w:ind w:left="-567" w:right="141" w:firstLine="141"/>
        <w:jc w:val="both"/>
        <w:rPr>
          <w:sz w:val="26"/>
          <w:szCs w:val="2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+</m:t>
          </m:r>
        </m:oMath>
      </m:oMathPara>
    </w:p>
    <w:p w14:paraId="68DAF1D9" w14:textId="3844B698" w:rsidR="0071074C" w:rsidRPr="000F6243" w:rsidRDefault="000F6243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6"/>
                              <w:szCs w:val="26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up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</m:t>
              </m:r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</m:oMath>
      </m:oMathPara>
    </w:p>
    <w:p w14:paraId="12C5D1C9" w14:textId="4686C8DB" w:rsidR="0071074C" w:rsidRPr="000F6243" w:rsidRDefault="00D97ACA" w:rsidP="0095505B">
      <w:pPr>
        <w:pStyle w:val="1"/>
        <w:spacing w:line="480" w:lineRule="atLeast"/>
        <w:ind w:right="141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>Тогда</w:t>
      </w:r>
    </w:p>
    <w:p w14:paraId="3F4DB3B2" w14:textId="593CBA9C" w:rsidR="00D97ACA" w:rsidRPr="00DC2E4A" w:rsidRDefault="006B648F" w:rsidP="0095505B">
      <w:pPr>
        <w:pStyle w:val="1"/>
        <w:spacing w:line="480" w:lineRule="atLeast"/>
        <w:ind w:left="-567" w:right="141" w:firstLine="141"/>
        <w:jc w:val="both"/>
        <w:rPr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+∆</m:t>
          </m:r>
          <m:r>
            <w:rPr>
              <w:rFonts w:ascii="Cambria Math"/>
              <w:sz w:val="24"/>
              <w:szCs w:val="24"/>
              <w:lang w:val="en-US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dm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/>
                      <w:sz w:val="26"/>
                      <w:szCs w:val="26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w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/>
                          <w:sz w:val="26"/>
                          <w:szCs w:val="26"/>
                        </w:rPr>
                        <m:t xml:space="preserve">up, 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,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 xml:space="preserve">mid,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/>
                      <w:noProof/>
                      <w:color w:val="FF0000"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)</m:t>
                  </m:r>
                </m:e>
              </m:d>
            </m:e>
          </m:d>
        </m:oMath>
      </m:oMathPara>
    </w:p>
    <w:p w14:paraId="04DCC425" w14:textId="46837714" w:rsidR="00DC2E4A" w:rsidRPr="002904BF" w:rsidRDefault="006B648F" w:rsidP="00DC2E4A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</m:oMath>
      </m:oMathPara>
    </w:p>
    <w:p w14:paraId="7ECE84F8" w14:textId="77777777" w:rsidR="002904BF" w:rsidRPr="00DC2E4A" w:rsidRDefault="002904BF" w:rsidP="002904BF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Предположил, что </w:t>
      </w:r>
      <m:oMath>
        <m:r>
          <w:rPr>
            <w:rFonts w:ascii="Cambria Math" w:hAnsi="Cambria Math"/>
            <w:sz w:val="24"/>
            <w:szCs w:val="24"/>
          </w:rPr>
          <m:t>z=const</m:t>
        </m:r>
      </m:oMath>
    </w:p>
    <w:p w14:paraId="3C7C1215" w14:textId="77777777" w:rsidR="002904BF" w:rsidRPr="00DA4390" w:rsidRDefault="002904BF" w:rsidP="00DC2E4A">
      <w:pPr>
        <w:pStyle w:val="1"/>
        <w:spacing w:line="480" w:lineRule="atLeast"/>
        <w:ind w:firstLine="397"/>
        <w:jc w:val="both"/>
        <w:rPr>
          <w:sz w:val="24"/>
          <w:szCs w:val="24"/>
        </w:rPr>
      </w:pPr>
    </w:p>
    <w:p w14:paraId="09CFD2F5" w14:textId="77777777" w:rsidR="00DC2E4A" w:rsidRPr="00DA4390" w:rsidRDefault="00DC2E4A" w:rsidP="0095505B">
      <w:pPr>
        <w:pStyle w:val="1"/>
        <w:spacing w:line="480" w:lineRule="atLeast"/>
        <w:ind w:left="-567" w:right="141" w:firstLine="141"/>
        <w:jc w:val="both"/>
        <w:rPr>
          <w:i/>
          <w:sz w:val="24"/>
          <w:szCs w:val="24"/>
        </w:rPr>
      </w:pPr>
    </w:p>
    <w:p w14:paraId="06C1A0EF" w14:textId="2C10287C" w:rsidR="00570AD2" w:rsidRDefault="009C6CAB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  <w:lang w:val="en-US"/>
        </w:rPr>
      </w:pPr>
      <w:r>
        <w:rPr>
          <w:i/>
          <w:sz w:val="26"/>
          <w:szCs w:val="26"/>
        </w:rPr>
        <w:t xml:space="preserve">Скорость воды </w:t>
      </w:r>
      <w:r>
        <w:rPr>
          <w:i/>
          <w:sz w:val="26"/>
          <w:szCs w:val="26"/>
          <w:lang w:val="en-US"/>
        </w:rPr>
        <w:t xml:space="preserve">Vx </w:t>
      </w:r>
      <w:proofErr w:type="spellStart"/>
      <w:proofErr w:type="gramStart"/>
      <w:r>
        <w:rPr>
          <w:i/>
          <w:sz w:val="26"/>
          <w:szCs w:val="26"/>
          <w:lang w:val="en-US"/>
        </w:rPr>
        <w:t>Vy</w:t>
      </w:r>
      <w:proofErr w:type="spellEnd"/>
      <w:r>
        <w:rPr>
          <w:i/>
          <w:sz w:val="26"/>
          <w:szCs w:val="26"/>
          <w:lang w:val="en-US"/>
        </w:rPr>
        <w:t xml:space="preserve"> ??</w:t>
      </w:r>
      <w:proofErr w:type="gramEnd"/>
    </w:p>
    <w:p w14:paraId="02EDE6DB" w14:textId="3499FEFA" w:rsidR="009C6CAB" w:rsidRPr="009C6CAB" w:rsidRDefault="009C6CAB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  <w:lang w:val="en-US"/>
        </w:rPr>
      </w:pPr>
      <w:r w:rsidRPr="009C6CAB">
        <w:rPr>
          <w:i/>
          <w:noProof/>
          <w:sz w:val="26"/>
          <w:szCs w:val="26"/>
          <w:lang w:val="en-US"/>
        </w:rPr>
        <w:drawing>
          <wp:inline distT="0" distB="0" distL="0" distR="0" wp14:anchorId="12D79F6E" wp14:editId="750BF3EF">
            <wp:extent cx="4696480" cy="60968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D756" w14:textId="77777777" w:rsidR="000F6243" w:rsidRPr="000F6243" w:rsidRDefault="000F6243" w:rsidP="0095505B">
      <w:pPr>
        <w:jc w:val="both"/>
        <w:rPr>
          <w:szCs w:val="28"/>
        </w:rPr>
      </w:pPr>
    </w:p>
    <w:p w14:paraId="748AAAA3" w14:textId="4C183451" w:rsidR="004079F7" w:rsidRPr="000F6243" w:rsidRDefault="004079F7" w:rsidP="0095505B">
      <w:pPr>
        <w:jc w:val="both"/>
        <w:rPr>
          <w:szCs w:val="28"/>
        </w:rPr>
      </w:pPr>
    </w:p>
    <w:p w14:paraId="53492917" w14:textId="27B131EC" w:rsidR="00AE2F19" w:rsidRPr="000F6243" w:rsidRDefault="00AE2F19" w:rsidP="0095505B">
      <w:pPr>
        <w:jc w:val="both"/>
        <w:rPr>
          <w:rFonts w:eastAsia="Times New Roman"/>
          <w:i/>
          <w:sz w:val="26"/>
          <w:szCs w:val="26"/>
          <w:lang w:eastAsia="ru-RU"/>
        </w:rPr>
      </w:pPr>
    </w:p>
    <w:p w14:paraId="6EB78B68" w14:textId="77777777" w:rsidR="00AE2F19" w:rsidRPr="000F6243" w:rsidRDefault="00AE2F19" w:rsidP="0095505B">
      <w:pPr>
        <w:pStyle w:val="1"/>
        <w:spacing w:line="480" w:lineRule="atLeast"/>
        <w:jc w:val="both"/>
      </w:pPr>
    </w:p>
    <w:p w14:paraId="59EFBD7B" w14:textId="1DF55ED7" w:rsidR="000E44D2" w:rsidRPr="000F6243" w:rsidRDefault="00AE2F19" w:rsidP="0095505B">
      <w:pPr>
        <w:jc w:val="both"/>
        <w:rPr>
          <w:rFonts w:eastAsia="Times New Roman"/>
          <w:sz w:val="20"/>
          <w:szCs w:val="20"/>
          <w:lang w:eastAsia="ru-RU"/>
        </w:rPr>
      </w:pPr>
      <w:r w:rsidRPr="000F6243">
        <w:br w:type="page"/>
      </w:r>
    </w:p>
    <w:p w14:paraId="6CEC5A66" w14:textId="70EF415E" w:rsidR="007D4B80" w:rsidRPr="007D7EC5" w:rsidRDefault="007D4B80" w:rsidP="0095505B">
      <w:pPr>
        <w:jc w:val="both"/>
        <w:rPr>
          <w:b/>
          <w:bCs/>
          <w:szCs w:val="28"/>
        </w:rPr>
      </w:pPr>
      <w:r w:rsidRPr="007D7EC5">
        <w:rPr>
          <w:b/>
          <w:bCs/>
        </w:rPr>
        <w:lastRenderedPageBreak/>
        <w:t xml:space="preserve">Уравнение для </w:t>
      </w:r>
      <w:r w:rsidRPr="007D7EC5">
        <w:rPr>
          <w:b/>
          <w:bCs/>
          <w:szCs w:val="28"/>
        </w:rPr>
        <w:t>объемной концентрации осадка парафина в нефтяной фазе</w:t>
      </w:r>
    </w:p>
    <w:p w14:paraId="4DD7F56D" w14:textId="194B94B2" w:rsidR="007D4B80" w:rsidRPr="000F6243" w:rsidRDefault="007D4B80" w:rsidP="0095505B">
      <w:pPr>
        <w:jc w:val="both"/>
        <w:rPr>
          <w:szCs w:val="28"/>
        </w:rPr>
      </w:pPr>
      <w:r w:rsidRPr="000F6243">
        <w:rPr>
          <w:szCs w:val="28"/>
        </w:rPr>
        <w:t>Закон сохранения массы для объемной концентрации осадка парафина в нефтяной фазе имеет следующий вид</w:t>
      </w:r>
    </w:p>
    <w:p w14:paraId="2EB64EF8" w14:textId="337939AA" w:rsidR="00DA0662" w:rsidRPr="00DA0662" w:rsidRDefault="006B648F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   </m:t>
          </m:r>
        </m:oMath>
      </m:oMathPara>
    </w:p>
    <w:p w14:paraId="03943B12" w14:textId="29F82F99" w:rsidR="007D4B80" w:rsidRPr="00DA0662" w:rsidRDefault="00DA0662" w:rsidP="0095505B">
      <w:pPr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4"/>
              <w:szCs w:val="24"/>
              <w:lang w:val="en-US"/>
            </w:rPr>
            <m:t xml:space="preserve">объемная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концентрация парафина</m:t>
          </m:r>
        </m:oMath>
      </m:oMathPara>
    </w:p>
    <w:p w14:paraId="7FEA4828" w14:textId="3EE66439" w:rsidR="003D69B9" w:rsidRPr="000F6243" w:rsidRDefault="003D69B9" w:rsidP="0095505B">
      <w:pPr>
        <w:jc w:val="both"/>
        <w:rPr>
          <w:rFonts w:eastAsiaTheme="minorEastAsia"/>
          <w:sz w:val="24"/>
          <w:szCs w:val="24"/>
        </w:rPr>
      </w:pPr>
      <w:r w:rsidRPr="000F6243"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const</m:t>
        </m:r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т</w:t>
      </w:r>
      <w:r w:rsidRPr="000F6243">
        <w:t xml:space="preserve">ак как поток несжимаемый и распишем производные </w:t>
      </w:r>
    </w:p>
    <w:p w14:paraId="19C7120B" w14:textId="6FC582FA" w:rsidR="003D69B9" w:rsidRPr="000F6243" w:rsidRDefault="006B648F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5F3A7EFC" w14:textId="7BC20564" w:rsidR="00503903" w:rsidRPr="000F6243" w:rsidRDefault="000F6243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4438BD7C" w14:textId="017CA4CF" w:rsidR="000F6243" w:rsidRPr="000F6243" w:rsidRDefault="000F6243" w:rsidP="0095505B">
      <w:pPr>
        <w:jc w:val="both"/>
        <w:rPr>
          <w:rFonts w:eastAsiaTheme="minorEastAsia"/>
          <w:szCs w:val="28"/>
        </w:rPr>
      </w:pPr>
      <w:r w:rsidRPr="000F6243">
        <w:t xml:space="preserve">После подстановки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</m:sub>
        </m:sSub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уравнени</w:t>
      </w:r>
      <w:r w:rsidR="00366C7E">
        <w:rPr>
          <w:rFonts w:eastAsiaTheme="minorEastAsia"/>
          <w:szCs w:val="28"/>
        </w:rPr>
        <w:t>е</w:t>
      </w:r>
      <w:r w:rsidRPr="000F6243">
        <w:rPr>
          <w:rFonts w:eastAsiaTheme="minorEastAsia"/>
          <w:szCs w:val="28"/>
        </w:rPr>
        <w:t xml:space="preserve"> прим</w:t>
      </w:r>
      <w:r w:rsidR="00366C7E">
        <w:rPr>
          <w:rFonts w:eastAsiaTheme="minorEastAsia"/>
          <w:szCs w:val="28"/>
        </w:rPr>
        <w:t>е</w:t>
      </w:r>
      <w:r w:rsidRPr="000F6243">
        <w:rPr>
          <w:rFonts w:eastAsiaTheme="minorEastAsia"/>
          <w:szCs w:val="28"/>
        </w:rPr>
        <w:t>т вид</w:t>
      </w:r>
    </w:p>
    <w:p w14:paraId="674E5C53" w14:textId="64DC00C3" w:rsidR="000F6243" w:rsidRPr="00366C7E" w:rsidRDefault="00366C7E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∇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gz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28D07289" w14:textId="06D501B1" w:rsidR="000F6243" w:rsidRDefault="000F6243" w:rsidP="0095505B">
      <w:pPr>
        <w:jc w:val="both"/>
      </w:pPr>
      <w:r w:rsidRPr="000F6243">
        <w:t xml:space="preserve">Дискретизация полученного уравнения методом конечных объемов (интегрирование </w:t>
      </w:r>
      <w:r w:rsidRPr="000F6243">
        <w:rPr>
          <w:sz w:val="26"/>
          <w:szCs w:val="26"/>
        </w:rPr>
        <w:t xml:space="preserve">по блоку </w:t>
      </w:r>
      <w:r w:rsidRPr="000F6243">
        <w:rPr>
          <w:i/>
          <w:sz w:val="26"/>
          <w:szCs w:val="26"/>
        </w:rPr>
        <w:t>V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rPr>
          <w:sz w:val="26"/>
          <w:szCs w:val="26"/>
        </w:rPr>
        <w:t xml:space="preserve"> с поверхностью </w:t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t>)</w:t>
      </w:r>
    </w:p>
    <w:p w14:paraId="2A7E55C5" w14:textId="76A766A8" w:rsidR="007D7EC5" w:rsidRPr="007D7EC5" w:rsidRDefault="006B648F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</m:e>
          </m:nary>
          <m:r>
            <w:rPr>
              <w:rFonts w:ascii="Cambria Math"/>
              <w:sz w:val="24"/>
              <w:szCs w:val="24"/>
              <w:lang w:val="en-US"/>
            </w:rPr>
            <m:t>dV=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d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</m:oMath>
      </m:oMathPara>
    </w:p>
    <w:p w14:paraId="53B56BF1" w14:textId="138DAE89" w:rsidR="00366C7E" w:rsidRPr="008D1C5C" w:rsidRDefault="00366C7E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26"/>
                      <w:szCs w:val="26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>dΩ</m:t>
              </m:r>
            </m:e>
          </m:nary>
        </m:oMath>
      </m:oMathPara>
    </w:p>
    <w:p w14:paraId="4B32A854" w14:textId="287B9A05" w:rsidR="008D1C5C" w:rsidRDefault="008D1C5C" w:rsidP="0095505B">
      <w:pPr>
        <w:jc w:val="both"/>
        <w:rPr>
          <w:sz w:val="26"/>
          <w:szCs w:val="26"/>
        </w:rPr>
      </w:pPr>
      <w:r w:rsidRPr="000F6243">
        <w:rPr>
          <w:iCs/>
        </w:rPr>
        <w:t xml:space="preserve">При аппроксимации интегралов по объему </w:t>
      </w:r>
      <w:r w:rsidRPr="000F6243">
        <w:rPr>
          <w:sz w:val="26"/>
          <w:szCs w:val="26"/>
        </w:rPr>
        <w:t xml:space="preserve">предполагается постоянство характеристик пласта по блоку. </w:t>
      </w:r>
      <w:r w:rsidRPr="000F6243">
        <w:rPr>
          <w:szCs w:val="28"/>
        </w:rPr>
        <w:t>С учетом вышеперечисленного п</w:t>
      </w:r>
      <w:r w:rsidRPr="000F6243">
        <w:rPr>
          <w:sz w:val="26"/>
          <w:szCs w:val="26"/>
        </w:rPr>
        <w:t>олучим</w:t>
      </w:r>
    </w:p>
    <w:p w14:paraId="589B3FF0" w14:textId="62E9F375" w:rsidR="007D7EC5" w:rsidRPr="00366C7E" w:rsidRDefault="008D1C5C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</m:oMath>
      </m:oMathPara>
    </w:p>
    <w:p w14:paraId="28D08C68" w14:textId="387F8EF5" w:rsidR="008D1C5C" w:rsidRPr="000F6243" w:rsidRDefault="008D1C5C" w:rsidP="0095505B">
      <w:pPr>
        <w:jc w:val="both"/>
        <w:rPr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26"/>
                      <w:szCs w:val="26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>dΩ</m:t>
              </m:r>
            </m:e>
          </m:nary>
        </m:oMath>
      </m:oMathPara>
    </w:p>
    <w:p w14:paraId="0FD0755A" w14:textId="6F9DE960" w:rsidR="008D1C5C" w:rsidRDefault="007D7EC5" w:rsidP="0095505B">
      <w:pPr>
        <w:ind w:firstLine="851"/>
        <w:jc w:val="both"/>
        <w:rPr>
          <w:szCs w:val="28"/>
        </w:rPr>
      </w:pPr>
      <w:r>
        <w:t xml:space="preserve">Аналогично (..) аппроксимируем поверхностный интеграл. В результате уравнение </w:t>
      </w:r>
      <w:r w:rsidRPr="000F6243">
        <w:rPr>
          <w:szCs w:val="28"/>
        </w:rPr>
        <w:t>сохранения массы для объемной концентрации осадка парафина в нефтяной фазе</w:t>
      </w:r>
    </w:p>
    <w:p w14:paraId="6F90D0DD" w14:textId="7560E43D" w:rsidR="007D7EC5" w:rsidRPr="007D7EC5" w:rsidRDefault="007D7EC5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11E9CDB5" w14:textId="52593265" w:rsidR="007D7EC5" w:rsidRPr="0095505B" w:rsidRDefault="007D7EC5" w:rsidP="0095505B">
      <w:pPr>
        <w:jc w:val="both"/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  <w:i/>
                  <w:noProof/>
                  <w:sz w:val="26"/>
                  <w:szCs w:val="26"/>
                  <w:lang w:eastAsia="ru-RU"/>
                </w:rPr>
              </m:ctrlPr>
            </m:naryPr>
            <m:sub>
              <m:r>
                <w:rPr>
                  <w:rFonts w:ascii="Cambria Math" w:eastAsia="Times New Roman"/>
                  <w:noProof/>
                  <w:sz w:val="26"/>
                  <w:szCs w:val="26"/>
                  <w:lang w:eastAsia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7B9EF9D0" w14:textId="77777777" w:rsidR="0095505B" w:rsidRPr="000F6243" w:rsidRDefault="0095505B" w:rsidP="0095505B">
      <w:pPr>
        <w:jc w:val="both"/>
        <w:rPr>
          <w:szCs w:val="28"/>
        </w:rPr>
      </w:pPr>
      <w:r w:rsidRPr="000F6243">
        <w:rPr>
          <w:szCs w:val="28"/>
        </w:rPr>
        <w:t>Аппроксимация по времени. Запишем неявную схему по времени с коэффициентами, вычисленными на предыдущий момент времени</w:t>
      </w:r>
    </w:p>
    <w:p w14:paraId="1CE28C9D" w14:textId="1590C124" w:rsidR="0095505B" w:rsidRPr="000F6243" w:rsidRDefault="006B648F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</m:oMath>
      </m:oMathPara>
    </w:p>
    <w:p w14:paraId="3FF6D6E6" w14:textId="77777777" w:rsidR="0095505B" w:rsidRPr="00366C7E" w:rsidRDefault="0095505B" w:rsidP="0095505B">
      <w:pPr>
        <w:jc w:val="both"/>
        <w:rPr>
          <w:rFonts w:eastAsiaTheme="minorEastAsia"/>
          <w:sz w:val="24"/>
          <w:szCs w:val="24"/>
          <w:lang w:val="en-US"/>
        </w:rPr>
      </w:pPr>
    </w:p>
    <w:p w14:paraId="4858BF71" w14:textId="523415D9" w:rsidR="0095505B" w:rsidRPr="007D7EC5" w:rsidRDefault="0095505B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0FB51E8E" w14:textId="73DCDD17" w:rsidR="0095505B" w:rsidRPr="00564BF7" w:rsidRDefault="0095505B" w:rsidP="0095505B">
      <w:pPr>
        <w:jc w:val="both"/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  <w:i/>
                  <w:noProof/>
                  <w:sz w:val="26"/>
                  <w:szCs w:val="26"/>
                  <w:lang w:eastAsia="ru-RU"/>
                </w:rPr>
              </m:ctrlPr>
            </m:naryPr>
            <m:sub>
              <m:r>
                <w:rPr>
                  <w:rFonts w:ascii="Cambria Math" w:eastAsia="Times New Roman"/>
                  <w:noProof/>
                  <w:sz w:val="26"/>
                  <w:szCs w:val="26"/>
                  <w:lang w:eastAsia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339CB7B9" w14:textId="47E98FE7" w:rsidR="00564BF7" w:rsidRDefault="00564BF7" w:rsidP="0095505B">
      <w:pPr>
        <w:jc w:val="both"/>
        <w:rPr>
          <w:rFonts w:eastAsiaTheme="minorEastAsia"/>
          <w:sz w:val="26"/>
          <w:szCs w:val="26"/>
          <w:lang w:eastAsia="ru-RU"/>
        </w:rPr>
      </w:pPr>
      <w:r>
        <w:rPr>
          <w:rFonts w:eastAsiaTheme="minorEastAsia"/>
          <w:sz w:val="26"/>
          <w:szCs w:val="26"/>
          <w:lang w:eastAsia="ru-RU"/>
        </w:rPr>
        <w:t>В ре</w:t>
      </w:r>
      <w:r w:rsidR="00187415">
        <w:rPr>
          <w:rFonts w:eastAsiaTheme="minorEastAsia"/>
          <w:sz w:val="26"/>
          <w:szCs w:val="26"/>
          <w:lang w:eastAsia="ru-RU"/>
        </w:rPr>
        <w:t>зу</w:t>
      </w:r>
      <w:r>
        <w:rPr>
          <w:rFonts w:eastAsiaTheme="minorEastAsia"/>
          <w:sz w:val="26"/>
          <w:szCs w:val="26"/>
          <w:lang w:eastAsia="ru-RU"/>
        </w:rPr>
        <w:t>льтате имеем</w:t>
      </w:r>
    </w:p>
    <w:p w14:paraId="54FF63B0" w14:textId="2FBB9C4E" w:rsidR="00187415" w:rsidRPr="00564BF7" w:rsidRDefault="006B648F" w:rsidP="00187415">
      <w:pPr>
        <w:jc w:val="both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70AD47" w:themeColor="accent6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6E30A6C7" w14:textId="77777777" w:rsidR="00564BF7" w:rsidRPr="00564BF7" w:rsidRDefault="00564BF7" w:rsidP="0095505B">
      <w:pPr>
        <w:jc w:val="both"/>
        <w:rPr>
          <w:rFonts w:eastAsiaTheme="minorEastAsia"/>
          <w:sz w:val="26"/>
          <w:szCs w:val="26"/>
          <w:lang w:eastAsia="ru-RU"/>
        </w:rPr>
      </w:pPr>
    </w:p>
    <w:p w14:paraId="180EFC17" w14:textId="1482C58E" w:rsidR="007D7EC5" w:rsidRPr="004E6C28" w:rsidRDefault="007D7EC5" w:rsidP="0095505B">
      <w:pPr>
        <w:jc w:val="both"/>
        <w:rPr>
          <w:lang w:val="en-US"/>
        </w:rPr>
      </w:pPr>
    </w:p>
    <w:p w14:paraId="1A05ED24" w14:textId="7A73061A" w:rsidR="007D7EC5" w:rsidRPr="00FD172C" w:rsidRDefault="00FD172C" w:rsidP="0095505B">
      <w:pPr>
        <w:jc w:val="both"/>
        <w:rPr>
          <w:i/>
          <w:lang w:val="en-US"/>
        </w:rPr>
      </w:pPr>
      <m:oMathPara>
        <m:oMath>
          <m:r>
            <w:rPr>
              <w:rFonts w:ascii="Cambria Math"/>
              <w:color w:val="70AD47" w:themeColor="accent6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color w:val="70AD47" w:themeColor="accent6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70AD47" w:themeColor="accent6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color w:val="70AD47" w:themeColor="accent6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70AD47" w:themeColor="accent6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 xml:space="preserve"> =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p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τ-1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Δt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Δt</m:t>
              </m:r>
            </m:den>
          </m:f>
        </m:oMath>
      </m:oMathPara>
    </w:p>
    <w:p w14:paraId="31D90FEE" w14:textId="63C3EB4A" w:rsidR="004253B7" w:rsidRPr="004253B7" w:rsidRDefault="004253B7" w:rsidP="003B5606">
      <w:pPr>
        <w:jc w:val="both"/>
        <w:rPr>
          <w:lang w:val="en-US"/>
        </w:rPr>
      </w:pPr>
      <w:r w:rsidRPr="004253B7">
        <w:rPr>
          <w:noProof/>
          <w:lang w:val="en-US"/>
        </w:rPr>
        <w:drawing>
          <wp:inline distT="0" distB="0" distL="0" distR="0" wp14:anchorId="013D2101" wp14:editId="537CB974">
            <wp:extent cx="6300470" cy="1855470"/>
            <wp:effectExtent l="19050" t="19050" r="2413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533"/>
                    <a:stretch/>
                  </pic:blipFill>
                  <pic:spPr bwMode="auto">
                    <a:xfrm>
                      <a:off x="0" y="0"/>
                      <a:ext cx="6300470" cy="1855470"/>
                    </a:xfrm>
                    <a:prstGeom prst="rect">
                      <a:avLst/>
                    </a:prstGeom>
                    <a:ln w="1587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4B80" w:rsidRPr="00FD172C">
        <w:rPr>
          <w:lang w:val="en-US"/>
        </w:rPr>
        <w:br w:type="page"/>
      </w:r>
    </w:p>
    <w:p w14:paraId="7745B84B" w14:textId="77777777" w:rsidR="00232C8F" w:rsidRPr="000F6243" w:rsidRDefault="00232C8F" w:rsidP="00232C8F">
      <w:pPr>
        <w:jc w:val="both"/>
      </w:pPr>
      <w:r w:rsidRPr="000F6243">
        <w:lastRenderedPageBreak/>
        <w:t>Уравнение энергии</w:t>
      </w:r>
    </w:p>
    <w:p w14:paraId="48BC0D0E" w14:textId="37EAEDB8" w:rsidR="00232C8F" w:rsidRPr="000F6243" w:rsidRDefault="006B648F" w:rsidP="00232C8F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/>
              <w:sz w:val="24"/>
              <w:szCs w:val="24"/>
            </w:rPr>
            <m:t>[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+(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+(1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/>
              <w:sz w:val="24"/>
              <w:szCs w:val="24"/>
            </w:rPr>
            <m:t>]+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r>
            <w:rPr>
              <w:rFonts w:asci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+(1</m:t>
          </m:r>
          <m:r>
            <w:rPr>
              <w:rFonts w:asci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60E8D27B" w14:textId="4EEF7110" w:rsidR="003B5606" w:rsidRDefault="003B5606" w:rsidP="00232C8F">
      <w:pPr>
        <w:jc w:val="both"/>
      </w:pPr>
      <w:r>
        <w:t>Полага</w:t>
      </w:r>
      <w:r w:rsidR="006B7C28">
        <w:t>я</w:t>
      </w:r>
      <w:r>
        <w:t xml:space="preserve">, что энтальпия выражается следующим образом </w:t>
      </w:r>
    </w:p>
    <w:p w14:paraId="44AF54ED" w14:textId="0E612457" w:rsidR="003B5606" w:rsidRPr="00BE389E" w:rsidRDefault="006B648F" w:rsidP="003B5606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T</m:t>
          </m:r>
        </m:oMath>
      </m:oMathPara>
    </w:p>
    <w:p w14:paraId="3FBBE503" w14:textId="6FA77CBF" w:rsidR="00BE389E" w:rsidRPr="00074AD3" w:rsidRDefault="00BE389E" w:rsidP="003B5606">
      <w:pPr>
        <w:jc w:val="both"/>
        <w:rPr>
          <w:rFonts w:eastAsiaTheme="minorEastAsia"/>
          <w:szCs w:val="28"/>
        </w:rPr>
      </w:pPr>
      <w:r>
        <w:rPr>
          <w:rFonts w:eastAsiaTheme="minorEastAsia"/>
          <w:sz w:val="24"/>
          <w:szCs w:val="24"/>
        </w:rPr>
        <w:t>получим</w:t>
      </w:r>
    </w:p>
    <w:p w14:paraId="06986A14" w14:textId="662B1BB2" w:rsidR="003B5606" w:rsidRPr="00034B61" w:rsidRDefault="006B648F" w:rsidP="003B5606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r>
            <w:rPr>
              <w:rFonts w:asci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(1</m:t>
              </m:r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)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ps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T)=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714C2210" w14:textId="0E7913DE" w:rsidR="00BE389E" w:rsidRPr="00074AD3" w:rsidRDefault="00BE389E" w:rsidP="003B5606">
      <w:pPr>
        <w:jc w:val="both"/>
        <w:rPr>
          <w:rFonts w:eastAsiaTheme="minorEastAsia"/>
          <w:sz w:val="32"/>
          <w:szCs w:val="32"/>
        </w:rPr>
      </w:pPr>
      <w:r w:rsidRPr="00074AD3">
        <w:rPr>
          <w:rFonts w:eastAsiaTheme="minorEastAsia"/>
          <w:szCs w:val="28"/>
        </w:rPr>
        <w:t xml:space="preserve">После преобразования </w:t>
      </w:r>
      <w:r w:rsidR="00074AD3" w:rsidRPr="00074AD3">
        <w:rPr>
          <w:rFonts w:eastAsiaTheme="minorEastAsia"/>
          <w:szCs w:val="28"/>
        </w:rPr>
        <w:t xml:space="preserve">и </w:t>
      </w:r>
      <w:r w:rsidR="00074AD3" w:rsidRPr="00074AD3">
        <w:rPr>
          <w:sz w:val="32"/>
          <w:szCs w:val="24"/>
        </w:rPr>
        <w:t xml:space="preserve">подстановки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</m:oMath>
      <w:r w:rsidR="00074AD3" w:rsidRPr="00074AD3">
        <w:rPr>
          <w:rFonts w:eastAsiaTheme="minorEastAsia"/>
          <w:szCs w:val="28"/>
        </w:rPr>
        <w:t xml:space="preserve"> </w:t>
      </w:r>
      <w:r w:rsidR="00074AD3" w:rsidRPr="00074AD3">
        <w:rPr>
          <w:rFonts w:eastAsiaTheme="minorEastAsia"/>
          <w:sz w:val="32"/>
          <w:szCs w:val="32"/>
        </w:rPr>
        <w:t>уравнение примет вид</w:t>
      </w:r>
    </w:p>
    <w:p w14:paraId="723FA256" w14:textId="24B1F4E3" w:rsidR="003B5606" w:rsidRPr="002810D6" w:rsidRDefault="006B648F" w:rsidP="00232C8F">
      <w:pPr>
        <w:jc w:val="both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/>
                <w:sz w:val="24"/>
                <w:szCs w:val="24"/>
              </w:rPr>
              <m:t>∂</m:t>
            </m:r>
            <m:r>
              <w:rPr>
                <w:rFonts w:ascii="Cambria Math"/>
                <w:sz w:val="24"/>
                <w:szCs w:val="24"/>
                <w:lang w:val="en-US"/>
              </w:rPr>
              <m:t>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ps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</m:e>
            </m:d>
          </m:e>
        </m:d>
        <m:r>
          <w:rPr>
            <w:rFonts w:ascii="Cambria Math"/>
            <w:sz w:val="24"/>
            <w:szCs w:val="24"/>
          </w:rPr>
          <m:t>-</m:t>
        </m:r>
        <m:r>
          <w:rPr>
            <w:rFonts w:ascii="Cambria Math" w:hAnsi="Cambria Math" w:cs="Cambria Math"/>
            <w:sz w:val="24"/>
            <w:szCs w:val="24"/>
          </w:rPr>
          <m:t>∇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gz</m:t>
                    </m:r>
                  </m:e>
                </m:d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</w:rPr>
                      <m:t>(1</m:t>
                    </m:r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ps</m:t>
                        </m:r>
                      </m:sub>
                    </m:sSub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</w:rPr>
                      <m:t>)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gz</m:t>
                    </m:r>
                  </m:e>
                </m:d>
              </m:e>
            </m:d>
          </m:e>
        </m:d>
        <m:r>
          <w:rPr>
            <w:rFonts w:ascii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∇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ps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+(1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</m:e>
            </m:d>
            <m:r>
              <w:rPr>
                <w:rFonts w:ascii="Cambria Math" w:hAnsi="Cambria Math" w:cs="Cambria Math"/>
                <w:sz w:val="24"/>
                <w:szCs w:val="24"/>
              </w:rPr>
              <m:t>∇</m:t>
            </m:r>
            <m:r>
              <w:rPr>
                <w:rFonts w:ascii="Cambria Math"/>
                <w:sz w:val="24"/>
                <w:szCs w:val="24"/>
                <w:lang w:val="en-US"/>
              </w:rPr>
              <m:t>T</m:t>
            </m:r>
          </m:e>
        </m:d>
      </m:oMath>
      <w:r w:rsidR="002810D6" w:rsidRPr="002810D6">
        <w:rPr>
          <w:rFonts w:eastAsiaTheme="minorEastAsia"/>
          <w:sz w:val="24"/>
          <w:szCs w:val="24"/>
        </w:rPr>
        <w:t>;</w:t>
      </w:r>
    </w:p>
    <w:p w14:paraId="714DBD02" w14:textId="3A16BA27" w:rsidR="00232C8F" w:rsidRDefault="00232C8F" w:rsidP="00232C8F">
      <w:pPr>
        <w:jc w:val="both"/>
      </w:pPr>
      <w:r w:rsidRPr="000F6243">
        <w:t xml:space="preserve">Дискретизация </w:t>
      </w:r>
      <w:r w:rsidR="002C742D" w:rsidRPr="000F6243">
        <w:t xml:space="preserve">(интегрирование </w:t>
      </w:r>
      <w:r w:rsidR="002C742D" w:rsidRPr="000F6243">
        <w:rPr>
          <w:sz w:val="26"/>
          <w:szCs w:val="26"/>
        </w:rPr>
        <w:t xml:space="preserve">по блоку </w:t>
      </w:r>
      <w:r w:rsidR="002C742D" w:rsidRPr="000F6243">
        <w:rPr>
          <w:i/>
          <w:sz w:val="26"/>
          <w:szCs w:val="26"/>
        </w:rPr>
        <w:t>V</w:t>
      </w:r>
      <w:proofErr w:type="spellStart"/>
      <w:r w:rsidR="002C742D"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="002C742D" w:rsidRPr="000F6243">
        <w:rPr>
          <w:sz w:val="26"/>
          <w:szCs w:val="26"/>
        </w:rPr>
        <w:t xml:space="preserve"> с поверхностью </w:t>
      </w:r>
      <w:r w:rsidR="002C742D" w:rsidRPr="000F6243">
        <w:rPr>
          <w:i/>
          <w:sz w:val="26"/>
          <w:szCs w:val="26"/>
        </w:rPr>
        <w:t>F</w:t>
      </w:r>
      <w:proofErr w:type="spellStart"/>
      <w:r w:rsidR="002C742D"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="002C742D" w:rsidRPr="000F6243">
        <w:t>)</w:t>
      </w:r>
    </w:p>
    <w:p w14:paraId="57411447" w14:textId="5B6991F0" w:rsidR="002C742D" w:rsidRPr="00F6412A" w:rsidRDefault="006B648F" w:rsidP="00232C8F">
      <w:pPr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dV</m:t>
          </m:r>
          <m:r>
            <w:rPr>
              <w:rFonts w:ascii="Cambria Math"/>
              <w:sz w:val="24"/>
              <w:szCs w:val="24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(1</m:t>
                          </m:r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dΩ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+(1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dn</m:t>
                      </m:r>
                    </m:den>
                  </m:f>
                </m:e>
              </m:d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</m:oMath>
      </m:oMathPara>
    </w:p>
    <w:p w14:paraId="3C1E6F9D" w14:textId="7E51EF2A" w:rsidR="00425CE4" w:rsidRPr="009E5FAD" w:rsidRDefault="00425CE4" w:rsidP="00232C8F">
      <w:pPr>
        <w:jc w:val="both"/>
        <w:rPr>
          <w:iCs/>
          <w:color w:val="4472C4" w:themeColor="accent1"/>
        </w:rPr>
      </w:pPr>
      <w:r>
        <w:rPr>
          <w:iCs/>
        </w:rPr>
        <w:t>Вынесем константы из-под знака производной и предположим постоянство характеристик внутри одного конечного объема</w:t>
      </w:r>
      <w:r w:rsidR="004C2FB9">
        <w:rPr>
          <w:iCs/>
        </w:rPr>
        <w:t xml:space="preserve"> </w:t>
      </w:r>
      <w:r w:rsidR="004C2FB9">
        <w:rPr>
          <w:iCs/>
          <w:color w:val="C00000"/>
        </w:rPr>
        <w:t xml:space="preserve">точно ли параметры пласта постоянны по времени </w:t>
      </w:r>
    </w:p>
    <w:p w14:paraId="7132808A" w14:textId="0F416919" w:rsidR="00425CE4" w:rsidRPr="00F67B68" w:rsidRDefault="006B648F" w:rsidP="00232C8F">
      <w:pPr>
        <w:jc w:val="both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</w:rPr>
                        <m:t>(1</m:t>
                      </m:r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</w:rPr>
                        <m:t>)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dΩ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</m:oMath>
      </m:oMathPara>
    </w:p>
    <w:p w14:paraId="714AF3E9" w14:textId="77777777" w:rsidR="00F67B68" w:rsidRDefault="00F67B68">
      <w:pPr>
        <w:rPr>
          <w:rFonts w:eastAsiaTheme="minorEastAsia"/>
          <w:sz w:val="26"/>
          <w:szCs w:val="26"/>
        </w:rPr>
      </w:pPr>
    </w:p>
    <w:p w14:paraId="2D800FCB" w14:textId="77777777" w:rsidR="00F67B68" w:rsidRDefault="00F67B68">
      <w:pPr>
        <w:rPr>
          <w:rFonts w:eastAsiaTheme="minorEastAsia"/>
          <w:sz w:val="26"/>
          <w:szCs w:val="26"/>
        </w:rPr>
      </w:pPr>
    </w:p>
    <w:p w14:paraId="7E9E1172" w14:textId="637C2ABA" w:rsidR="00F67B68" w:rsidRPr="00F67B68" w:rsidRDefault="00F67B68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lastRenderedPageBreak/>
        <w:t>Первый интеграл</w:t>
      </w:r>
    </w:p>
    <w:p w14:paraId="65F82189" w14:textId="0EB8ED03" w:rsidR="00425CE4" w:rsidRPr="001F5F58" w:rsidRDefault="006B648F" w:rsidP="001F5F58">
      <w:pPr>
        <w:rPr>
          <w:i/>
          <w:lang w:val="en-US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(1</m:t>
                          </m:r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/>
                  <w:sz w:val="26"/>
                  <w:szCs w:val="26"/>
                </w:rPr>
                <m:t>dΩ</m:t>
              </m:r>
              <m:r>
                <w:rPr>
                  <w:rFonts w:ascii="Cambria Math"/>
                  <w:sz w:val="26"/>
                  <w:szCs w:val="26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(1</m:t>
                  </m:r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09BD3F84" w14:textId="5201504B" w:rsidR="00F67B68" w:rsidRDefault="00F67B68">
      <w:pPr>
        <w:rPr>
          <w:iCs/>
        </w:rPr>
      </w:pPr>
      <w:r>
        <w:rPr>
          <w:iCs/>
        </w:rPr>
        <w:t>Второй интеграл</w:t>
      </w:r>
    </w:p>
    <w:p w14:paraId="53F929FB" w14:textId="08F5B4AC" w:rsidR="002959B1" w:rsidRDefault="006B648F">
      <w:pPr>
        <w:rPr>
          <w:rFonts w:eastAsiaTheme="minorEastAsia"/>
          <w:sz w:val="26"/>
          <w:szCs w:val="26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==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noProof/>
                      <w:sz w:val="26"/>
                      <w:szCs w:val="26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47A1243" w14:textId="127505DE" w:rsidR="002959B1" w:rsidRDefault="002959B1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результате получим</w:t>
      </w:r>
    </w:p>
    <w:p w14:paraId="6C5194D8" w14:textId="7C5F6F00" w:rsidR="002959B1" w:rsidRPr="00F67B68" w:rsidRDefault="006B648F" w:rsidP="002959B1">
      <w:pPr>
        <w:jc w:val="both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/>
                          <w:noProof/>
                          <w:sz w:val="26"/>
                          <w:szCs w:val="26"/>
                          <w:lang w:eastAsia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noProof/>
                  <w:sz w:val="26"/>
                  <w:szCs w:val="26"/>
                  <w:lang w:eastAsia="ru-RU"/>
                </w:rPr>
                <m:t xml:space="preserve"> 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(1</m:t>
                  </m:r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color w:val="FF0000"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2E6ED0EB" w14:textId="77777777" w:rsidR="002959B1" w:rsidRPr="002959B1" w:rsidRDefault="002959B1">
      <w:pPr>
        <w:rPr>
          <w:iCs/>
          <w:szCs w:val="28"/>
        </w:rPr>
      </w:pPr>
    </w:p>
    <w:p w14:paraId="154AB02E" w14:textId="7C8706FA" w:rsidR="0014793D" w:rsidRPr="00F67B68" w:rsidRDefault="006B648F" w:rsidP="0014793D">
      <w:pPr>
        <w:jc w:val="both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noProof/>
                              <w:sz w:val="26"/>
                              <w:szCs w:val="26"/>
                              <w:lang w:eastAsia="ru-RU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/>
                      <w:noProof/>
                      <w:sz w:val="26"/>
                      <w:szCs w:val="26"/>
                      <w:lang w:eastAsia="ru-RU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val="en-US"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val="en-US"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val="en-US"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val="en-US"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5B3E0161" w14:textId="33A5922C" w:rsidR="002C742D" w:rsidRPr="00B34239" w:rsidRDefault="002C742D" w:rsidP="00B34239">
      <w:pPr>
        <w:rPr>
          <w:i/>
          <w:color w:val="C00000"/>
        </w:rPr>
      </w:pPr>
    </w:p>
    <w:p w14:paraId="7B56ED33" w14:textId="76ACB8E4" w:rsidR="00232C8F" w:rsidRPr="000F6243" w:rsidRDefault="00232C8F" w:rsidP="00232C8F">
      <w:pPr>
        <w:jc w:val="both"/>
        <w:rPr>
          <w:color w:val="C00000"/>
        </w:rPr>
      </w:pPr>
      <w:r w:rsidRPr="002959B1">
        <w:rPr>
          <w:color w:val="C00000"/>
        </w:rPr>
        <w:t xml:space="preserve"> </w:t>
      </w:r>
      <w:r w:rsidRPr="000F6243">
        <w:rPr>
          <w:color w:val="C00000"/>
        </w:rPr>
        <w:t xml:space="preserve">Формула </w:t>
      </w:r>
      <w:proofErr w:type="spellStart"/>
      <w:r w:rsidRPr="000F6243">
        <w:rPr>
          <w:color w:val="C00000"/>
        </w:rPr>
        <w:t>Писмана</w:t>
      </w:r>
      <w:proofErr w:type="spellEnd"/>
    </w:p>
    <w:p w14:paraId="50D6AA19" w14:textId="77777777" w:rsidR="00232C8F" w:rsidRPr="000F6243" w:rsidRDefault="00232C8F" w:rsidP="00232C8F">
      <w:pPr>
        <w:jc w:val="both"/>
      </w:pPr>
    </w:p>
    <w:p w14:paraId="261E994A" w14:textId="680CD167" w:rsidR="00662A5D" w:rsidRDefault="00662A5D" w:rsidP="0095505B">
      <w:pPr>
        <w:jc w:val="both"/>
      </w:pPr>
    </w:p>
    <w:p w14:paraId="1AFC4376" w14:textId="77777777" w:rsidR="00662A5D" w:rsidRDefault="00662A5D"/>
    <w:p w14:paraId="63314B63" w14:textId="77777777" w:rsidR="00662A5D" w:rsidRDefault="00662A5D">
      <w:r>
        <w:br w:type="page"/>
      </w:r>
    </w:p>
    <w:p w14:paraId="4ECA5C52" w14:textId="0B469319" w:rsidR="00662A5D" w:rsidRPr="00C5743F" w:rsidRDefault="000901A3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+(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)/(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) 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)</m:t>
        </m:r>
      </m:oMath>
      <w:r w:rsidR="00662A5D" w:rsidRPr="00662A5D">
        <w:t xml:space="preserve"> </w:t>
      </w:r>
    </w:p>
    <w:sectPr w:rsidR="00662A5D" w:rsidRPr="00C5743F" w:rsidSect="002269C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4D"/>
    <w:rsid w:val="00000AC9"/>
    <w:rsid w:val="00007090"/>
    <w:rsid w:val="00034B61"/>
    <w:rsid w:val="000468D4"/>
    <w:rsid w:val="00065E4E"/>
    <w:rsid w:val="000741C9"/>
    <w:rsid w:val="00074AD3"/>
    <w:rsid w:val="000901A3"/>
    <w:rsid w:val="0009274C"/>
    <w:rsid w:val="000A416A"/>
    <w:rsid w:val="000D1B88"/>
    <w:rsid w:val="000D673D"/>
    <w:rsid w:val="000E27D0"/>
    <w:rsid w:val="000E44D2"/>
    <w:rsid w:val="000F6243"/>
    <w:rsid w:val="00113AC5"/>
    <w:rsid w:val="0011701C"/>
    <w:rsid w:val="001224DB"/>
    <w:rsid w:val="00133574"/>
    <w:rsid w:val="00136291"/>
    <w:rsid w:val="00145E5B"/>
    <w:rsid w:val="0014793D"/>
    <w:rsid w:val="001637DC"/>
    <w:rsid w:val="00180854"/>
    <w:rsid w:val="00180A8A"/>
    <w:rsid w:val="00187415"/>
    <w:rsid w:val="00192B7E"/>
    <w:rsid w:val="001C7567"/>
    <w:rsid w:val="001F4BA1"/>
    <w:rsid w:val="001F5F58"/>
    <w:rsid w:val="0020505A"/>
    <w:rsid w:val="00207F74"/>
    <w:rsid w:val="0021681F"/>
    <w:rsid w:val="002269C7"/>
    <w:rsid w:val="0022723D"/>
    <w:rsid w:val="00232060"/>
    <w:rsid w:val="00232C8F"/>
    <w:rsid w:val="0027384B"/>
    <w:rsid w:val="00277732"/>
    <w:rsid w:val="002807D7"/>
    <w:rsid w:val="002810D6"/>
    <w:rsid w:val="002904BF"/>
    <w:rsid w:val="002959B1"/>
    <w:rsid w:val="00296D5C"/>
    <w:rsid w:val="002C742D"/>
    <w:rsid w:val="002D1B18"/>
    <w:rsid w:val="002D3289"/>
    <w:rsid w:val="003076D3"/>
    <w:rsid w:val="00366C7E"/>
    <w:rsid w:val="00385850"/>
    <w:rsid w:val="00386673"/>
    <w:rsid w:val="0038794D"/>
    <w:rsid w:val="00390674"/>
    <w:rsid w:val="003B1E71"/>
    <w:rsid w:val="003B5606"/>
    <w:rsid w:val="003B7353"/>
    <w:rsid w:val="003D69B9"/>
    <w:rsid w:val="003F3CA8"/>
    <w:rsid w:val="004079F7"/>
    <w:rsid w:val="00414BAD"/>
    <w:rsid w:val="004253B7"/>
    <w:rsid w:val="00425CE4"/>
    <w:rsid w:val="004854B5"/>
    <w:rsid w:val="004C2FB9"/>
    <w:rsid w:val="004E3D01"/>
    <w:rsid w:val="004E6C28"/>
    <w:rsid w:val="004F61AA"/>
    <w:rsid w:val="005037CC"/>
    <w:rsid w:val="00503903"/>
    <w:rsid w:val="00503AB0"/>
    <w:rsid w:val="00514E5D"/>
    <w:rsid w:val="00522586"/>
    <w:rsid w:val="00547BD4"/>
    <w:rsid w:val="00564BF7"/>
    <w:rsid w:val="00570AD2"/>
    <w:rsid w:val="005C4433"/>
    <w:rsid w:val="005F2BAB"/>
    <w:rsid w:val="005F3709"/>
    <w:rsid w:val="00604DF6"/>
    <w:rsid w:val="006076FE"/>
    <w:rsid w:val="00613C2A"/>
    <w:rsid w:val="00613CF9"/>
    <w:rsid w:val="006217B8"/>
    <w:rsid w:val="00643F2D"/>
    <w:rsid w:val="00662A5D"/>
    <w:rsid w:val="00663AE9"/>
    <w:rsid w:val="006651D5"/>
    <w:rsid w:val="00670D22"/>
    <w:rsid w:val="006B587F"/>
    <w:rsid w:val="006B648F"/>
    <w:rsid w:val="006B7C28"/>
    <w:rsid w:val="006E2A07"/>
    <w:rsid w:val="006F25C2"/>
    <w:rsid w:val="00702EC3"/>
    <w:rsid w:val="0071074C"/>
    <w:rsid w:val="00741044"/>
    <w:rsid w:val="00755D7E"/>
    <w:rsid w:val="007744AD"/>
    <w:rsid w:val="0079244C"/>
    <w:rsid w:val="007D4B80"/>
    <w:rsid w:val="007D7EC5"/>
    <w:rsid w:val="00814506"/>
    <w:rsid w:val="008939C6"/>
    <w:rsid w:val="008A23C7"/>
    <w:rsid w:val="008A27F5"/>
    <w:rsid w:val="008C2863"/>
    <w:rsid w:val="008C4E58"/>
    <w:rsid w:val="008D1C5C"/>
    <w:rsid w:val="008F4620"/>
    <w:rsid w:val="008F7E9D"/>
    <w:rsid w:val="00901931"/>
    <w:rsid w:val="00906087"/>
    <w:rsid w:val="00936A61"/>
    <w:rsid w:val="0095505B"/>
    <w:rsid w:val="0095629D"/>
    <w:rsid w:val="009A1311"/>
    <w:rsid w:val="009C1A72"/>
    <w:rsid w:val="009C6CAB"/>
    <w:rsid w:val="009E5FAD"/>
    <w:rsid w:val="009E60BA"/>
    <w:rsid w:val="00A37AB0"/>
    <w:rsid w:val="00A45598"/>
    <w:rsid w:val="00A5580A"/>
    <w:rsid w:val="00A73DD8"/>
    <w:rsid w:val="00AE2F19"/>
    <w:rsid w:val="00AE598D"/>
    <w:rsid w:val="00B07ACF"/>
    <w:rsid w:val="00B24C89"/>
    <w:rsid w:val="00B33C46"/>
    <w:rsid w:val="00B34239"/>
    <w:rsid w:val="00B545A9"/>
    <w:rsid w:val="00B64986"/>
    <w:rsid w:val="00B809A3"/>
    <w:rsid w:val="00BA5ACA"/>
    <w:rsid w:val="00BC1AD5"/>
    <w:rsid w:val="00BC20BD"/>
    <w:rsid w:val="00BD6FDE"/>
    <w:rsid w:val="00BE389E"/>
    <w:rsid w:val="00BE7282"/>
    <w:rsid w:val="00C4785D"/>
    <w:rsid w:val="00C5743F"/>
    <w:rsid w:val="00C66A3A"/>
    <w:rsid w:val="00C84337"/>
    <w:rsid w:val="00CE1444"/>
    <w:rsid w:val="00CF3AA8"/>
    <w:rsid w:val="00D44C29"/>
    <w:rsid w:val="00D63B5F"/>
    <w:rsid w:val="00D66EE2"/>
    <w:rsid w:val="00D90CD1"/>
    <w:rsid w:val="00D96BFB"/>
    <w:rsid w:val="00D97ACA"/>
    <w:rsid w:val="00DA0662"/>
    <w:rsid w:val="00DA4390"/>
    <w:rsid w:val="00DA4B99"/>
    <w:rsid w:val="00DB715F"/>
    <w:rsid w:val="00DC2E4A"/>
    <w:rsid w:val="00DE5515"/>
    <w:rsid w:val="00E077FF"/>
    <w:rsid w:val="00E2495D"/>
    <w:rsid w:val="00E45BE3"/>
    <w:rsid w:val="00E744FF"/>
    <w:rsid w:val="00E765E9"/>
    <w:rsid w:val="00E76CB2"/>
    <w:rsid w:val="00E80F54"/>
    <w:rsid w:val="00E829C3"/>
    <w:rsid w:val="00EC2283"/>
    <w:rsid w:val="00F25981"/>
    <w:rsid w:val="00F5371B"/>
    <w:rsid w:val="00F6412A"/>
    <w:rsid w:val="00F67B68"/>
    <w:rsid w:val="00F723B4"/>
    <w:rsid w:val="00FA0208"/>
    <w:rsid w:val="00FD172C"/>
    <w:rsid w:val="00FE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4D913"/>
  <w15:chartTrackingRefBased/>
  <w15:docId w15:val="{8B256EB1-A496-4D8D-A824-C019FCAE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77FF"/>
    <w:rPr>
      <w:color w:val="808080"/>
    </w:rPr>
  </w:style>
  <w:style w:type="paragraph" w:customStyle="1" w:styleId="1">
    <w:name w:val="Обычный1"/>
    <w:rsid w:val="006217B8"/>
    <w:pPr>
      <w:spacing w:after="0" w:line="240" w:lineRule="auto"/>
    </w:pPr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71521-9DE5-43FE-939A-98AA1A94B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2107</Words>
  <Characters>12012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Лазарев</dc:creator>
  <cp:keywords/>
  <dc:description/>
  <cp:lastModifiedBy>Игорь Лазарев</cp:lastModifiedBy>
  <cp:revision>22</cp:revision>
  <dcterms:created xsi:type="dcterms:W3CDTF">2024-06-22T16:27:00Z</dcterms:created>
  <dcterms:modified xsi:type="dcterms:W3CDTF">2024-10-04T14:35:00Z</dcterms:modified>
</cp:coreProperties>
</file>