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BD502" w14:textId="77777777" w:rsidR="005E1EB1" w:rsidRPr="00924FB7" w:rsidRDefault="005E1EB1" w:rsidP="005E1EB1">
      <w:pPr>
        <w:rPr>
          <w:lang w:val="en-US"/>
        </w:rPr>
      </w:pPr>
    </w:p>
    <w:p w14:paraId="3D9780D3" w14:textId="77777777" w:rsidR="005E1EB1" w:rsidRPr="00F74DAC" w:rsidRDefault="005E1EB1" w:rsidP="005E1EB1"/>
    <w:p w14:paraId="7835E2FC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651D09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4BBAF74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5EAC7BBC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1A13D68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061AD7B6" w14:textId="77777777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подготовки</w:t>
      </w:r>
      <w:r w:rsidRPr="00C23E49">
        <w:t>:</w:t>
      </w:r>
      <w:r w:rsidR="00C23E49" w:rsidRPr="00C23E49">
        <w:rPr>
          <w:u w:val="single"/>
        </w:rPr>
        <w:t xml:space="preserve">  01.04.03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4ED21797" w14:textId="77777777" w:rsidR="005E1EB1" w:rsidRPr="00163F9A" w:rsidRDefault="005E1EB1" w:rsidP="005E1EB1">
      <w:pPr>
        <w:tabs>
          <w:tab w:val="left" w:pos="2835"/>
          <w:tab w:val="left" w:pos="5245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6CDFD7B7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62637BD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D92EAC2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2844CD6D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728983D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2094E179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0A9AA252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6951E294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056E29DA" w14:textId="77777777" w:rsidR="005E1EB1" w:rsidRDefault="005E1EB1" w:rsidP="005E1EB1">
      <w:pPr>
        <w:spacing w:after="0" w:line="360" w:lineRule="auto"/>
      </w:pPr>
    </w:p>
    <w:p w14:paraId="6E483AC1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6402DE8B" w14:textId="42F71B08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>
        <w:rPr>
          <w:u w:val="single"/>
        </w:rPr>
        <w:t xml:space="preserve">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5D207201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40C285B4" w14:textId="77777777" w:rsidR="005E1EB1" w:rsidRDefault="005E1EB1" w:rsidP="005E1EB1">
      <w:pPr>
        <w:spacing w:before="240" w:line="360" w:lineRule="auto"/>
      </w:pPr>
    </w:p>
    <w:p w14:paraId="01900F1B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0EA02194" w14:textId="1CD4DF45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3034E909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78DCBB12" w14:textId="77777777" w:rsidR="005E1EB1" w:rsidRDefault="005E1EB1" w:rsidP="005E1EB1">
      <w:pPr>
        <w:spacing w:line="360" w:lineRule="auto"/>
        <w:jc w:val="center"/>
      </w:pPr>
    </w:p>
    <w:p w14:paraId="47019DF5" w14:textId="77777777" w:rsidR="007971DD" w:rsidRPr="00F74DAC" w:rsidRDefault="007971DD" w:rsidP="005E1EB1">
      <w:pPr>
        <w:spacing w:line="360" w:lineRule="auto"/>
        <w:jc w:val="center"/>
      </w:pPr>
    </w:p>
    <w:p w14:paraId="24159E57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683D61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607A0E8" w14:textId="77777777" w:rsidR="009654B4" w:rsidRPr="009654B4" w:rsidRDefault="009F6F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9654B4">
            <w:fldChar w:fldCharType="begin"/>
          </w:r>
          <w:r w:rsidR="00273536" w:rsidRPr="009654B4">
            <w:instrText xml:space="preserve"> TOC \o "1-3" \h \z \u </w:instrText>
          </w:r>
          <w:r w:rsidRPr="009654B4">
            <w:fldChar w:fldCharType="separate"/>
          </w:r>
          <w:hyperlink w:anchor="_Toc199749667" w:history="1">
            <w:r w:rsidR="009654B4" w:rsidRPr="009654B4">
              <w:rPr>
                <w:rStyle w:val="a9"/>
                <w:noProof/>
              </w:rPr>
              <w:t>Введение</w:t>
            </w:r>
            <w:r w:rsidR="009654B4"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_Toc199749667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3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1DB4C910" w14:textId="77777777" w:rsidR="009654B4" w:rsidRPr="009654B4" w:rsidRDefault="00163B9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68" w:history="1">
            <w:r w:rsidR="009654B4" w:rsidRPr="009654B4">
              <w:rPr>
                <w:rStyle w:val="a9"/>
                <w:noProof/>
              </w:rPr>
              <w:t>Постановка задачи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_Toc199749668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5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3B922A21" w14:textId="77777777" w:rsidR="009654B4" w:rsidRPr="009654B4" w:rsidRDefault="00163B9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69" w:history="1">
            <w:r w:rsidR="009654B4" w:rsidRPr="009654B4">
              <w:rPr>
                <w:rStyle w:val="a9"/>
                <w:noProof/>
              </w:rPr>
              <w:t>Решение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_Toc199749669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7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7166FA1E" w14:textId="77777777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0" w:history="1">
            <w:r w:rsidRPr="009654B4">
              <w:rPr>
                <w:rStyle w:val="a9"/>
                <w:noProof/>
              </w:rPr>
              <w:t>Вывод уравнений для давления и насыщенности</w:t>
            </w:r>
            <w:r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_Toc199749670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7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169651B4" w14:textId="77777777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1" w:history="1">
            <w:r w:rsidRPr="009654B4">
              <w:rPr>
                <w:rStyle w:val="a9"/>
                <w:noProof/>
              </w:rPr>
              <w:t>Вывод уравнений массовой доли растворенного парафина</w:t>
            </w:r>
            <w:r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_Toc199749671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11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1FC92329" w14:textId="77777777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2" w:history="1">
            <w:r w:rsidRPr="009654B4">
              <w:rPr>
                <w:rStyle w:val="a9"/>
                <w:noProof/>
              </w:rPr>
              <w:t>Вывод уравнений для температуры</w:t>
            </w:r>
            <w:r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_Toc199749672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12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02569B4A" w14:textId="77777777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3" w:history="1">
            <w:r w:rsidRPr="009654B4">
              <w:rPr>
                <w:rStyle w:val="a9"/>
                <w:noProof/>
              </w:rPr>
              <w:t>Кольматация</w:t>
            </w:r>
            <w:r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_Toc199749673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13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4F900C9F" w14:textId="77777777" w:rsidR="009654B4" w:rsidRPr="009654B4" w:rsidRDefault="00163B9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5" w:history="1">
            <w:r w:rsidR="009654B4" w:rsidRPr="009654B4">
              <w:rPr>
                <w:rStyle w:val="a9"/>
                <w:noProof/>
              </w:rPr>
              <w:t>Результаты расчетов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_Toc199749675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15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64410614" w14:textId="77777777" w:rsidR="009654B4" w:rsidRPr="009654B4" w:rsidRDefault="00163B9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6" w:history="1">
            <w:r w:rsidR="009654B4" w:rsidRPr="009654B4">
              <w:rPr>
                <w:rStyle w:val="a9"/>
                <w:noProof/>
              </w:rPr>
              <w:t>Заключение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_Toc199749676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16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2D9327B3" w14:textId="77777777" w:rsidR="009654B4" w:rsidRPr="009654B4" w:rsidRDefault="00163B9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7" w:history="1">
            <w:r w:rsidR="009654B4" w:rsidRPr="009654B4">
              <w:rPr>
                <w:rStyle w:val="a9"/>
                <w:noProof/>
              </w:rPr>
              <w:t>Список литературы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_Toc199749677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17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0166D03A" w14:textId="77777777" w:rsidR="009654B4" w:rsidRPr="009654B4" w:rsidRDefault="00163B9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8" w:history="1">
            <w:r w:rsidR="009654B4" w:rsidRPr="009654B4">
              <w:rPr>
                <w:rStyle w:val="a9"/>
                <w:noProof/>
              </w:rPr>
              <w:t>Список условных обозначений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_Toc199749678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19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604EFE83" w14:textId="77777777" w:rsidR="00273536" w:rsidRDefault="009F6FB4" w:rsidP="00FE104C">
          <w:pPr>
            <w:spacing w:line="360" w:lineRule="auto"/>
            <w:jc w:val="both"/>
          </w:pPr>
          <w:r w:rsidRPr="009654B4">
            <w:fldChar w:fldCharType="end"/>
          </w:r>
        </w:p>
      </w:sdtContent>
    </w:sdt>
    <w:p w14:paraId="5186BF55" w14:textId="77777777" w:rsidR="00273536" w:rsidRDefault="00273536" w:rsidP="00FE104C">
      <w:pPr>
        <w:spacing w:after="160" w:line="360" w:lineRule="auto"/>
        <w:jc w:val="both"/>
      </w:pPr>
      <w:r>
        <w:br w:type="page"/>
      </w:r>
    </w:p>
    <w:p w14:paraId="3966F9B8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99749667"/>
      <w:r w:rsidRPr="0027353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3E86D984" w14:textId="77777777" w:rsidR="003D0A43" w:rsidRDefault="00D41664" w:rsidP="003D0A43">
      <w:pPr>
        <w:spacing w:after="0" w:line="360" w:lineRule="auto"/>
        <w:ind w:firstLine="709"/>
        <w:jc w:val="both"/>
      </w:pPr>
      <w:r w:rsidRPr="00192EF0">
        <w:t xml:space="preserve">В современном мире, где наука и технологии играют ключевую роль, особое место занимает нефтяная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 xml:space="preserve">химических веществ (пластмассы,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56537657" w14:textId="34C0D6D0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>яной фазе в виде дисперсных 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5AEFDC31" w14:textId="77777777" w:rsidR="00D25024" w:rsidRPr="00192EF0" w:rsidRDefault="0057431A" w:rsidP="00D25024">
      <w:pPr>
        <w:spacing w:after="0" w:line="360" w:lineRule="auto"/>
        <w:ind w:firstLine="709"/>
        <w:jc w:val="both"/>
      </w:pPr>
      <w:r>
        <w:lastRenderedPageBreak/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r w:rsidR="00C4465B">
        <w:t xml:space="preserve">температуру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2A727180" w14:textId="5F51733D" w:rsidR="0062565A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>. 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  <w:r w:rsidR="008C3917" w:rsidRPr="008C3917">
        <w:t xml:space="preserve">В качестве метода решения </w:t>
      </w:r>
      <w:r w:rsidR="00424AF6">
        <w:t>используется</w:t>
      </w:r>
      <w:r w:rsidR="008C3917" w:rsidRPr="008C3917">
        <w:t xml:space="preserve"> метод </w:t>
      </w:r>
      <w:r w:rsidR="008C3917">
        <w:t>конечных</w:t>
      </w:r>
      <w:r w:rsidR="008C3917" w:rsidRPr="008C3917">
        <w:t xml:space="preserve"> объемов. При </w:t>
      </w:r>
      <w:r w:rsidR="00424AF6">
        <w:t>вычислении</w:t>
      </w:r>
      <w:r w:rsidR="008C3917" w:rsidRPr="008C3917">
        <w:t xml:space="preserve"> интеграл</w:t>
      </w:r>
      <w:r w:rsidR="00424AF6">
        <w:t>ов</w:t>
      </w:r>
      <w:r w:rsidR="008C3917" w:rsidRPr="008C3917">
        <w:t xml:space="preserve"> от членов уравнений, содержащих временную производную, вычислял</w:t>
      </w:r>
      <w:r w:rsidR="00424AF6">
        <w:t>и</w:t>
      </w:r>
      <w:r w:rsidR="008C3917" w:rsidRPr="008C3917">
        <w:t>сь с использованием “</w:t>
      </w:r>
      <w:proofErr w:type="spellStart"/>
      <w:r w:rsidR="008C3917" w:rsidRPr="008C3917">
        <w:t>лампинг</w:t>
      </w:r>
      <w:proofErr w:type="spellEnd"/>
      <w:r w:rsidR="0062565A" w:rsidRPr="00BE094E">
        <w:t>”</w:t>
      </w:r>
      <w:r w:rsidR="008C3917" w:rsidRPr="008C3917">
        <w:t xml:space="preserve"> подхода, а конвективное слагаемое интегрировалось </w:t>
      </w:r>
      <w:r w:rsidR="00424AF6">
        <w:t>по схеме вверх по</w:t>
      </w:r>
      <w:r w:rsidR="008C3917" w:rsidRPr="008C3917">
        <w:t xml:space="preserve"> поток</w:t>
      </w:r>
      <w:r w:rsidR="00424AF6">
        <w:t>у</w:t>
      </w:r>
      <w:r w:rsidR="00756083">
        <w:t xml:space="preserve"> </w:t>
      </w:r>
      <w:r w:rsidR="00756083" w:rsidRPr="00756083">
        <w:rPr>
          <w:highlight w:val="yellow"/>
        </w:rPr>
        <w:t>[ссылки]</w:t>
      </w:r>
      <w:r w:rsidR="00424AF6" w:rsidRPr="00756083">
        <w:t>.</w:t>
      </w:r>
    </w:p>
    <w:p w14:paraId="2F5C1E7F" w14:textId="77777777" w:rsidR="0062565A" w:rsidRDefault="0062565A">
      <w:pPr>
        <w:spacing w:after="160" w:line="259" w:lineRule="auto"/>
      </w:pPr>
      <w:r>
        <w:br w:type="page"/>
      </w:r>
    </w:p>
    <w:p w14:paraId="03791126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19974966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56938385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74295F4D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50C2F6AA" w14:textId="60DB35AB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О</w:t>
      </w:r>
      <w:r w:rsidR="00E72493">
        <w:t>бласт</w:t>
      </w:r>
      <w:r w:rsidR="000327BE">
        <w:t>ь</w:t>
      </w:r>
      <w:r w:rsidR="00E72493">
        <w:t xml:space="preserve"> </w:t>
      </w:r>
      <m:oMath>
        <m:r>
          <w:rPr>
            <w:rFonts w:ascii="Cambria Math" w:hAnsi="Cambria Math"/>
            <w:lang w:val="en-US"/>
          </w:rPr>
          <m:t>D</m:t>
        </m:r>
      </m:oMath>
      <w:r w:rsidR="00E72493" w:rsidRPr="00DC65FB">
        <w:t xml:space="preserve"> </w:t>
      </w:r>
      <w:r w:rsidR="000327BE">
        <w:t xml:space="preserve">является </w:t>
      </w:r>
      <w:r w:rsidR="000327BE" w:rsidRPr="000327BE">
        <w:t>элемент</w:t>
      </w:r>
      <w:r w:rsidR="000327BE">
        <w:t>ом</w:t>
      </w:r>
      <w:r w:rsidR="000327BE" w:rsidRPr="000327BE">
        <w:t xml:space="preserve"> симметрии 5 точечной системы заводнения</w:t>
      </w:r>
      <w:r w:rsidR="000327BE">
        <w:t xml:space="preserve"> с вертикальными скважинами радиуса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0327BE">
        <w:t>. Таким образом, в области присутствуют</w:t>
      </w:r>
      <w:r w:rsidR="00E72493">
        <w:t xml:space="preserve"> две скважины </w:t>
      </w:r>
      <m:oMath>
        <m:r>
          <w:rPr>
            <w:rFonts w:ascii="Cambria Math" w:hAnsi="Cambria Math"/>
          </w:rPr>
          <m:t>-</m:t>
        </m:r>
      </m:oMath>
      <w:r w:rsidR="00E72493">
        <w:t xml:space="preserve"> нагнетательная </w:t>
      </w:r>
      <w:bookmarkStart w:id="2" w:name="_Hlk185189370"/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WI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E72493" w:rsidRPr="00DC65FB">
        <w:t xml:space="preserve"> </w:t>
      </w:r>
      <w:bookmarkEnd w:id="2"/>
      <w:r w:rsidR="00E72493">
        <w:t xml:space="preserve">и добывающая </w:t>
      </w:r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WP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0327BE">
        <w:t xml:space="preserve">, имеющие </w:t>
      </w:r>
      <w:r w:rsidR="00E72493">
        <w:t>координат</w:t>
      </w:r>
      <w:r w:rsidR="000327BE">
        <w:t>ы</w:t>
      </w:r>
    </w:p>
    <w:p w14:paraId="627DC168" w14:textId="7D339701" w:rsidR="00E72493" w:rsidRPr="000327BE" w:rsidRDefault="00163B93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723A12F1" w14:textId="02457DC3" w:rsidR="00945779" w:rsidRDefault="00F44B3D" w:rsidP="000327BE">
      <w:r w:rsidRPr="00D9061D">
        <w:t xml:space="preserve">В задаче участвуют две фазы </w:t>
      </w:r>
      <w:r>
        <w:t xml:space="preserve">флюида </w:t>
      </w:r>
      <w:r w:rsidRPr="00D9061D">
        <w:t xml:space="preserve">и три псевдокомпонента. Двумя фазами являются </w:t>
      </w:r>
      <w:r>
        <w:t>нефть и вода</w:t>
      </w:r>
      <w:r w:rsidRPr="00D9061D">
        <w:t xml:space="preserve">. </w:t>
      </w:r>
      <w:r>
        <w:t>А т</w:t>
      </w:r>
      <w:r w:rsidRPr="00D9061D">
        <w:t>р</w:t>
      </w:r>
      <w:r>
        <w:t>емя</w:t>
      </w:r>
      <w:r w:rsidRPr="00D9061D">
        <w:t xml:space="preserve"> псевдокомпонента</w:t>
      </w:r>
      <w:r>
        <w:t>ми</w:t>
      </w:r>
      <w:r w:rsidRPr="00D9061D">
        <w:t xml:space="preserve"> —</w:t>
      </w:r>
      <w:r>
        <w:t xml:space="preserve"> нефть</w:t>
      </w:r>
      <w:r w:rsidRPr="00D9061D">
        <w:t xml:space="preserve">, вода и парафин. 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582447">
        <w:t>, а</w:t>
      </w:r>
      <w:r>
        <w:t xml:space="preserve"> также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>го компонента</w:t>
      </w:r>
      <w:r w:rsidRPr="005C339B">
        <w:t>.</w:t>
      </w:r>
      <w:r w:rsidR="008945CE">
        <w:t xml:space="preserve"> </w:t>
      </w:r>
    </w:p>
    <w:p w14:paraId="38F59F10" w14:textId="153FCE48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41E3F7DD" w14:textId="77777777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61A8A4F6" w14:textId="77777777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1DCD5CBE" w14:textId="16D7E79E" w:rsidR="00B139AB" w:rsidRPr="00A436CD" w:rsidRDefault="00163B93" w:rsidP="00EC4977">
      <w:pPr>
        <w:tabs>
          <w:tab w:val="center" w:pos="4678"/>
          <w:tab w:val="right" w:pos="9750"/>
        </w:tabs>
        <w:jc w:val="both"/>
        <w:rPr>
          <w:iCs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7B3EA9" w:rsidRPr="000F7805">
        <w:t>объемная</w:t>
      </w:r>
      <w:r w:rsidR="007B3EA9" w:rsidRPr="000F7805">
        <w:rPr>
          <w:b/>
          <w:bCs/>
          <w:sz w:val="28"/>
          <w:szCs w:val="28"/>
        </w:rPr>
        <w:t xml:space="preserve"> </w:t>
      </w:r>
      <w:r w:rsidR="00A56CF0" w:rsidRPr="000F7805">
        <w:t>доля масляного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6A6BA3A9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E7284E7" w14:textId="77777777" w:rsidR="00A64732" w:rsidRPr="002E374A" w:rsidRDefault="00163B93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4A616B15" w14:textId="77777777" w:rsidR="00134326" w:rsidRPr="002707C9" w:rsidRDefault="00163B93" w:rsidP="00134326">
      <w:pPr>
        <w:tabs>
          <w:tab w:val="right" w:pos="9750"/>
        </w:tabs>
        <w:jc w:val="both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1655E451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будем использовать:</w:t>
      </w:r>
    </w:p>
    <w:p w14:paraId="7824A92D" w14:textId="77777777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  <w:t>(4)</w:t>
      </w:r>
    </w:p>
    <w:p w14:paraId="317B1491" w14:textId="77777777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lastRenderedPageBreak/>
        <w:t xml:space="preserve">Для описания баланса количества движения используется закон Дарси </w:t>
      </w:r>
      <w:r w:rsidR="000C330A" w:rsidRPr="000C330A">
        <w:t>[13]</w:t>
      </w:r>
    </w:p>
    <w:p w14:paraId="59D0C3D5" w14:textId="77777777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38F5B552" w14:textId="77777777" w:rsidR="004A5652" w:rsidRPr="008C048D" w:rsidRDefault="00FE09AD" w:rsidP="00EC4977">
      <w:pPr>
        <w:tabs>
          <w:tab w:val="right" w:pos="9750"/>
        </w:tabs>
        <w:jc w:val="both"/>
        <w:rPr>
          <w:rFonts w:eastAsiaTheme="minorEastAsia"/>
        </w:rPr>
      </w:pPr>
      <m:oMath>
        <m:r>
          <w:rPr>
            <w:rFonts w:ascii="Cambria Math" w:hAnsi="Cambria Math"/>
          </w:rPr>
          <m:t>k-</m:t>
        </m:r>
      </m:oMath>
      <w:r w:rsidRPr="00FE09AD">
        <w:rPr>
          <w:rFonts w:eastAsiaTheme="minorEastAsia"/>
        </w:rPr>
        <w:t xml:space="preserve"> </w:t>
      </w:r>
      <w:r>
        <w:t>абсолютная проницаемость</w:t>
      </w:r>
      <w:r w:rsidRPr="00FE09AD">
        <w:t xml:space="preserve">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относительная фазовая проницаемость нефти</w:t>
      </w:r>
      <w:r w:rsidRPr="00FE09AD">
        <w:t xml:space="preserve">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Pr="00FE09A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Pr="00FE09AD">
        <w:rPr>
          <w:rFonts w:eastAsiaTheme="minorEastAsia"/>
        </w:rPr>
        <w:t xml:space="preserve"> </w:t>
      </w:r>
      <w:r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воды;</w:t>
      </w:r>
    </w:p>
    <w:p w14:paraId="4539D6B1" w14:textId="77777777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 xml:space="preserve">, то давление в обоих фазах будет совпадать. Поэтому в рамках данного приближения закон Дарси можно записать в следующем виде </w:t>
      </w:r>
    </w:p>
    <w:p w14:paraId="56EE1E37" w14:textId="77777777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0809FCA0" w14:textId="77777777" w:rsidR="00D152D7" w:rsidRDefault="00D152D7" w:rsidP="006A79F7">
      <w:pPr>
        <w:ind w:firstLine="709"/>
        <w:jc w:val="both"/>
      </w:pPr>
      <w:r>
        <w:t>В рассматриваемом случае т</w:t>
      </w:r>
      <w:r w:rsidR="00F95E24" w:rsidRPr="00F95E24">
        <w:t xml:space="preserve">еплообмен в </w:t>
      </w:r>
      <w:r w:rsidR="00F95E24">
        <w:t>пористой среде</w:t>
      </w:r>
      <w:r>
        <w:t xml:space="preserve"> (ПС)</w:t>
      </w:r>
      <w:r w:rsidR="00F95E24" w:rsidRPr="00F95E24">
        <w:t xml:space="preserve"> </w:t>
      </w:r>
      <w:r w:rsidR="009B0C58">
        <w:t>происходит по</w:t>
      </w:r>
      <w:r w:rsidR="00F95E24" w:rsidRPr="00F95E24">
        <w:t xml:space="preserve"> </w:t>
      </w:r>
      <w:r w:rsidR="00712A6D">
        <w:t>двум</w:t>
      </w:r>
      <w:r w:rsidR="00F95E24" w:rsidRPr="00F95E24">
        <w:t xml:space="preserve"> механизмам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712A6D">
        <w:t>ция, обусловленная переносом тепла</w:t>
      </w:r>
      <w:r w:rsidR="00712A6D" w:rsidRPr="00F95E24">
        <w:t xml:space="preserve"> </w:t>
      </w:r>
      <w:r w:rsidR="00712A6D">
        <w:t>флюидами, и</w:t>
      </w:r>
      <w:r w:rsidR="009B0C58">
        <w:t xml:space="preserve"> </w:t>
      </w:r>
      <w:r w:rsidR="00F95E24" w:rsidRPr="00F95E24">
        <w:t>теплопроводность, связанная с переносом тепл</w:t>
      </w:r>
      <w:r w:rsidR="009B0C58">
        <w:t>а</w:t>
      </w:r>
      <w:r w:rsidR="00F95E24" w:rsidRPr="00F95E24">
        <w:t xml:space="preserve"> по</w:t>
      </w:r>
      <w:r w:rsidR="00F95E24">
        <w:t xml:space="preserve"> </w:t>
      </w:r>
      <w:r w:rsidR="00F95E24" w:rsidRPr="00F95E24">
        <w:t xml:space="preserve">скелету </w:t>
      </w:r>
      <w:r>
        <w:t>(ПС)</w:t>
      </w:r>
      <w:r w:rsidR="00F95E24" w:rsidRPr="00F95E24">
        <w:t xml:space="preserve">. </w:t>
      </w:r>
      <w:r w:rsidR="009B0C58">
        <w:t xml:space="preserve"> </w:t>
      </w:r>
      <w:r w:rsidR="00BA53D3">
        <w:t>И</w:t>
      </w:r>
      <w:r w:rsidR="00BA53D3" w:rsidRPr="00F95E24">
        <w:t xml:space="preserve">нтенсивность теплообмена между </w:t>
      </w:r>
      <w:r w:rsidR="00BA53D3">
        <w:t>пластом</w:t>
      </w:r>
      <w:r w:rsidR="00BA53D3" w:rsidRPr="00F95E24">
        <w:t xml:space="preserve"> и теплоносителем</w:t>
      </w:r>
      <w:r w:rsidR="00BA53D3">
        <w:t xml:space="preserve"> очень высокая, т</w:t>
      </w:r>
      <w:r w:rsidR="009B0C58">
        <w:t xml:space="preserve">ак как </w:t>
      </w:r>
      <w:r w:rsidR="00BA53D3">
        <w:t>процесс</w:t>
      </w:r>
      <w:r w:rsidR="00712A6D">
        <w:t xml:space="preserve"> фильтрации происходит </w:t>
      </w:r>
      <w:r w:rsidR="00BA53D3">
        <w:t>достаточно медленно</w:t>
      </w:r>
      <w:r w:rsidR="00BA53D3" w:rsidRPr="00F95E24">
        <w:t>.</w:t>
      </w:r>
      <w:r w:rsidR="00BA53D3">
        <w:t xml:space="preserve"> Поэтому можно полагать, что </w:t>
      </w:r>
      <w:r w:rsidR="001947D6">
        <w:t xml:space="preserve">для любого </w:t>
      </w:r>
      <w:r>
        <w:t>представительно</w:t>
      </w:r>
      <w:r w:rsidR="001947D6">
        <w:t>го</w:t>
      </w:r>
      <w:r>
        <w:t xml:space="preserve"> объем</w:t>
      </w:r>
      <w:r w:rsidR="001947D6">
        <w:t>а</w:t>
      </w:r>
      <w:r>
        <w:t xml:space="preserve"> (ПС)</w:t>
      </w:r>
      <w:r w:rsidR="006A79F7" w:rsidRPr="00F95E24">
        <w:t xml:space="preserve"> </w:t>
      </w:r>
      <w:r w:rsidR="00F95E24" w:rsidRPr="00F95E24">
        <w:t>температур</w:t>
      </w:r>
      <w:r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записано</w:t>
      </w:r>
      <w:r>
        <w:t xml:space="preserve"> следующим уравнением</w:t>
      </w:r>
      <w:r w:rsidR="004C61A1">
        <w:t>:</w:t>
      </w:r>
    </w:p>
    <w:p w14:paraId="022D3509" w14:textId="77777777" w:rsidR="009F4EEB" w:rsidRPr="00E94B78" w:rsidRDefault="00163B93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</w:rPr>
                    <m:t>)+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T+(1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</m:e>
          </m:mr>
          <m:mr>
            <m:e>
              <m:r>
                <w:rPr>
                  <w:rFonts w:ascii="Cambria Math"/>
                </w:rPr>
                <m:t>=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B584282" w14:textId="77777777" w:rsidR="00F95E24" w:rsidRPr="00173AC1" w:rsidRDefault="00173AC1" w:rsidP="009F4EEB">
      <w:pPr>
        <w:jc w:val="both"/>
        <w:rPr>
          <w:rFonts w:eastAsiaTheme="minorEastAsia"/>
          <w:i/>
        </w:rPr>
      </w:pPr>
      <m:oMath>
        <m:r>
          <w:rPr>
            <w:rFonts w:ascii="Cambria Math" w:hAnsi="Cambria Math"/>
            <w:highlight w:val="yellow"/>
          </w:rPr>
          <m:t>C-</m:t>
        </m:r>
      </m:oMath>
      <w:r w:rsidR="000B553C" w:rsidRPr="00CD1B69">
        <w:rPr>
          <w:rFonts w:eastAsiaTheme="minorEastAsia"/>
          <w:highlight w:val="yellow"/>
        </w:rPr>
        <w:t xml:space="preserve"> </w:t>
      </w:r>
      <w:r w:rsidRPr="00CD1B69">
        <w:rPr>
          <w:highlight w:val="yellow"/>
        </w:rPr>
        <w:t>теплоемкость</w:t>
      </w:r>
      <w:r w:rsidR="000B553C" w:rsidRPr="00CD1B69">
        <w:rPr>
          <w:highlight w:val="yellow"/>
        </w:rPr>
        <w:t xml:space="preserve">; </w:t>
      </w:r>
      <w:r w:rsidR="000B553C" w:rsidRPr="00CD1B69">
        <w:rPr>
          <w:rFonts w:eastAsiaTheme="minorEastAsia"/>
          <w:highlight w:val="yellow"/>
        </w:rPr>
        <w:t xml:space="preserve"> </w:t>
      </w:r>
      <m:oMath>
        <m:r>
          <w:rPr>
            <w:rFonts w:ascii="Cambria Math" w:hAnsi="Cambria Math"/>
            <w:highlight w:val="yellow"/>
            <w:lang w:val="en-US"/>
          </w:rPr>
          <m:t>K</m:t>
        </m:r>
        <m:r>
          <w:rPr>
            <w:rFonts w:ascii="Cambria Math" w:hAnsi="Cambria Math"/>
            <w:highlight w:val="yellow"/>
          </w:rPr>
          <m:t>-</m:t>
        </m:r>
      </m:oMath>
      <w:r w:rsidR="000B553C" w:rsidRPr="00CD1B69">
        <w:rPr>
          <w:rFonts w:eastAsiaTheme="minorEastAsia"/>
          <w:highlight w:val="yellow"/>
        </w:rPr>
        <w:t xml:space="preserve"> </w:t>
      </w:r>
      <w:r w:rsidRPr="00CD1B69">
        <w:rPr>
          <w:rFonts w:eastAsiaTheme="minorEastAsia"/>
          <w:highlight w:val="yellow"/>
        </w:rPr>
        <w:t>теплопроводность</w:t>
      </w:r>
      <w:r w:rsidR="000B553C" w:rsidRPr="00CD1B69">
        <w:rPr>
          <w:highlight w:val="yellow"/>
        </w:rPr>
        <w:t xml:space="preserve">; </w:t>
      </w:r>
      <w:r w:rsidR="000B553C" w:rsidRPr="00CD1B69">
        <w:rPr>
          <w:rFonts w:eastAsiaTheme="minorEastAsia"/>
          <w:highlight w:val="yellow"/>
        </w:rPr>
        <w:t xml:space="preserve"> </w:t>
      </w:r>
      <m:oMath>
        <m:r>
          <w:rPr>
            <w:rFonts w:ascii="Cambria Math" w:hAnsi="Cambria Math"/>
            <w:highlight w:val="yellow"/>
            <w:lang w:val="en-US"/>
          </w:rPr>
          <m:t>T</m:t>
        </m:r>
        <m:r>
          <w:rPr>
            <w:rFonts w:ascii="Cambria Math" w:hAnsi="Cambria Math"/>
            <w:highlight w:val="yellow"/>
          </w:rPr>
          <m:t>-</m:t>
        </m:r>
      </m:oMath>
      <w:r w:rsidR="000B553C" w:rsidRPr="00CD1B69">
        <w:rPr>
          <w:rFonts w:eastAsiaTheme="minorEastAsia"/>
          <w:highlight w:val="yellow"/>
        </w:rPr>
        <w:t xml:space="preserve"> </w:t>
      </w:r>
      <w:r w:rsidRPr="00CD1B69">
        <w:rPr>
          <w:rFonts w:eastAsiaTheme="minorEastAsia"/>
          <w:highlight w:val="yellow"/>
        </w:rPr>
        <w:t>температура</w:t>
      </w:r>
      <w:r w:rsidR="002523D7">
        <w:rPr>
          <w:rFonts w:eastAsiaTheme="minorEastAsia"/>
        </w:rPr>
        <w:t>.</w:t>
      </w:r>
    </w:p>
    <w:p w14:paraId="23FC3D76" w14:textId="77777777" w:rsidR="00FF31D6" w:rsidRPr="000B553C" w:rsidRDefault="00AD3095" w:rsidP="00F95E24">
      <w:pPr>
        <w:tabs>
          <w:tab w:val="right" w:pos="9750"/>
        </w:tabs>
        <w:ind w:firstLine="709"/>
        <w:jc w:val="both"/>
        <w:rPr>
          <w:rFonts w:eastAsiaTheme="minorEastAsia"/>
        </w:rPr>
      </w:pPr>
      <w:r w:rsidRPr="00077208">
        <w:t>Растворимость</w:t>
      </w:r>
      <w:r>
        <w:t xml:space="preserve"> и </w:t>
      </w:r>
      <w:r w:rsidRPr="00077208">
        <w:t>осаждение парафинов моделируется уравнением теории идеального раствора для бинарной смеси</w:t>
      </w:r>
    </w:p>
    <w:p w14:paraId="1ECEA63F" w14:textId="77777777" w:rsidR="00AD5177" w:rsidRPr="00AD3095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</m:e>
        </m:func>
      </m:oMath>
      <w:r w:rsidRPr="00AD3095"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 w:rsidRPr="00AD3095">
        <w:rPr>
          <w:rFonts w:eastAsiaTheme="minorEastAsia"/>
        </w:rPr>
        <w:t>(7)</w:t>
      </w:r>
    </w:p>
    <w:p w14:paraId="669F2D1C" w14:textId="1A8B651C" w:rsidR="005845A2" w:rsidRDefault="002523D7" w:rsidP="007217C6">
      <w:pPr>
        <w:tabs>
          <w:tab w:val="right" w:pos="9750"/>
        </w:tabs>
        <w:jc w:val="both"/>
      </w:pPr>
      <m:oMath>
        <m:r>
          <w:rPr>
            <w:rFonts w:ascii="Cambria Math"/>
            <w:lang w:val="en-US"/>
          </w:rPr>
          <m:t>α</m:t>
        </m:r>
      </m:oMath>
      <w:r w:rsidR="00870A5E">
        <w:t xml:space="preserve"> </w:t>
      </w:r>
      <w:r w:rsidR="00870A5E"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 w:rsidR="00870A5E">
        <w:t xml:space="preserve"> </w:t>
      </w:r>
      <w:r w:rsidR="00870A5E"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постоянная.</w:t>
      </w:r>
    </w:p>
    <w:p w14:paraId="03927F04" w14:textId="77777777" w:rsidR="00246A2E" w:rsidRDefault="00246A2E" w:rsidP="00EC4977">
      <w:pPr>
        <w:tabs>
          <w:tab w:val="right" w:pos="9750"/>
        </w:tabs>
        <w:jc w:val="both"/>
      </w:pPr>
      <w:r>
        <w:t>В начальный момент времени пласт полностью нефтенасыщен:</w:t>
      </w:r>
    </w:p>
    <w:p w14:paraId="261F68E3" w14:textId="570D9947" w:rsidR="00246A2E" w:rsidRPr="002E374A" w:rsidRDefault="00246A2E" w:rsidP="00EC4977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&gt;0: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=0 .</m:t>
        </m:r>
      </m:oMath>
      <w:r w:rsidRPr="002E374A">
        <w:t xml:space="preserve"> </w:t>
      </w:r>
      <w:r w:rsidRPr="002E374A">
        <w:tab/>
      </w:r>
    </w:p>
    <w:p w14:paraId="1E079B4B" w14:textId="77777777" w:rsidR="00246A2E" w:rsidRPr="00096490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 – горизонтальные как кровля и подошва, боковые как границы симметрии с соседними элементами заводнения:</w:t>
      </w:r>
    </w:p>
    <w:p w14:paraId="24DD4305" w14:textId="3FBE2D15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5760E830" w14:textId="77777777" w:rsidR="00246A2E" w:rsidRPr="00385AA1" w:rsidRDefault="00246A2E" w:rsidP="00EC4977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</w:t>
      </w:r>
      <w:r w:rsidR="00003A0D" w:rsidRPr="00F153DE">
        <w:t xml:space="preserve">скважинами </w:t>
      </w:r>
      <w:r w:rsidRPr="00F153DE">
        <w:t>поверхностях</w:t>
      </w:r>
      <w:r w:rsidR="00003A0D" w:rsidRPr="00F153DE">
        <w:t xml:space="preserve"> пласта </w:t>
      </w:r>
      <m:oMath>
        <m:r>
          <w:rPr>
            <w:rFonts w:ascii="Cambria Math" w:hAnsi="Cambria Math"/>
            <w:i/>
          </w:rPr>
          <w:sym w:font="Symbol" w:char="F067"/>
        </m:r>
      </m:oMath>
      <w:r w:rsidR="00003A0D">
        <w:t xml:space="preserve"> </w:t>
      </w:r>
      <w:r>
        <w:t>заданы забойные давления и условие закачки чистой воды</w:t>
      </w:r>
    </w:p>
    <w:p w14:paraId="3BB85D51" w14:textId="39A4A3F2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b/>
          <w:bCs/>
        </w:rPr>
        <w:lastRenderedPageBreak/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>&gt;0: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>&gt;0: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  <w:r>
        <w:rPr>
          <w:b/>
          <w:bCs/>
          <w:i/>
        </w:rPr>
        <w:tab/>
      </w:r>
    </w:p>
    <w:p w14:paraId="2AE0CB23" w14:textId="77777777" w:rsidR="00273536" w:rsidRDefault="00273536" w:rsidP="00EC4977">
      <w:pPr>
        <w:spacing w:line="360" w:lineRule="auto"/>
        <w:jc w:val="both"/>
      </w:pPr>
    </w:p>
    <w:p w14:paraId="0CDDC7F9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334D4F29" w14:textId="77777777" w:rsidR="00DC12FD" w:rsidRDefault="00077E45" w:rsidP="008E52BE">
      <w:pPr>
        <w:pStyle w:val="1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9974966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37E2981C" w14:textId="77777777" w:rsidR="00F87EE0" w:rsidRPr="008E52BE" w:rsidRDefault="00077E45" w:rsidP="00F87EE0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199749670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0AF23734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 xml:space="preserve">Уравнения баланса массы воды и нефти: </w:t>
      </w:r>
    </w:p>
    <w:p w14:paraId="093C6EE1" w14:textId="77777777" w:rsidR="00DC12FD" w:rsidRPr="0011701C" w:rsidRDefault="00163B93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6E766EEC" w14:textId="77777777" w:rsidR="00DC12FD" w:rsidRPr="000F6243" w:rsidRDefault="00DC12FD" w:rsidP="00DC12FD">
      <w:pPr>
        <w:jc w:val="both"/>
      </w:pPr>
      <w:r w:rsidRPr="000F6243">
        <w:t>Уравнения движения:</w:t>
      </w:r>
    </w:p>
    <w:p w14:paraId="508A54FC" w14:textId="77777777" w:rsidR="00DC12FD" w:rsidRPr="000F6243" w:rsidRDefault="00DC12FD" w:rsidP="00DC12FD">
      <w:pPr>
        <w:tabs>
          <w:tab w:val="left" w:pos="3686"/>
          <w:tab w:val="left" w:pos="8080"/>
        </w:tabs>
        <w:jc w:val="both"/>
        <w:rPr>
          <w:rFonts w:eastAsiaTheme="minorEastAsia"/>
          <w:i/>
        </w:rPr>
      </w:pPr>
      <w:r w:rsidRPr="000F6243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</w:rPr>
        <w:tab/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</w:p>
    <w:p w14:paraId="65EB2E1F" w14:textId="77777777" w:rsidR="00DC12FD" w:rsidRPr="000F6243" w:rsidRDefault="00DC12FD" w:rsidP="00DC12FD">
      <w:pPr>
        <w:jc w:val="both"/>
        <w:rPr>
          <w:rFonts w:eastAsiaTheme="minorEastAsia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const</m:t>
        </m:r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  <w:r>
        <w:t>по времени</w:t>
      </w:r>
    </w:p>
    <w:p w14:paraId="0A554EA8" w14:textId="77777777" w:rsidR="00DC12FD" w:rsidRDefault="00DC12FD" w:rsidP="00DC12FD">
      <w:pPr>
        <w:jc w:val="both"/>
        <w:rPr>
          <w:rFonts w:ascii="Cambria Math" w:eastAsiaTheme="minorEastAsia" w:hAnsi="Cambria Math"/>
          <w:i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 xml:space="preserve"> 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05B72C05" w14:textId="77777777" w:rsidR="00DC12FD" w:rsidRPr="000823D5" w:rsidRDefault="00DC12FD" w:rsidP="00DC12FD">
      <w:pPr>
        <w:pStyle w:val="13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5F207D01" w14:textId="77777777" w:rsidR="00DC12FD" w:rsidRPr="000823D5" w:rsidRDefault="00DC12FD" w:rsidP="00DC12FD">
      <w:pPr>
        <w:pStyle w:val="13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7C686A3F" w14:textId="77777777" w:rsidR="00DC12FD" w:rsidRPr="004478DD" w:rsidRDefault="00DC12FD" w:rsidP="00DC12FD">
      <w:pPr>
        <w:pStyle w:val="13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 w14:anchorId="771BD36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2pt;height:78pt" o:ole="">
            <v:imagedata r:id="rId8" o:title=""/>
          </v:shape>
          <o:OLEObject Type="Embed" ProgID="Equation.DSMT4" ShapeID="_x0000_i1025" DrawAspect="Content" ObjectID="_1811065862" r:id="rId9"/>
        </w:object>
      </w:r>
    </w:p>
    <w:p w14:paraId="4CC0FFC0" w14:textId="77777777" w:rsidR="00DC12FD" w:rsidRPr="00AE3690" w:rsidRDefault="00DC12FD" w:rsidP="00DC12FD">
      <w:pPr>
        <w:pStyle w:val="13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 w14:anchorId="0189D895">
          <v:shape id="_x0000_i1026" type="#_x0000_t75" style="width:474pt;height:1in" o:ole="">
            <v:imagedata r:id="rId10" o:title=""/>
          </v:shape>
          <o:OLEObject Type="Embed" ProgID="Equation.DSMT4" ShapeID="_x0000_i1026" DrawAspect="Content" ObjectID="_1811065863" r:id="rId11"/>
        </w:object>
      </w:r>
    </w:p>
    <w:p w14:paraId="2320552C" w14:textId="77777777" w:rsidR="00DC12FD" w:rsidRPr="000F6243" w:rsidRDefault="00DC12FD" w:rsidP="00DC12FD">
      <w:pPr>
        <w:jc w:val="both"/>
        <w:rPr>
          <w:rFonts w:eastAsiaTheme="minorEastAsia"/>
        </w:rPr>
      </w:pPr>
    </w:p>
    <w:p w14:paraId="2A704C75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</w:p>
    <w:p w14:paraId="3131E551" w14:textId="77777777" w:rsidR="00DC12FD" w:rsidRPr="000F6243" w:rsidRDefault="00163B93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623732D5" w14:textId="77777777" w:rsidR="00DC12FD" w:rsidRPr="000F6243" w:rsidRDefault="00DC12FD" w:rsidP="00DC12FD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r w:rsidRPr="000F6243">
        <w:rPr>
          <w:i/>
          <w:sz w:val="26"/>
          <w:szCs w:val="26"/>
          <w:vertAlign w:val="subscript"/>
          <w:lang w:val="en-US"/>
        </w:rPr>
        <w:t>i</w:t>
      </w:r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7AA6107C" w14:textId="77777777" w:rsidR="00DC12FD" w:rsidRPr="000F6243" w:rsidRDefault="00163B93" w:rsidP="00DC12FD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4FD34F98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78A15F72" w14:textId="77777777" w:rsidR="00DC12FD" w:rsidRPr="000F6243" w:rsidRDefault="00163B93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61D78176" w14:textId="77777777" w:rsidR="00DC12FD" w:rsidRPr="000F6243" w:rsidRDefault="00DC12FD" w:rsidP="00DC12FD">
      <w:pPr>
        <w:jc w:val="both"/>
        <w:rPr>
          <w:iCs/>
        </w:rPr>
      </w:pPr>
    </w:p>
    <w:p w14:paraId="238E7F2F" w14:textId="77777777" w:rsidR="00DC12FD" w:rsidRPr="000F6243" w:rsidRDefault="00DC12FD" w:rsidP="00DC12FD">
      <w:pPr>
        <w:jc w:val="both"/>
        <w:rPr>
          <w:iCs/>
        </w:rPr>
      </w:pPr>
      <w:r w:rsidRPr="000F6243">
        <w:rPr>
          <w:iCs/>
        </w:rPr>
        <w:t xml:space="preserve">Аппроксимация поверхностных интегралов </w:t>
      </w:r>
    </w:p>
    <w:p w14:paraId="2CB1F675" w14:textId="77777777" w:rsidR="00DC12FD" w:rsidRPr="00711289" w:rsidRDefault="00163B93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4248ABD0" w14:textId="77777777" w:rsidR="00DC12FD" w:rsidRPr="000F6243" w:rsidRDefault="00DC12FD" w:rsidP="00DC12FD">
      <w:pPr>
        <w:pStyle w:val="13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="009F6FB4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9F6FB4"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r w:rsidRPr="000F6243">
        <w:rPr>
          <w:i/>
          <w:position w:val="-5"/>
          <w:sz w:val="26"/>
          <w:szCs w:val="26"/>
        </w:rPr>
        <w:t>ij</w:t>
      </w:r>
      <w:r w:rsidR="009F6FB4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9F6FB4"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 xml:space="preserve">i - </w:t>
      </w:r>
      <w:r w:rsidRPr="000F6243">
        <w:rPr>
          <w:sz w:val="26"/>
          <w:szCs w:val="26"/>
        </w:rPr>
        <w:t xml:space="preserve">ый и </w:t>
      </w:r>
      <w:r w:rsidRPr="000F6243">
        <w:rPr>
          <w:i/>
          <w:sz w:val="26"/>
          <w:szCs w:val="26"/>
        </w:rPr>
        <w:t xml:space="preserve"> j </w:t>
      </w:r>
      <w:r w:rsidRPr="000F6243">
        <w:rPr>
          <w:sz w:val="26"/>
          <w:szCs w:val="26"/>
        </w:rPr>
        <w:t xml:space="preserve">- ый блоки; </w:t>
      </w:r>
      <w:r w:rsidRPr="000F6243">
        <w:rPr>
          <w:i/>
          <w:sz w:val="26"/>
          <w:szCs w:val="26"/>
        </w:rPr>
        <w:t>R</w:t>
      </w:r>
      <w:r w:rsidRPr="000F6243">
        <w:rPr>
          <w:i/>
          <w:position w:val="-5"/>
          <w:sz w:val="26"/>
          <w:szCs w:val="26"/>
        </w:rPr>
        <w:t>ij</w:t>
      </w:r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ым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ым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20468E98">
          <v:shape id="_x0000_i1027" type="#_x0000_t75" style="width:42pt;height:24pt" o:ole="">
            <v:imagedata r:id="rId12" o:title=""/>
          </v:shape>
          <o:OLEObject Type="Embed" ProgID="Equation.3" ShapeID="_x0000_i1027" DrawAspect="Content" ObjectID="_1811065864" r:id="rId13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78F42513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4DD9151E">
          <v:shape id="_x0000_i1028" type="#_x0000_t75" style="width:78pt;height:42pt" o:ole="">
            <v:imagedata r:id="rId14" o:title=""/>
          </v:shape>
          <o:OLEObject Type="Embed" ProgID="Equation.3" ShapeID="_x0000_i1028" DrawAspect="Content" ObjectID="_1811065865" r:id="rId15"/>
        </w:object>
      </w:r>
      <w:r w:rsidRPr="000F6243">
        <w:rPr>
          <w:sz w:val="26"/>
          <w:szCs w:val="26"/>
        </w:rPr>
        <w:t xml:space="preserve"> .</w:t>
      </w:r>
    </w:p>
    <w:p w14:paraId="493F33ED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Символ  “</w:t>
      </w:r>
      <w:r w:rsidRPr="000F6243">
        <w:rPr>
          <w:i/>
          <w:sz w:val="26"/>
          <w:szCs w:val="26"/>
        </w:rPr>
        <w:t>up</w:t>
      </w:r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18B7E5D7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1C0BF236">
          <v:shape id="_x0000_i1029" type="#_x0000_t75" style="width:198.6pt;height:102pt" o:ole="">
            <v:imagedata r:id="rId16" o:title=""/>
          </v:shape>
          <o:OLEObject Type="Embed" ProgID="Equation.3" ShapeID="_x0000_i1029" DrawAspect="Content" ObjectID="_1811065866" r:id="rId17"/>
        </w:object>
      </w:r>
    </w:p>
    <w:p w14:paraId="61F91B4E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lastRenderedPageBreak/>
        <w:t>В результате получим</w:t>
      </w:r>
    </w:p>
    <w:p w14:paraId="2C997400" w14:textId="77777777" w:rsidR="00DC12FD" w:rsidRPr="000F6243" w:rsidRDefault="00163B93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1603F6B9" w14:textId="77777777" w:rsidR="00DC12FD" w:rsidRPr="003D12CD" w:rsidRDefault="00163B93" w:rsidP="00DC12FD">
      <w:pPr>
        <w:pStyle w:val="13"/>
        <w:spacing w:line="480" w:lineRule="atLeast"/>
        <w:jc w:val="both"/>
        <w:rPr>
          <w:b/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311CDF11" w14:textId="77777777" w:rsidR="00DC12FD" w:rsidRPr="008D1C5C" w:rsidRDefault="00DC12FD" w:rsidP="00DC12FD">
      <w:pPr>
        <w:pStyle w:val="13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3BA64A12" w14:textId="77777777" w:rsidR="00DC12FD" w:rsidRPr="000F6243" w:rsidRDefault="00DC12FD" w:rsidP="00DC12FD">
      <w:pPr>
        <w:pStyle w:val="13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</w:t>
      </w:r>
      <w:r>
        <w:rPr>
          <w:sz w:val="28"/>
          <w:szCs w:val="28"/>
        </w:rPr>
        <w:t>у</w:t>
      </w:r>
      <w:r w:rsidRPr="000F6243">
        <w:rPr>
          <w:sz w:val="28"/>
          <w:szCs w:val="28"/>
        </w:rPr>
        <w:t xml:space="preserve">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75746589" w14:textId="77777777" w:rsidR="00DC12FD" w:rsidRPr="00711289" w:rsidRDefault="00163B93" w:rsidP="00DC12FD">
      <w:pPr>
        <w:pStyle w:val="13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0D68202D" w14:textId="77777777" w:rsidR="00DC12FD" w:rsidRPr="00711289" w:rsidRDefault="00DC12FD" w:rsidP="00DC12FD">
      <w:pPr>
        <w:pStyle w:val="13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6EA704EF" w14:textId="77777777" w:rsidR="00DC12FD" w:rsidRPr="00711289" w:rsidRDefault="00163B93" w:rsidP="00DC12FD">
      <w:pPr>
        <w:pStyle w:val="13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18753392" w14:textId="77777777" w:rsidR="00DC12FD" w:rsidRPr="000F6243" w:rsidRDefault="00DC12FD" w:rsidP="00DC12FD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63482D7F" w14:textId="77777777" w:rsidR="00DC12FD" w:rsidRPr="000F6243" w:rsidRDefault="00163B93" w:rsidP="00DC12FD">
      <w:pPr>
        <w:pStyle w:val="13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63064996" w14:textId="77777777" w:rsidR="00DC12FD" w:rsidRPr="00BC2D4C" w:rsidRDefault="00163B93" w:rsidP="00DC12FD">
      <w:pPr>
        <w:pStyle w:val="13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341E147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116C15D8" w14:textId="77777777" w:rsidR="00DC12FD" w:rsidRPr="00711289" w:rsidRDefault="00163B93" w:rsidP="00DC12FD">
      <w:pPr>
        <w:pStyle w:val="13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7A8ECA06" w14:textId="77777777" w:rsidR="00DC12FD" w:rsidRDefault="00DC12FD" w:rsidP="00DC12FD">
      <w:pPr>
        <w:pStyle w:val="13"/>
        <w:spacing w:line="480" w:lineRule="atLeast"/>
        <w:ind w:firstLine="397"/>
        <w:jc w:val="both"/>
        <w:rPr>
          <w:sz w:val="26"/>
          <w:szCs w:val="26"/>
        </w:rPr>
      </w:pPr>
    </w:p>
    <w:p w14:paraId="52E92EC1" w14:textId="77777777" w:rsidR="00DC12FD" w:rsidRPr="00BB5223" w:rsidRDefault="00DC12FD" w:rsidP="00DC12FD">
      <w:pPr>
        <w:pStyle w:val="13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56B39594" w14:textId="77777777" w:rsidR="00DC12FD" w:rsidRPr="00BB5223" w:rsidRDefault="00DC12FD" w:rsidP="00DC12FD">
      <w:pPr>
        <w:pStyle w:val="13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427E2515" w14:textId="77777777" w:rsidR="00DC12FD" w:rsidRDefault="00DC12FD" w:rsidP="00DC12FD">
      <w:pPr>
        <w:pStyle w:val="13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>Дебит скважины по вормуле Писмана</w:t>
      </w:r>
    </w:p>
    <w:p w14:paraId="7C617A0E" w14:textId="77777777" w:rsidR="00DC12FD" w:rsidRPr="00FD0B1C" w:rsidRDefault="00DC12FD" w:rsidP="00DC12FD">
      <w:pPr>
        <w:pStyle w:val="13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42946CB6" w14:textId="77777777" w:rsidR="008E52BE" w:rsidRDefault="00DC12FD" w:rsidP="00DC12FD">
      <w:pPr>
        <w:pStyle w:val="13"/>
        <w:spacing w:line="480" w:lineRule="atLeast"/>
        <w:jc w:val="both"/>
        <w:rPr>
          <w:rFonts w:eastAsiaTheme="minorEastAsia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40"/>
            </w:rPr>
            <m:t xml:space="preserve">q= 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P-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w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sz w:val="28"/>
                  <w:szCs w:val="40"/>
                </w:rPr>
                <m:t>2 π k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40"/>
                </w:rPr>
                <m:t>ln⁡</m:t>
              </m:r>
              <m:r>
                <w:rPr>
                  <w:rFonts w:ascii="Cambria Math" w:eastAsiaTheme="minorEastAsia" w:hAnsi="Cambria Math"/>
                  <w:sz w:val="28"/>
                  <w:szCs w:val="40"/>
                </w:rPr>
                <m:t>(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w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sz w:val="28"/>
                  <w:szCs w:val="40"/>
                </w:rPr>
                <m:t>)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α</m:t>
                  </m:r>
                </m:sub>
              </m:sSub>
            </m:den>
          </m:f>
          <m:r>
            <w:rPr>
              <w:rFonts w:ascii="Cambria Math" w:eastAsiaTheme="minorEastAsia" w:hAnsi="Cambria Math"/>
              <w:sz w:val="28"/>
              <w:szCs w:val="40"/>
            </w:rPr>
            <m:t xml:space="preserve">,   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40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40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8"/>
              <w:szCs w:val="40"/>
            </w:rPr>
            <m:t>=0.14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∆x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40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∆y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2</m:t>
                  </m:r>
                </m:sup>
              </m:sSup>
            </m:e>
          </m:rad>
        </m:oMath>
      </m:oMathPara>
    </w:p>
    <w:p w14:paraId="531B653F" w14:textId="77777777" w:rsidR="00DC12FD" w:rsidRPr="008E52BE" w:rsidRDefault="00DC12FD" w:rsidP="00DC12FD">
      <w:pPr>
        <w:pStyle w:val="13"/>
        <w:spacing w:line="480" w:lineRule="atLeast"/>
        <w:jc w:val="both"/>
        <w:rPr>
          <w:rFonts w:eastAsiaTheme="minorEastAsia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насыщенности </w:t>
      </w:r>
    </w:p>
    <w:p w14:paraId="5D0807A3" w14:textId="77777777" w:rsidR="00DC12FD" w:rsidRPr="000F6243" w:rsidRDefault="00DC12FD" w:rsidP="00DC12FD">
      <w:pPr>
        <w:pStyle w:val="13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1819EBAF" w14:textId="77777777" w:rsidR="00DC12FD" w:rsidRPr="000F6243" w:rsidRDefault="00163B93" w:rsidP="00DC12FD">
      <w:pPr>
        <w:pStyle w:val="13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35734888" w14:textId="77777777" w:rsidR="00DC12FD" w:rsidRPr="000F6243" w:rsidRDefault="00DC12FD" w:rsidP="00DC12FD">
      <w:pPr>
        <w:pStyle w:val="13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22B2467A" w14:textId="77777777" w:rsidR="00DC12FD" w:rsidRPr="000F6243" w:rsidRDefault="00163B93" w:rsidP="00DC12FD">
      <w:pPr>
        <w:pStyle w:val="13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2C466B39" w14:textId="77777777" w:rsidR="00DC12FD" w:rsidRPr="000F6243" w:rsidRDefault="00DC12FD" w:rsidP="00DC12FD">
      <w:pPr>
        <w:pStyle w:val="13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248C2653" w14:textId="77777777" w:rsidR="00DC12FD" w:rsidRPr="003418E8" w:rsidRDefault="00163B93" w:rsidP="00DC12FD">
      <w:pPr>
        <w:pStyle w:val="13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2FA715F8" w14:textId="77777777" w:rsidR="00DC12FD" w:rsidRPr="000F6243" w:rsidRDefault="00DC12FD" w:rsidP="00DC12FD">
      <w:pPr>
        <w:pStyle w:val="13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3802A070" w14:textId="77777777" w:rsidR="00DC12FD" w:rsidRPr="000F6243" w:rsidRDefault="00DC12FD" w:rsidP="00DC12FD">
      <w:pPr>
        <w:pStyle w:val="13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57D1BE41" w14:textId="77777777" w:rsidR="00DC12FD" w:rsidRPr="00DC2E4A" w:rsidRDefault="00163B93" w:rsidP="00DC12FD">
      <w:pPr>
        <w:pStyle w:val="13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247CAE17" w14:textId="77777777" w:rsidR="00DC12FD" w:rsidRPr="002904BF" w:rsidRDefault="00163B93" w:rsidP="00DC12FD">
      <w:pPr>
        <w:pStyle w:val="13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5E2F601A" w14:textId="77777777" w:rsidR="00DC12FD" w:rsidRPr="00DC2E4A" w:rsidRDefault="00DC12FD" w:rsidP="00DC12FD">
      <w:pPr>
        <w:pStyle w:val="13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5A86A4AE" w14:textId="77777777" w:rsidR="00B44ED3" w:rsidRDefault="00B44ED3" w:rsidP="00FE104C">
      <w:pPr>
        <w:spacing w:line="360" w:lineRule="auto"/>
        <w:jc w:val="both"/>
      </w:pPr>
    </w:p>
    <w:p w14:paraId="7A687BE0" w14:textId="77777777" w:rsidR="008E52BE" w:rsidRDefault="008E52BE">
      <w:pPr>
        <w:spacing w:after="160" w:line="259" w:lineRule="auto"/>
      </w:pPr>
      <w:r>
        <w:br w:type="page"/>
      </w:r>
    </w:p>
    <w:p w14:paraId="15654A52" w14:textId="77777777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99749671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B553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объемной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69E0EEB3" w14:textId="77777777" w:rsidR="008E52BE" w:rsidRDefault="008E52BE" w:rsidP="008E52BE"/>
    <w:p w14:paraId="75322ABB" w14:textId="77777777" w:rsidR="008E52BE" w:rsidRDefault="008E52BE">
      <w:pPr>
        <w:spacing w:after="160" w:line="259" w:lineRule="auto"/>
      </w:pPr>
      <w:r>
        <w:br w:type="page"/>
      </w:r>
    </w:p>
    <w:p w14:paraId="209E42BE" w14:textId="77777777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99749672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температуры</w:t>
      </w:r>
      <w:bookmarkEnd w:id="6"/>
    </w:p>
    <w:p w14:paraId="727341C5" w14:textId="77777777" w:rsidR="008E52BE" w:rsidRDefault="008E52BE" w:rsidP="008E52BE"/>
    <w:p w14:paraId="4AAF1F19" w14:textId="77777777" w:rsidR="008E52BE" w:rsidRDefault="008E52BE" w:rsidP="008E52BE"/>
    <w:p w14:paraId="3B48D7BA" w14:textId="77777777" w:rsidR="008E52BE" w:rsidRDefault="008E52BE">
      <w:pPr>
        <w:spacing w:after="160" w:line="259" w:lineRule="auto"/>
      </w:pPr>
      <w:r>
        <w:br w:type="page"/>
      </w:r>
    </w:p>
    <w:p w14:paraId="7488C5A5" w14:textId="77777777" w:rsidR="005177BA" w:rsidRPr="008E52BE" w:rsidRDefault="008E52BE" w:rsidP="005177BA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7" w:name="_Toc19974967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Кольматация</w:t>
      </w:r>
      <w:bookmarkEnd w:id="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5177B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и </w:t>
      </w:r>
      <w:bookmarkStart w:id="8" w:name="_Toc199749674"/>
      <w:r w:rsidR="005177BA">
        <w:rPr>
          <w:rFonts w:ascii="Times New Roman" w:hAnsi="Times New Roman" w:cs="Times New Roman"/>
          <w:b/>
          <w:bCs/>
          <w:color w:val="auto"/>
          <w:sz w:val="28"/>
          <w:szCs w:val="28"/>
        </w:rPr>
        <w:t>суффозия</w:t>
      </w:r>
      <w:bookmarkEnd w:id="8"/>
    </w:p>
    <w:p w14:paraId="3E134B4B" w14:textId="77777777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053C5BEF" w14:textId="77777777" w:rsidR="008E52BE" w:rsidRDefault="008E52BE" w:rsidP="008E52BE"/>
    <w:p w14:paraId="779F9193" w14:textId="77777777" w:rsidR="008E52BE" w:rsidRPr="008E52BE" w:rsidRDefault="008E52BE" w:rsidP="005177BA">
      <w:pPr>
        <w:spacing w:after="160" w:line="259" w:lineRule="auto"/>
      </w:pPr>
      <w:r>
        <w:br w:type="page"/>
      </w:r>
    </w:p>
    <w:p w14:paraId="3FA0A59F" w14:textId="77777777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19974967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9"/>
    </w:p>
    <w:p w14:paraId="10FE89EC" w14:textId="77777777" w:rsidR="00B44ED3" w:rsidRDefault="00B44ED3" w:rsidP="00FE104C">
      <w:pPr>
        <w:spacing w:line="360" w:lineRule="auto"/>
        <w:jc w:val="both"/>
      </w:pPr>
    </w:p>
    <w:p w14:paraId="0FFDEF50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1BD29BF8" w14:textId="77777777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19974967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0"/>
    </w:p>
    <w:p w14:paraId="79B62CA4" w14:textId="77777777" w:rsidR="00B44ED3" w:rsidRDefault="00B44ED3" w:rsidP="00FE104C">
      <w:pPr>
        <w:spacing w:line="360" w:lineRule="auto"/>
        <w:jc w:val="both"/>
      </w:pPr>
    </w:p>
    <w:p w14:paraId="5CDB8E95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6DF9BF78" w14:textId="77777777" w:rsidR="00B44ED3" w:rsidRDefault="005E6124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19974967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1"/>
    </w:p>
    <w:p w14:paraId="21335A87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4A24B14D" w14:textId="77777777" w:rsidR="003D0A43" w:rsidRPr="003D0A43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bCs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Adeyanju O.A. and Oyekunle L.O. Simulation of paraffin deposition in petroleum reservoirs. ASPES </w:t>
      </w:r>
      <w:r w:rsidRPr="00B258AD">
        <w:rPr>
          <w:lang w:val="en-US"/>
        </w:rPr>
        <w:t>2</w:t>
      </w:r>
      <w:r w:rsidRPr="006B7FC2">
        <w:rPr>
          <w:bCs/>
          <w:lang w:val="en-US"/>
        </w:rPr>
        <w:t xml:space="preserve"> (3), 1-18 (2010). </w:t>
      </w:r>
      <w:hyperlink r:id="rId18" w:history="1">
        <w:r w:rsidRPr="006B7FC2">
          <w:rPr>
            <w:rStyle w:val="a9"/>
            <w:lang w:val="en-US"/>
          </w:rPr>
          <w:t>https://ir.unilag.edu.ng/handle/123456789/6235</w:t>
        </w:r>
      </w:hyperlink>
    </w:p>
    <w:p w14:paraId="7CB2C304" w14:textId="77777777" w:rsidR="003D0A43" w:rsidRPr="00C4465B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3D0A43">
        <w:rPr>
          <w:color w:val="222222"/>
          <w:shd w:val="clear" w:color="auto" w:fill="FFFFFF"/>
          <w:lang w:val="en-US"/>
        </w:rPr>
        <w:t>Nikiforov, A.I., Sadovnikov, R.V. &amp; Nikiforov, G.A. Modeling of Paraffin Deposition During Oil Production by Cold Water Injection. </w:t>
      </w:r>
      <w:r w:rsidRPr="003D0A43">
        <w:rPr>
          <w:i/>
          <w:iCs/>
          <w:color w:val="222222"/>
          <w:shd w:val="clear" w:color="auto" w:fill="FFFFFF"/>
        </w:rPr>
        <w:t>Lobachevskii J Math</w:t>
      </w:r>
      <w:r w:rsidRPr="003D0A43">
        <w:rPr>
          <w:color w:val="222222"/>
          <w:shd w:val="clear" w:color="auto" w:fill="FFFFFF"/>
        </w:rPr>
        <w:t> </w:t>
      </w:r>
      <w:r w:rsidRPr="00A64732">
        <w:rPr>
          <w:color w:val="222222"/>
          <w:shd w:val="clear" w:color="auto" w:fill="FFFFFF"/>
        </w:rPr>
        <w:t>43</w:t>
      </w:r>
      <w:r w:rsidRPr="003D0A43">
        <w:rPr>
          <w:color w:val="222222"/>
          <w:shd w:val="clear" w:color="auto" w:fill="FFFFFF"/>
        </w:rPr>
        <w:t xml:space="preserve">, 1178–1183 (2022). </w:t>
      </w:r>
      <w:hyperlink r:id="rId19" w:history="1">
        <w:r w:rsidR="00C4465B" w:rsidRPr="003F0958">
          <w:rPr>
            <w:rStyle w:val="a9"/>
            <w:shd w:val="clear" w:color="auto" w:fill="FFFFFF"/>
          </w:rPr>
          <w:t>https://doi.org/10.1134/S199508022208025X</w:t>
        </w:r>
      </w:hyperlink>
    </w:p>
    <w:p w14:paraId="70F06DCE" w14:textId="77777777" w:rsidR="00C4465B" w:rsidRPr="00C4465B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r w:rsidRPr="006B7FC2">
        <w:rPr>
          <w:bCs/>
          <w:lang w:val="en-US"/>
        </w:rPr>
        <w:t>Mozes, G. Y. (Ed.): Paraffin products: Properties, technology, applications. New York, Elsevier Scientific Publishing (1982).</w:t>
      </w:r>
    </w:p>
    <w:p w14:paraId="52B173B1" w14:textId="77777777" w:rsidR="00C4465B" w:rsidRPr="006B7FC2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 xml:space="preserve">Wang Sh., Civan F. </w:t>
      </w:r>
      <w:hyperlink r:id="rId20" w:history="1">
        <w:r w:rsidRPr="006B7FC2">
          <w:rPr>
            <w:bCs/>
            <w:lang w:val="en-US"/>
          </w:rPr>
          <w:t>Modeling Formation Damage by Asphaltene Deposition During Primary Oil Recovery</w:t>
        </w:r>
      </w:hyperlink>
      <w:r w:rsidRPr="006B7FC2">
        <w:rPr>
          <w:lang w:val="en-US"/>
        </w:rPr>
        <w:t>.</w:t>
      </w:r>
      <w:r w:rsidRPr="006B7FC2">
        <w:rPr>
          <w:bCs/>
          <w:lang w:val="en-US"/>
        </w:rPr>
        <w:t xml:space="preserve"> J. Energy Resour. Technol. </w:t>
      </w:r>
      <w:r w:rsidRPr="00A64732">
        <w:rPr>
          <w:lang w:val="en-US"/>
        </w:rPr>
        <w:t>127</w:t>
      </w:r>
      <w:r w:rsidRPr="006B7FC2">
        <w:rPr>
          <w:bCs/>
          <w:lang w:val="en-US"/>
        </w:rPr>
        <w:t xml:space="preserve"> (4), 310–317 (2005) </w:t>
      </w:r>
      <w:hyperlink r:id="rId21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https://doi.org/10.1115/1.1924465</w:t>
        </w:r>
      </w:hyperlink>
      <w:r>
        <w:rPr>
          <w:lang w:val="en-US"/>
        </w:rPr>
        <w:t xml:space="preserve"> </w:t>
      </w:r>
    </w:p>
    <w:p w14:paraId="7CB030E1" w14:textId="77777777" w:rsidR="00C4465B" w:rsidRPr="00007E7D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Wang Sh., Civan F. Model-Assisted Analysis of Simultaneous Paraffin and Asphaltene Deposition in Laboratory Core Tests. </w:t>
      </w:r>
      <w:r w:rsidRPr="006B7FC2">
        <w:rPr>
          <w:rStyle w:val="ab"/>
          <w:color w:val="1A1A1A"/>
          <w:bdr w:val="none" w:sz="0" w:space="0" w:color="auto" w:frame="1"/>
          <w:lang w:val="en-US"/>
        </w:rPr>
        <w:t>J. Energy Resour. Technol</w:t>
      </w:r>
      <w:r w:rsidRPr="006B7FC2">
        <w:rPr>
          <w:color w:val="1A1A1A"/>
          <w:shd w:val="clear" w:color="auto" w:fill="FFFFFF"/>
          <w:lang w:val="en-US"/>
        </w:rPr>
        <w:t xml:space="preserve">., </w:t>
      </w:r>
      <w:r w:rsidRPr="00A64732">
        <w:rPr>
          <w:bCs/>
          <w:color w:val="1A1A1A"/>
          <w:shd w:val="clear" w:color="auto" w:fill="FFFFFF"/>
          <w:lang w:val="en-US"/>
        </w:rPr>
        <w:t>127</w:t>
      </w:r>
      <w:r w:rsidRPr="006B7FC2">
        <w:rPr>
          <w:color w:val="1A1A1A"/>
          <w:shd w:val="clear" w:color="auto" w:fill="FFFFFF"/>
          <w:lang w:val="en-US"/>
        </w:rPr>
        <w:t xml:space="preserve"> (4), 318-322 (2005) </w:t>
      </w:r>
      <w:hyperlink r:id="rId22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https://doi.org/10.1115/1.1924466</w:t>
        </w:r>
      </w:hyperlink>
    </w:p>
    <w:p w14:paraId="0E5010F1" w14:textId="77777777" w:rsidR="00007E7D" w:rsidRPr="006B7FC2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Weingarten J.S., Euchner J.A. Methods for Predicting Wax Precipitation and Deposition. SPE Production Engineering, 121-126 (Feb. 1988) </w:t>
      </w:r>
    </w:p>
    <w:p w14:paraId="30A6A1ED" w14:textId="77777777" w:rsidR="00007E7D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>Ring J.N., Wattenbarger R.A., Keating J.F., and Peddlbhotla S. Simulation of Paraffin Deposition in Reservoirs. SPE Production &amp; Facilities 36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42 (Feb. 1994) </w:t>
      </w:r>
    </w:p>
    <w:p w14:paraId="039ED9AB" w14:textId="77777777" w:rsidR="00515CE4" w:rsidRPr="00DE5098" w:rsidRDefault="00515CE4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Sandyga M. S., Struchkov I. A., and Rogachev M. K. Formation damage induced by wax deposition: laboratory investigations and modeling. J. Petroleum Exploration and Production Technology (10) 2541–2558 (2020). </w:t>
      </w:r>
      <w:hyperlink r:id="rId23" w:history="1">
        <w:r w:rsidRPr="006B7FC2">
          <w:rPr>
            <w:rStyle w:val="a9"/>
            <w:lang w:val="en-US"/>
          </w:rPr>
          <w:t>https://doi.org/10.1007/s13202-020-00924-2</w:t>
        </w:r>
      </w:hyperlink>
    </w:p>
    <w:p w14:paraId="00111D10" w14:textId="77777777" w:rsidR="00DE5098" w:rsidRPr="00141328" w:rsidRDefault="00DE5098" w:rsidP="00DE509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F87EE0">
        <w:rPr>
          <w:lang w:val="en-US"/>
        </w:rPr>
        <w:t>Kozeny, J. Ueber kapillare Leitung des Wassers im Boden. Sitzungsber Akad. Wiss., Wien 136 (2a),</w:t>
      </w:r>
      <w:r w:rsidRPr="006B7FC2">
        <w:rPr>
          <w:bCs/>
          <w:lang w:val="en-US"/>
        </w:rPr>
        <w:t xml:space="preserve"> 271-306</w:t>
      </w:r>
      <w:r w:rsidRPr="006B7FC2">
        <w:rPr>
          <w:lang w:val="en-US"/>
        </w:rPr>
        <w:t xml:space="preserve"> (1927)</w:t>
      </w:r>
    </w:p>
    <w:p w14:paraId="2B949B2C" w14:textId="77777777" w:rsidR="00141328" w:rsidRPr="002F71C1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Nikiforov A. I., Zakirov T. R. and Nikiforov1 G. A. Model for Treatment of Oil Reservoirs with Polymer-Dispersed Systems. Chem Tech Fuels Oils </w:t>
      </w:r>
      <w:r w:rsidRPr="00A64732">
        <w:rPr>
          <w:bCs/>
          <w:lang w:val="en-US"/>
        </w:rPr>
        <w:t>51</w:t>
      </w:r>
      <w:r w:rsidRPr="006B7FC2">
        <w:rPr>
          <w:lang w:val="en-US"/>
        </w:rPr>
        <w:t xml:space="preserve"> (1), 105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112 (2015) </w:t>
      </w:r>
      <w:hyperlink r:id="rId24" w:history="1">
        <w:r w:rsidRPr="00B20418">
          <w:rPr>
            <w:rStyle w:val="a9"/>
            <w:sz w:val="27"/>
            <w:szCs w:val="27"/>
          </w:rPr>
          <w:t>https://doi.org/10.1007/s10553-015-0581-1</w:t>
        </w:r>
      </w:hyperlink>
    </w:p>
    <w:p w14:paraId="7F11AED7" w14:textId="77777777" w:rsidR="00141328" w:rsidRPr="00141328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6B7FC2">
        <w:rPr>
          <w:bCs/>
          <w:lang w:val="en-US"/>
        </w:rPr>
        <w:t>Burdine</w:t>
      </w:r>
      <w:r w:rsidRPr="006B7FC2">
        <w:rPr>
          <w:bCs/>
          <w:iCs/>
          <w:lang w:val="en-US"/>
        </w:rPr>
        <w:t xml:space="preserve"> </w:t>
      </w:r>
      <w:r w:rsidRPr="006B7FC2">
        <w:rPr>
          <w:lang w:val="en-US"/>
        </w:rPr>
        <w:t xml:space="preserve">N. T. </w:t>
      </w:r>
      <w:r w:rsidRPr="006B7FC2">
        <w:rPr>
          <w:bCs/>
          <w:iCs/>
          <w:lang w:val="en-US"/>
        </w:rPr>
        <w:t xml:space="preserve">Relative permeability calculations from pore size distribution data. </w:t>
      </w:r>
      <w:r w:rsidRPr="006B7FC2">
        <w:rPr>
          <w:lang w:val="en-US"/>
        </w:rPr>
        <w:t xml:space="preserve">SPE 225-G, Petroleum Transactions </w:t>
      </w:r>
      <w:r w:rsidRPr="00A64732">
        <w:rPr>
          <w:lang w:val="en-US"/>
        </w:rPr>
        <w:t>AIME 198,</w:t>
      </w:r>
      <w:r w:rsidRPr="006B7FC2">
        <w:rPr>
          <w:lang w:val="en-US"/>
        </w:rPr>
        <w:t xml:space="preserve"> 71-78 (1953)</w:t>
      </w:r>
    </w:p>
    <w:p w14:paraId="646D5CFF" w14:textId="77777777" w:rsidR="005E6124" w:rsidRDefault="00F11E9C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Азиз, Х. Математическое моделирование пластовых систем / Х. Азиз, Э. Сеттари. – М.: Недра, 1982. – 407 с</w:t>
      </w:r>
    </w:p>
    <w:p w14:paraId="52959C3F" w14:textId="77777777" w:rsidR="00F11E9C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lastRenderedPageBreak/>
        <w:t>Баренблатт, Г.И. Движение жидкостей и газов в природных пластах / Г.И. Баренблатт, В.М. Ентов, В.М. Рыжик. – М.: Недра, 1984. – 211 с.</w:t>
      </w:r>
    </w:p>
    <w:p w14:paraId="5097EF28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Лойцянский, Л. Г. Механика жидкости и газа. – М.: Дрофа. -2003 – 840 с</w:t>
      </w:r>
    </w:p>
    <w:p w14:paraId="6FBEBC4D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Патанкар С.В. Численные методы решения задач теплообмена и динамики жидкости. - М.: Энергоатомиздат. – 1984</w:t>
      </w:r>
    </w:p>
    <w:p w14:paraId="034ACFF6" w14:textId="77777777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Непримеров Н.Н., Пудовкин М.А., Марков А.И. Особенности теплового поля нефтяного месторождения. Казань, Издательство КГУ, - 1968.</w:t>
      </w:r>
    </w:p>
    <w:p w14:paraId="6818B8C0" w14:textId="77777777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 xml:space="preserve">Пудовкин М.А., Саламатин А.Н., Чугунов В.А. Температурные процессы в действующих скважинах. - Казань: Изд-во </w:t>
      </w:r>
      <w:proofErr w:type="spellStart"/>
      <w:r>
        <w:t>Казан.унив</w:t>
      </w:r>
      <w:proofErr w:type="spellEnd"/>
      <w:r>
        <w:t>-та. - 1977.- 168 с.</w:t>
      </w:r>
    </w:p>
    <w:p w14:paraId="17749A49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szCs w:val="28"/>
        </w:rPr>
      </w:pPr>
      <w:r>
        <w:t>Никифоров А.И., Никаньшин Д.П. Перенос частиц двухфазным фильтрационным потоком // Математическое моделирование. – 1998. – Т. 10. - 6. – С. 42-52</w:t>
      </w:r>
    </w:p>
    <w:p w14:paraId="6F4FA8A6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>
        <w:tab/>
        <w:t>Чекалин А.Н., Конюхов В.М., Костерин А.В. // Двухфазная многокомпонентная фильтрация в нефтяных пластах сложной структуры. Казань</w:t>
      </w:r>
      <w:r w:rsidRPr="00150FFB">
        <w:rPr>
          <w:lang w:val="en-US"/>
        </w:rPr>
        <w:t xml:space="preserve">: </w:t>
      </w:r>
      <w:r>
        <w:t>Казан</w:t>
      </w:r>
      <w:r w:rsidRPr="00150FFB">
        <w:rPr>
          <w:lang w:val="en-US"/>
        </w:rPr>
        <w:t xml:space="preserve">. </w:t>
      </w:r>
      <w:r>
        <w:t>гос</w:t>
      </w:r>
      <w:r w:rsidRPr="00150FFB">
        <w:rPr>
          <w:lang w:val="en-US"/>
        </w:rPr>
        <w:t xml:space="preserve">. </w:t>
      </w:r>
      <w:r>
        <w:t>ун</w:t>
      </w:r>
      <w:r w:rsidRPr="00150FFB">
        <w:rPr>
          <w:lang w:val="en-US"/>
        </w:rPr>
        <w:t>-</w:t>
      </w:r>
      <w:r>
        <w:t>т</w:t>
      </w:r>
      <w:r w:rsidRPr="00150FFB">
        <w:rPr>
          <w:lang w:val="en-US"/>
        </w:rPr>
        <w:t xml:space="preserve">, 2009, 180 </w:t>
      </w:r>
      <w:r>
        <w:t>с</w:t>
      </w:r>
      <w:r w:rsidRPr="00150FFB">
        <w:rPr>
          <w:lang w:val="en-US"/>
        </w:rPr>
        <w:t>.</w:t>
      </w:r>
    </w:p>
    <w:p w14:paraId="5E05E91B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 w:rsidRPr="00150FFB">
        <w:rPr>
          <w:lang w:val="en-US"/>
        </w:rPr>
        <w:tab/>
        <w:t>Nikiforov A. I., Zakirov T. R. and Nikiforov1 G. A. Model for Treatment of Oil Reservoirs with Polymer-Dispersed Systems. Chem Tech Fuels Oils 51 (1), 105–112 (2015)</w:t>
      </w:r>
    </w:p>
    <w:p w14:paraId="23CC93F1" w14:textId="77777777" w:rsidR="00150FFB" w:rsidRPr="00150FFB" w:rsidRDefault="00150FF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</w:p>
    <w:p w14:paraId="7A5443F0" w14:textId="77777777" w:rsidR="005E6124" w:rsidRPr="00150FFB" w:rsidRDefault="005E6124" w:rsidP="00FE104C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0DBF41A8" w14:textId="77777777" w:rsidR="00FB3A41" w:rsidRPr="00EA72ED" w:rsidRDefault="005E6124" w:rsidP="009C68AE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199749678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Список </w:t>
      </w:r>
      <w:r w:rsidR="00A46406"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условных </w:t>
      </w:r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обозначений</w:t>
      </w:r>
      <w:bookmarkEnd w:id="12"/>
    </w:p>
    <w:p w14:paraId="7D467A0F" w14:textId="77777777" w:rsidR="00924FB7" w:rsidRPr="00924FB7" w:rsidRDefault="00924FB7" w:rsidP="00924FB7">
      <w:pPr>
        <w:rPr>
          <w:lang w:val="en-US"/>
        </w:rPr>
      </w:pPr>
      <m:oMath>
        <m:r>
          <w:rPr>
            <w:rFonts w:ascii="Cambria Math" w:hAnsi="Cambria Math"/>
            <w:lang w:val="en-US"/>
          </w:rPr>
          <m:t>p-</m:t>
        </m:r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</w:rPr>
        <w:t>давление,</w:t>
      </w:r>
      <w:r w:rsidRPr="00924FB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[Па]</m:t>
        </m:r>
      </m:oMath>
    </w:p>
    <w:p w14:paraId="13C57BDA" w14:textId="77777777" w:rsidR="00924FB7" w:rsidRDefault="00163B93" w:rsidP="00924FB7">
      <w:pPr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924FB7" w:rsidRPr="006F45D1">
        <w:t xml:space="preserve">  </w:t>
      </w:r>
      <w:r w:rsidR="006F45D1">
        <w:t>насыщенность нефти,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[-]</m:t>
        </m:r>
      </m:oMath>
    </w:p>
    <w:p w14:paraId="1A2D0AFA" w14:textId="77777777" w:rsidR="006F45D1" w:rsidRDefault="00163B93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 </w:t>
      </w:r>
      <w:r w:rsidR="006F45D1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</w:p>
    <w:p w14:paraId="4D0AD5D0" w14:textId="77777777" w:rsidR="006F45D1" w:rsidRPr="004578CE" w:rsidRDefault="00163B93" w:rsidP="00924FB7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масляного компонента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</w:p>
    <w:p w14:paraId="33B960DC" w14:textId="77777777" w:rsidR="006F45D1" w:rsidRPr="006F45D1" w:rsidRDefault="00163B93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>растворенного парафина</w:t>
      </w:r>
      <w:r w:rsidR="004578CE" w:rsidRPr="00D9061D">
        <w:t xml:space="preserve">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</w:p>
    <w:p w14:paraId="69C598A8" w14:textId="77777777" w:rsidR="006F45D1" w:rsidRPr="006F45D1" w:rsidRDefault="00163B93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 xml:space="preserve">взвешенного парафина </w:t>
      </w:r>
      <w:r w:rsidR="004578CE" w:rsidRPr="00D9061D">
        <w:t xml:space="preserve">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</w:p>
    <w:p w14:paraId="5C7E62D6" w14:textId="77777777" w:rsidR="00924FB7" w:rsidRPr="007504DC" w:rsidRDefault="007504DC" w:rsidP="00924FB7"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</m:t>
        </m:r>
      </m:oMath>
      <w:r w:rsidR="000A5F74">
        <w:rPr>
          <w:rFonts w:eastAsiaTheme="minorEastAsia"/>
        </w:rPr>
        <w:t xml:space="preserve"> </w:t>
      </w:r>
      <w:r w:rsidR="000A5F74"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77A2849B" w14:textId="77777777" w:rsidR="00924FB7" w:rsidRPr="00AE4CE1" w:rsidRDefault="007504DC" w:rsidP="00924FB7">
      <m:oMath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-</m:t>
        </m:r>
      </m:oMath>
      <w:r w:rsidR="00924FB7" w:rsidRPr="007504DC">
        <w:t xml:space="preserve"> 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</w:p>
    <w:p w14:paraId="30C6187C" w14:textId="77777777" w:rsidR="00924FB7" w:rsidRPr="000A5F74" w:rsidRDefault="000A5F74" w:rsidP="00924FB7"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eastAsiaTheme="minorEastAsia" w:hAnsi="Cambria Math"/>
          </w:rPr>
          <m:t>-</m:t>
        </m:r>
      </m:oMath>
      <w:r>
        <w:t xml:space="preserve"> температура</w:t>
      </w:r>
      <w:r w:rsidR="00924FB7" w:rsidRPr="000A5F74">
        <w:t xml:space="preserve"> [</w:t>
      </w:r>
      <w:r>
        <w:rPr>
          <w:rStyle w:val="af3"/>
          <w:rFonts w:ascii="Arial" w:hAnsi="Arial" w:cs="Arial"/>
          <w:color w:val="333333"/>
          <w:shd w:val="clear" w:color="auto" w:fill="FFFFFF"/>
        </w:rPr>
        <w:t>°</w:t>
      </w:r>
      <w:r w:rsidR="00924FB7" w:rsidRPr="00924FB7">
        <w:rPr>
          <w:lang w:val="en-US"/>
        </w:rPr>
        <w:t>C</w:t>
      </w:r>
      <w:r w:rsidR="00924FB7" w:rsidRPr="000A5F74">
        <w:t>]</w:t>
      </w:r>
    </w:p>
    <w:p w14:paraId="3AA60F5C" w14:textId="77777777" w:rsidR="00924FB7" w:rsidRPr="000A5F74" w:rsidRDefault="00163B93" w:rsidP="00924FB7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0A5F74" w:rsidRPr="000A5F74">
        <w:t xml:space="preserve"> </w:t>
      </w:r>
      <w:r w:rsidR="000A5F74">
        <w:t>с</w:t>
      </w:r>
      <w:r w:rsidR="000A5F74" w:rsidRPr="00077208">
        <w:t>корость осаждения парафина</w:t>
      </w:r>
      <w:r w:rsidR="00924FB7" w:rsidRPr="000A5F74">
        <w:t xml:space="preserve"> </w:t>
      </w:r>
      <w:r w:rsidR="000A5F74">
        <w:t xml:space="preserve">на поверхности пор, </w:t>
      </w:r>
      <m:oMath>
        <m:r>
          <w:rPr>
            <w:rFonts w:ascii="Cambria Math" w:hAnsi="Cambria Math"/>
            <w:highlight w:val="yellow"/>
          </w:rPr>
          <m:t>[-]</m:t>
        </m:r>
      </m:oMath>
    </w:p>
    <w:p w14:paraId="0FA80CC0" w14:textId="77777777" w:rsidR="000A5F74" w:rsidRPr="000A5F74" w:rsidRDefault="000A5F74" w:rsidP="002417D4">
      <m:oMath>
        <m:r>
          <w:rPr>
            <w:rFonts w:ascii="Cambria Math" w:hAnsi="Cambria Math"/>
          </w:rPr>
          <m:t>h-</m:t>
        </m:r>
      </m:oMath>
      <w:r w:rsidRPr="000A5F7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</w:p>
    <w:p w14:paraId="3CFDCA70" w14:textId="77777777" w:rsidR="002417D4" w:rsidRDefault="00163B93" w:rsidP="000A5F7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0A5F74" w:rsidRPr="000A5F74">
        <w:rPr>
          <w:rFonts w:eastAsiaTheme="minorEastAsia"/>
        </w:rPr>
        <w:t xml:space="preserve"> </w:t>
      </w:r>
      <w:r w:rsidR="000A5F74">
        <w:rPr>
          <w:rFonts w:eastAsiaTheme="minorEastAsia"/>
        </w:rPr>
        <w:t>р</w:t>
      </w:r>
      <w:r w:rsidR="002417D4">
        <w:t>адиус скважин</w:t>
      </w:r>
      <w:r w:rsidR="000A5F74">
        <w:t>ы</w:t>
      </w:r>
      <w:r w:rsidR="002417D4">
        <w:t xml:space="preserve">, </w:t>
      </w:r>
      <m:oMath>
        <m:r>
          <w:rPr>
            <w:rFonts w:ascii="Cambria Math" w:hAnsi="Cambria Math"/>
          </w:rPr>
          <m:t>[м]</m:t>
        </m:r>
      </m:oMath>
    </w:p>
    <w:p w14:paraId="6F4BF65D" w14:textId="77777777" w:rsidR="002417D4" w:rsidRDefault="002417D4" w:rsidP="002417D4"/>
    <w:p w14:paraId="50373928" w14:textId="77777777" w:rsidR="002417D4" w:rsidRPr="002417D4" w:rsidRDefault="002417D4" w:rsidP="002417D4">
      <w:pPr>
        <w:rPr>
          <w:lang w:val="en-US"/>
        </w:rPr>
      </w:pPr>
      <w:r w:rsidRPr="002417D4">
        <w:rPr>
          <w:lang w:val="en-US"/>
        </w:rPr>
        <w:t xml:space="preserve"># </w:t>
      </w:r>
      <w:r>
        <w:t>Параметры</w:t>
      </w:r>
      <w:r w:rsidRPr="002417D4">
        <w:rPr>
          <w:lang w:val="en-US"/>
        </w:rPr>
        <w:t xml:space="preserve"> </w:t>
      </w:r>
      <w:r>
        <w:t>ОФП</w:t>
      </w:r>
    </w:p>
    <w:p w14:paraId="7198989B" w14:textId="77777777" w:rsidR="002417D4" w:rsidRPr="002417D4" w:rsidRDefault="002417D4" w:rsidP="002417D4">
      <w:pPr>
        <w:rPr>
          <w:lang w:val="en-US"/>
        </w:rPr>
      </w:pPr>
      <w:r w:rsidRPr="002417D4">
        <w:rPr>
          <w:lang w:val="en-US"/>
        </w:rPr>
        <w:t>S_min = 0.18</w:t>
      </w:r>
    </w:p>
    <w:p w14:paraId="062373CA" w14:textId="77777777" w:rsidR="002417D4" w:rsidRPr="002417D4" w:rsidRDefault="002417D4" w:rsidP="002417D4">
      <w:pPr>
        <w:rPr>
          <w:lang w:val="en-US"/>
        </w:rPr>
      </w:pPr>
      <w:r w:rsidRPr="002417D4">
        <w:rPr>
          <w:lang w:val="en-US"/>
        </w:rPr>
        <w:t>S_max = 0.70</w:t>
      </w:r>
    </w:p>
    <w:p w14:paraId="191DBB11" w14:textId="77777777" w:rsidR="002417D4" w:rsidRDefault="002417D4" w:rsidP="002417D4">
      <w:r>
        <w:t>n_power = 2</w:t>
      </w:r>
    </w:p>
    <w:p w14:paraId="249E34DF" w14:textId="77777777" w:rsidR="002417D4" w:rsidRDefault="002417D4" w:rsidP="002417D4"/>
    <w:p w14:paraId="645F239B" w14:textId="77777777" w:rsidR="002417D4" w:rsidRDefault="002417D4" w:rsidP="002417D4">
      <w:r>
        <w:t># Параметры флюидов</w:t>
      </w:r>
    </w:p>
    <w:p w14:paraId="30E5CDEC" w14:textId="77777777" w:rsidR="002417D4" w:rsidRDefault="002417D4" w:rsidP="002417D4">
      <w:r>
        <w:t xml:space="preserve">ro_w = </w:t>
      </w:r>
      <w:proofErr w:type="gramStart"/>
      <w:r>
        <w:t>1000.0  #</w:t>
      </w:r>
      <w:proofErr w:type="gramEnd"/>
      <w:r>
        <w:t xml:space="preserve"> Плотность воды, [кг/м^3]</w:t>
      </w:r>
    </w:p>
    <w:p w14:paraId="7B199DB0" w14:textId="77777777" w:rsidR="002417D4" w:rsidRDefault="002417D4" w:rsidP="002417D4">
      <w:r>
        <w:t>ro_o = 860.0   # Плотность нефти, [кг/м^3]</w:t>
      </w:r>
    </w:p>
    <w:p w14:paraId="20C369AB" w14:textId="77777777" w:rsidR="002417D4" w:rsidRDefault="002417D4" w:rsidP="002417D4">
      <w:r>
        <w:t>ro_p = 900.0   # Плотность парафина, [кг/м^3]</w:t>
      </w:r>
    </w:p>
    <w:p w14:paraId="03B97B00" w14:textId="77777777" w:rsidR="002417D4" w:rsidRDefault="002417D4" w:rsidP="002417D4">
      <w:r>
        <w:t xml:space="preserve">ro_f = </w:t>
      </w:r>
      <w:proofErr w:type="gramStart"/>
      <w:r>
        <w:t>2500.0  #</w:t>
      </w:r>
      <w:proofErr w:type="gramEnd"/>
      <w:r>
        <w:t xml:space="preserve"> Плотность пласта, [кг/м^3]</w:t>
      </w:r>
    </w:p>
    <w:p w14:paraId="7DB0531D" w14:textId="77777777" w:rsidR="002417D4" w:rsidRDefault="002417D4" w:rsidP="002417D4">
      <w:r>
        <w:t>mu_w = 1.0 * cpoise_to_</w:t>
      </w:r>
      <w:proofErr w:type="gramStart"/>
      <w:r>
        <w:t>Pas  #</w:t>
      </w:r>
      <w:proofErr w:type="gramEnd"/>
      <w:r>
        <w:t xml:space="preserve"> Вязкость воды, [Па*с]</w:t>
      </w:r>
    </w:p>
    <w:p w14:paraId="70716E80" w14:textId="77777777" w:rsidR="002417D4" w:rsidRDefault="002417D4" w:rsidP="002417D4">
      <w:r>
        <w:t>mu_o = 5.0 * cpoise_to_</w:t>
      </w:r>
      <w:proofErr w:type="gramStart"/>
      <w:r>
        <w:t>Pas  #</w:t>
      </w:r>
      <w:proofErr w:type="gramEnd"/>
      <w:r>
        <w:t xml:space="preserve"> Вязкость нефти, [Па*с]</w:t>
      </w:r>
    </w:p>
    <w:p w14:paraId="4AA92527" w14:textId="77777777" w:rsidR="002417D4" w:rsidRDefault="002417D4" w:rsidP="002417D4">
      <w:r>
        <w:t xml:space="preserve">c_w = </w:t>
      </w:r>
      <w:proofErr w:type="gramStart"/>
      <w:r>
        <w:t>4200  #</w:t>
      </w:r>
      <w:proofErr w:type="gramEnd"/>
      <w:r>
        <w:t xml:space="preserve"> Теплоемкость воды, [Дж*кг/C]</w:t>
      </w:r>
    </w:p>
    <w:p w14:paraId="56031E5C" w14:textId="77777777" w:rsidR="002417D4" w:rsidRDefault="002417D4" w:rsidP="002417D4">
      <w:r>
        <w:t xml:space="preserve">c_o = </w:t>
      </w:r>
      <w:proofErr w:type="gramStart"/>
      <w:r>
        <w:t>2000  #</w:t>
      </w:r>
      <w:proofErr w:type="gramEnd"/>
      <w:r>
        <w:t xml:space="preserve"> Теплоемкость нефти, [Дж*кг/C]</w:t>
      </w:r>
    </w:p>
    <w:p w14:paraId="50B09D6A" w14:textId="77777777" w:rsidR="002417D4" w:rsidRDefault="002417D4" w:rsidP="002417D4">
      <w:r>
        <w:lastRenderedPageBreak/>
        <w:t xml:space="preserve">c_p = </w:t>
      </w:r>
      <w:proofErr w:type="gramStart"/>
      <w:r>
        <w:t>2200  #</w:t>
      </w:r>
      <w:proofErr w:type="gramEnd"/>
      <w:r>
        <w:t xml:space="preserve"> Теплоемкость парафина, [Дж*кг/C]</w:t>
      </w:r>
    </w:p>
    <w:p w14:paraId="2293DE3A" w14:textId="77777777" w:rsidR="002417D4" w:rsidRDefault="002417D4" w:rsidP="002417D4">
      <w:r>
        <w:t>c_f = 850   # Теплоемкость пласта, [Дж*кг/C]</w:t>
      </w:r>
    </w:p>
    <w:p w14:paraId="1DC10E12" w14:textId="77777777" w:rsidR="002417D4" w:rsidRDefault="002417D4" w:rsidP="002417D4">
      <w:r>
        <w:t>K_</w:t>
      </w:r>
      <w:proofErr w:type="gramStart"/>
      <w:r>
        <w:t>p  =</w:t>
      </w:r>
      <w:proofErr w:type="gramEnd"/>
      <w:r>
        <w:t xml:space="preserve"> 0.2  # Теплопроводность парафина, Вт/(м·С)</w:t>
      </w:r>
    </w:p>
    <w:p w14:paraId="12458875" w14:textId="77777777" w:rsidR="002417D4" w:rsidRDefault="002417D4" w:rsidP="002417D4">
      <w:r>
        <w:t>K_</w:t>
      </w:r>
      <w:proofErr w:type="gramStart"/>
      <w:r>
        <w:t>w  =</w:t>
      </w:r>
      <w:proofErr w:type="gramEnd"/>
      <w:r>
        <w:t xml:space="preserve"> 0.6  # Теплопроводность воды, Вт/(м·С)</w:t>
      </w:r>
    </w:p>
    <w:p w14:paraId="1090A1A9" w14:textId="77777777" w:rsidR="002417D4" w:rsidRDefault="002417D4" w:rsidP="002417D4">
      <w:r>
        <w:t>K_</w:t>
      </w:r>
      <w:proofErr w:type="gramStart"/>
      <w:r>
        <w:t>o  =</w:t>
      </w:r>
      <w:proofErr w:type="gramEnd"/>
      <w:r>
        <w:t xml:space="preserve"> 0.12 # Теплопроводность нефти, Вт/(м·С)</w:t>
      </w:r>
    </w:p>
    <w:p w14:paraId="179689DE" w14:textId="77777777" w:rsidR="002417D4" w:rsidRDefault="002417D4" w:rsidP="002417D4">
      <w:r>
        <w:t>K_</w:t>
      </w:r>
      <w:proofErr w:type="gramStart"/>
      <w:r>
        <w:t>f  =</w:t>
      </w:r>
      <w:proofErr w:type="gramEnd"/>
      <w:r>
        <w:t xml:space="preserve"> 2.0  # Теплопроводность пласта, Вт/(м·С)</w:t>
      </w:r>
    </w:p>
    <w:p w14:paraId="0533C957" w14:textId="77777777" w:rsidR="002417D4" w:rsidRDefault="002417D4" w:rsidP="002417D4"/>
    <w:p w14:paraId="2EBFD138" w14:textId="77777777" w:rsidR="002417D4" w:rsidRDefault="002417D4" w:rsidP="002417D4">
      <w:r>
        <w:t># Параметры моделирования кольматации\суффозии</w:t>
      </w:r>
    </w:p>
    <w:p w14:paraId="0FCA172E" w14:textId="77777777" w:rsidR="002417D4" w:rsidRDefault="002417D4" w:rsidP="002417D4">
      <w:r>
        <w:t>g     = 9.81   # Ускорение свободного падения, [м/с^2]</w:t>
      </w:r>
    </w:p>
    <w:p w14:paraId="56E7FE46" w14:textId="77777777" w:rsidR="002417D4" w:rsidRDefault="002417D4" w:rsidP="002417D4">
      <w:proofErr w:type="gramStart"/>
      <w:r>
        <w:t>Diff  =</w:t>
      </w:r>
      <w:proofErr w:type="gramEnd"/>
      <w:r>
        <w:t xml:space="preserve"> 2e-18  # Коэффициент диффузионного осаждения частиц, [м^2/с]</w:t>
      </w:r>
    </w:p>
    <w:p w14:paraId="1D12B6F9" w14:textId="77777777" w:rsidR="002417D4" w:rsidRDefault="002417D4" w:rsidP="002417D4">
      <w:r>
        <w:t>D     = 4e-6   # Размер частицы, [м]</w:t>
      </w:r>
    </w:p>
    <w:p w14:paraId="72022560" w14:textId="77777777" w:rsidR="002417D4" w:rsidRDefault="002417D4" w:rsidP="002417D4">
      <w:r>
        <w:t xml:space="preserve">betta = 0.001   # Доля блокируемых каналов, [-]  </w:t>
      </w:r>
    </w:p>
    <w:p w14:paraId="5760D98C" w14:textId="77777777" w:rsidR="002417D4" w:rsidRDefault="002417D4" w:rsidP="002417D4">
      <w:r>
        <w:t>gamma = 0.4    # Отношение радиуса горла к радиусу канала, [-]</w:t>
      </w:r>
    </w:p>
    <w:p w14:paraId="3986AB7F" w14:textId="77777777" w:rsidR="002417D4" w:rsidRDefault="002417D4" w:rsidP="002417D4">
      <w:r>
        <w:t>Lk    = 3e-5   # Длина капилляра, [м]</w:t>
      </w:r>
    </w:p>
    <w:p w14:paraId="7E6E0698" w14:textId="77777777" w:rsidR="002417D4" w:rsidRDefault="002417D4" w:rsidP="002417D4">
      <w:r>
        <w:t>eta   = 1.0    # Коэффициент извилистости, [-]</w:t>
      </w:r>
    </w:p>
    <w:p w14:paraId="5DFFDECB" w14:textId="77777777" w:rsidR="002417D4" w:rsidRDefault="002417D4" w:rsidP="002417D4">
      <w:r>
        <w:t>Cf    = 3e-2   # Коэффициент сопротивления частицы в нефти, [-]</w:t>
      </w:r>
    </w:p>
    <w:p w14:paraId="3C12E90A" w14:textId="77777777" w:rsidR="002417D4" w:rsidRDefault="002417D4" w:rsidP="002417D4">
      <w:r>
        <w:t>Delta = 0.005  # Кинетическая константа суффозии, [1/м]</w:t>
      </w:r>
    </w:p>
    <w:p w14:paraId="3C82EF90" w14:textId="77777777" w:rsidR="002417D4" w:rsidRDefault="002417D4" w:rsidP="002417D4">
      <w:r>
        <w:t>R     = 8.31446261815324  # Газовая постоянная, [J</w:t>
      </w:r>
      <w:r>
        <w:rPr>
          <w:rFonts w:ascii="Cambria Math" w:hAnsi="Cambria Math" w:cs="Cambria Math"/>
        </w:rPr>
        <w:t>⋅</w:t>
      </w:r>
      <w:r>
        <w:t>/K/</w:t>
      </w:r>
      <w:r>
        <w:rPr>
          <w:rFonts w:ascii="Cambria Math" w:hAnsi="Cambria Math" w:cs="Cambria Math"/>
        </w:rPr>
        <w:t>⋅</w:t>
      </w:r>
      <w:r>
        <w:t>mol]</w:t>
      </w:r>
    </w:p>
    <w:p w14:paraId="062D335E" w14:textId="77777777" w:rsidR="002417D4" w:rsidRDefault="002417D4" w:rsidP="002417D4"/>
    <w:p w14:paraId="0F185EA4" w14:textId="77777777" w:rsidR="002417D4" w:rsidRDefault="002417D4" w:rsidP="002417D4">
      <w:r>
        <w:t># Параметры парафина</w:t>
      </w:r>
    </w:p>
    <w:p w14:paraId="34F3639D" w14:textId="77777777" w:rsidR="002417D4" w:rsidRDefault="002417D4" w:rsidP="002417D4">
      <w:r>
        <w:t>MW = 350.0  # Молекулярная масса</w:t>
      </w:r>
    </w:p>
    <w:p w14:paraId="7841540D" w14:textId="77777777" w:rsidR="002417D4" w:rsidRDefault="002417D4" w:rsidP="002417D4">
      <w:r>
        <w:t>Tm = 374.5 + 0.02617 * MW - 2.0172e4 / MW - 273.15  # Температура кристаллизации парафина, [C]</w:t>
      </w:r>
    </w:p>
    <w:p w14:paraId="7D4264A4" w14:textId="77777777" w:rsidR="00BC0CDF" w:rsidRPr="0057431A" w:rsidRDefault="002417D4" w:rsidP="002417D4">
      <w:r>
        <w:t>alpha = 0.1426 * MW * Tm * kal_to_J  # Скрытая теплота плавления парафина, [J/gram-mol]</w:t>
      </w:r>
    </w:p>
    <w:sectPr w:rsidR="00BC0CDF" w:rsidRPr="0057431A" w:rsidSect="00273536"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390BED" w14:textId="77777777" w:rsidR="00163B93" w:rsidRDefault="00163B93" w:rsidP="00273536">
      <w:pPr>
        <w:spacing w:after="0" w:line="240" w:lineRule="auto"/>
      </w:pPr>
      <w:r>
        <w:separator/>
      </w:r>
    </w:p>
  </w:endnote>
  <w:endnote w:type="continuationSeparator" w:id="0">
    <w:p w14:paraId="639850FB" w14:textId="77777777" w:rsidR="00163B93" w:rsidRDefault="00163B93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exusSans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51961AC9" w14:textId="77777777" w:rsidR="005A6F9A" w:rsidRDefault="008138F3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03A0D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068E65FE" w14:textId="77777777" w:rsidR="005A6F9A" w:rsidRDefault="005A6F9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F8F719" w14:textId="77777777" w:rsidR="00163B93" w:rsidRDefault="00163B93" w:rsidP="00273536">
      <w:pPr>
        <w:spacing w:after="0" w:line="240" w:lineRule="auto"/>
      </w:pPr>
      <w:r>
        <w:separator/>
      </w:r>
    </w:p>
  </w:footnote>
  <w:footnote w:type="continuationSeparator" w:id="0">
    <w:p w14:paraId="29544E22" w14:textId="77777777" w:rsidR="00163B93" w:rsidRDefault="00163B93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EF2AE838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3A0D"/>
    <w:rsid w:val="00007E7D"/>
    <w:rsid w:val="00021F16"/>
    <w:rsid w:val="000327BE"/>
    <w:rsid w:val="00034C62"/>
    <w:rsid w:val="00042E81"/>
    <w:rsid w:val="00046D97"/>
    <w:rsid w:val="00047AE4"/>
    <w:rsid w:val="000752A7"/>
    <w:rsid w:val="00077E45"/>
    <w:rsid w:val="00080077"/>
    <w:rsid w:val="00095E3C"/>
    <w:rsid w:val="00096729"/>
    <w:rsid w:val="000A5F74"/>
    <w:rsid w:val="000A6195"/>
    <w:rsid w:val="000B553C"/>
    <w:rsid w:val="000C330A"/>
    <w:rsid w:val="000D0230"/>
    <w:rsid w:val="000D72CF"/>
    <w:rsid w:val="000F0EBC"/>
    <w:rsid w:val="000F7805"/>
    <w:rsid w:val="00134326"/>
    <w:rsid w:val="00141328"/>
    <w:rsid w:val="00150FFB"/>
    <w:rsid w:val="001514F9"/>
    <w:rsid w:val="00163B93"/>
    <w:rsid w:val="00166D17"/>
    <w:rsid w:val="00173AC1"/>
    <w:rsid w:val="001743C4"/>
    <w:rsid w:val="001838DD"/>
    <w:rsid w:val="0018696B"/>
    <w:rsid w:val="00192EF0"/>
    <w:rsid w:val="001947D6"/>
    <w:rsid w:val="001C4216"/>
    <w:rsid w:val="001F37E8"/>
    <w:rsid w:val="001F5445"/>
    <w:rsid w:val="00200C93"/>
    <w:rsid w:val="002417D4"/>
    <w:rsid w:val="00246A2E"/>
    <w:rsid w:val="002523D7"/>
    <w:rsid w:val="002707C9"/>
    <w:rsid w:val="00270E42"/>
    <w:rsid w:val="00273536"/>
    <w:rsid w:val="00286A08"/>
    <w:rsid w:val="002B1014"/>
    <w:rsid w:val="002C06FA"/>
    <w:rsid w:val="002C082A"/>
    <w:rsid w:val="002D1B73"/>
    <w:rsid w:val="00306548"/>
    <w:rsid w:val="00311461"/>
    <w:rsid w:val="00363458"/>
    <w:rsid w:val="003912F0"/>
    <w:rsid w:val="003919D1"/>
    <w:rsid w:val="003A1355"/>
    <w:rsid w:val="003D0A43"/>
    <w:rsid w:val="003E23EE"/>
    <w:rsid w:val="003F2EE3"/>
    <w:rsid w:val="00424AF6"/>
    <w:rsid w:val="00424E98"/>
    <w:rsid w:val="00455CD7"/>
    <w:rsid w:val="004578CE"/>
    <w:rsid w:val="0046639C"/>
    <w:rsid w:val="00494425"/>
    <w:rsid w:val="00494DCB"/>
    <w:rsid w:val="00496023"/>
    <w:rsid w:val="004A5652"/>
    <w:rsid w:val="004B59C4"/>
    <w:rsid w:val="004C1628"/>
    <w:rsid w:val="004C61A1"/>
    <w:rsid w:val="004E05C8"/>
    <w:rsid w:val="0051428B"/>
    <w:rsid w:val="005150A8"/>
    <w:rsid w:val="00515CE4"/>
    <w:rsid w:val="005177BA"/>
    <w:rsid w:val="00522586"/>
    <w:rsid w:val="00526A6D"/>
    <w:rsid w:val="00567F39"/>
    <w:rsid w:val="00571B3F"/>
    <w:rsid w:val="0057431A"/>
    <w:rsid w:val="00582447"/>
    <w:rsid w:val="005842C4"/>
    <w:rsid w:val="005845A2"/>
    <w:rsid w:val="005A54FC"/>
    <w:rsid w:val="005A6F9A"/>
    <w:rsid w:val="005C339B"/>
    <w:rsid w:val="005E06E9"/>
    <w:rsid w:val="005E1EB1"/>
    <w:rsid w:val="005E6124"/>
    <w:rsid w:val="005F4BFA"/>
    <w:rsid w:val="005F4C17"/>
    <w:rsid w:val="006234B0"/>
    <w:rsid w:val="0062565A"/>
    <w:rsid w:val="006679E4"/>
    <w:rsid w:val="0067191B"/>
    <w:rsid w:val="00687117"/>
    <w:rsid w:val="006A1045"/>
    <w:rsid w:val="006A79F7"/>
    <w:rsid w:val="006D6705"/>
    <w:rsid w:val="006F45D1"/>
    <w:rsid w:val="00712A6D"/>
    <w:rsid w:val="007217C6"/>
    <w:rsid w:val="007504DC"/>
    <w:rsid w:val="00756083"/>
    <w:rsid w:val="00766719"/>
    <w:rsid w:val="0078105C"/>
    <w:rsid w:val="0078210D"/>
    <w:rsid w:val="00787CDE"/>
    <w:rsid w:val="007971DD"/>
    <w:rsid w:val="007A2C71"/>
    <w:rsid w:val="007B3EA9"/>
    <w:rsid w:val="007F6868"/>
    <w:rsid w:val="008138F3"/>
    <w:rsid w:val="008145F4"/>
    <w:rsid w:val="00833F67"/>
    <w:rsid w:val="00835B9B"/>
    <w:rsid w:val="008475F4"/>
    <w:rsid w:val="00856E68"/>
    <w:rsid w:val="00870A5E"/>
    <w:rsid w:val="00886C70"/>
    <w:rsid w:val="008945CE"/>
    <w:rsid w:val="008C048D"/>
    <w:rsid w:val="008C3917"/>
    <w:rsid w:val="008D29A8"/>
    <w:rsid w:val="008E52BE"/>
    <w:rsid w:val="008F07AD"/>
    <w:rsid w:val="008F096F"/>
    <w:rsid w:val="00906BFF"/>
    <w:rsid w:val="00913543"/>
    <w:rsid w:val="00924FB7"/>
    <w:rsid w:val="00943970"/>
    <w:rsid w:val="00945779"/>
    <w:rsid w:val="009654B4"/>
    <w:rsid w:val="00982488"/>
    <w:rsid w:val="00986CB8"/>
    <w:rsid w:val="009A48C7"/>
    <w:rsid w:val="009A56D1"/>
    <w:rsid w:val="009B0C58"/>
    <w:rsid w:val="009B13C8"/>
    <w:rsid w:val="009B45A2"/>
    <w:rsid w:val="009B7970"/>
    <w:rsid w:val="009C68AE"/>
    <w:rsid w:val="009F4EEB"/>
    <w:rsid w:val="009F6FB4"/>
    <w:rsid w:val="009F7B24"/>
    <w:rsid w:val="00A07835"/>
    <w:rsid w:val="00A423EE"/>
    <w:rsid w:val="00A436CD"/>
    <w:rsid w:val="00A46406"/>
    <w:rsid w:val="00A46F3C"/>
    <w:rsid w:val="00A56CF0"/>
    <w:rsid w:val="00A64732"/>
    <w:rsid w:val="00A77C6C"/>
    <w:rsid w:val="00AC66E9"/>
    <w:rsid w:val="00AD040C"/>
    <w:rsid w:val="00AD3095"/>
    <w:rsid w:val="00AD5177"/>
    <w:rsid w:val="00AE4CE1"/>
    <w:rsid w:val="00AF0E8A"/>
    <w:rsid w:val="00AF228C"/>
    <w:rsid w:val="00B00E96"/>
    <w:rsid w:val="00B139AB"/>
    <w:rsid w:val="00B22BC9"/>
    <w:rsid w:val="00B258AD"/>
    <w:rsid w:val="00B260DD"/>
    <w:rsid w:val="00B44ED3"/>
    <w:rsid w:val="00B45492"/>
    <w:rsid w:val="00B477F9"/>
    <w:rsid w:val="00B628DF"/>
    <w:rsid w:val="00B71F0C"/>
    <w:rsid w:val="00B76006"/>
    <w:rsid w:val="00B81B9A"/>
    <w:rsid w:val="00B90A1D"/>
    <w:rsid w:val="00B94845"/>
    <w:rsid w:val="00BA53D3"/>
    <w:rsid w:val="00BC0CDF"/>
    <w:rsid w:val="00BE094E"/>
    <w:rsid w:val="00BF4E26"/>
    <w:rsid w:val="00C03E16"/>
    <w:rsid w:val="00C054E4"/>
    <w:rsid w:val="00C11B84"/>
    <w:rsid w:val="00C23E49"/>
    <w:rsid w:val="00C26D9A"/>
    <w:rsid w:val="00C328A6"/>
    <w:rsid w:val="00C40BB8"/>
    <w:rsid w:val="00C4465B"/>
    <w:rsid w:val="00C73751"/>
    <w:rsid w:val="00C95455"/>
    <w:rsid w:val="00CA764F"/>
    <w:rsid w:val="00CC7D57"/>
    <w:rsid w:val="00CD1B69"/>
    <w:rsid w:val="00D10F84"/>
    <w:rsid w:val="00D152D7"/>
    <w:rsid w:val="00D25024"/>
    <w:rsid w:val="00D30FF3"/>
    <w:rsid w:val="00D41664"/>
    <w:rsid w:val="00D424D9"/>
    <w:rsid w:val="00D671B0"/>
    <w:rsid w:val="00D749F4"/>
    <w:rsid w:val="00D832A6"/>
    <w:rsid w:val="00D8468B"/>
    <w:rsid w:val="00DA14E0"/>
    <w:rsid w:val="00DA264F"/>
    <w:rsid w:val="00DC12FD"/>
    <w:rsid w:val="00DC2F3E"/>
    <w:rsid w:val="00DE5098"/>
    <w:rsid w:val="00DF5E3C"/>
    <w:rsid w:val="00E00A5E"/>
    <w:rsid w:val="00E12EB1"/>
    <w:rsid w:val="00E32EA3"/>
    <w:rsid w:val="00E40ADD"/>
    <w:rsid w:val="00E514BD"/>
    <w:rsid w:val="00E67ACF"/>
    <w:rsid w:val="00E72493"/>
    <w:rsid w:val="00E87B45"/>
    <w:rsid w:val="00E94B78"/>
    <w:rsid w:val="00EA72ED"/>
    <w:rsid w:val="00EC23BE"/>
    <w:rsid w:val="00EC4977"/>
    <w:rsid w:val="00F06752"/>
    <w:rsid w:val="00F10245"/>
    <w:rsid w:val="00F11E9C"/>
    <w:rsid w:val="00F153DE"/>
    <w:rsid w:val="00F21AD4"/>
    <w:rsid w:val="00F44B3D"/>
    <w:rsid w:val="00F7213E"/>
    <w:rsid w:val="00F744BA"/>
    <w:rsid w:val="00F80223"/>
    <w:rsid w:val="00F81DFE"/>
    <w:rsid w:val="00F87EE0"/>
    <w:rsid w:val="00F95E24"/>
    <w:rsid w:val="00FA126C"/>
    <w:rsid w:val="00FB3A41"/>
    <w:rsid w:val="00FD1CB5"/>
    <w:rsid w:val="00FE09AD"/>
    <w:rsid w:val="00FE104C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416154"/>
  <w15:docId w15:val="{CAD7F39D-38A7-4A43-A1A2-C91B2FA59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4732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FE104C"/>
    <w:pPr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oleObject" Target="embeddings/oleObject3.bin"/><Relationship Id="rId18" Type="http://schemas.openxmlformats.org/officeDocument/2006/relationships/hyperlink" Target="https://ir.unilag.edu.ng/handle/123456789/6235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doi.org/10.1115/1.1924465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0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hyperlink" Target="https://doi.org/10.1007/s10553-015-0581-1" TargetMode="Externa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hyperlink" Target="https://doi.org/10.1007/s13202-020-00924-2" TargetMode="External"/><Relationship Id="rId10" Type="http://schemas.openxmlformats.org/officeDocument/2006/relationships/image" Target="media/image2.wmf"/><Relationship Id="rId19" Type="http://schemas.openxmlformats.org/officeDocument/2006/relationships/hyperlink" Target="https://doi.org/10.1134/S199508022208025X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wmf"/><Relationship Id="rId22" Type="http://schemas.openxmlformats.org/officeDocument/2006/relationships/hyperlink" Target="https://doi.org/10.1115/1.1924466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429ACF-F984-4399-A472-55F3CABA71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1708</TotalTime>
  <Pages>20</Pages>
  <Words>3613</Words>
  <Characters>20598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Igor Lazarev</dc:creator>
  <cp:lastModifiedBy>Igor Lazarev</cp:lastModifiedBy>
  <cp:revision>15</cp:revision>
  <dcterms:created xsi:type="dcterms:W3CDTF">2025-05-27T06:30:00Z</dcterms:created>
  <dcterms:modified xsi:type="dcterms:W3CDTF">2025-06-10T10:03:00Z</dcterms:modified>
</cp:coreProperties>
</file>