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B7952B" w14:textId="77777777" w:rsidR="005E1EB1" w:rsidRPr="00173DDC" w:rsidRDefault="005E1EB1" w:rsidP="005E1EB1"/>
    <w:p w14:paraId="31E259A8" w14:textId="77777777" w:rsidR="005E1EB1" w:rsidRPr="00F74DAC" w:rsidRDefault="005E1EB1" w:rsidP="005E1EB1"/>
    <w:p w14:paraId="53963D00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45AF00F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65C4E70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4DDF2B6A" w14:textId="77777777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05916CBC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7051900" w14:textId="19303F76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r w:rsidR="00157BE6">
        <w:t>подготовки</w:t>
      </w:r>
      <w:r w:rsidR="00157BE6" w:rsidRPr="00C23E49">
        <w:t>:</w:t>
      </w:r>
      <w:r w:rsidR="00157BE6" w:rsidRPr="00C23E49">
        <w:rPr>
          <w:u w:val="single"/>
        </w:rPr>
        <w:t xml:space="preserve"> 01.04.03</w:t>
      </w:r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599CF163" w14:textId="77777777" w:rsidR="005E1EB1" w:rsidRPr="00163F9A" w:rsidRDefault="005E1EB1" w:rsidP="00156520">
      <w:pPr>
        <w:tabs>
          <w:tab w:val="left" w:pos="2835"/>
          <w:tab w:val="left" w:pos="5670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74E53B61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1923DEF8" w14:textId="77777777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102D84C6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3D4B47A4" w14:textId="77777777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0C0842C3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33F5E0B2" w14:textId="77777777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7AB9ECCB" w14:textId="77777777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49BE29AC" w14:textId="77777777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1F518420" w14:textId="77777777" w:rsidR="005E1EB1" w:rsidRDefault="005E1EB1" w:rsidP="005E1EB1">
      <w:pPr>
        <w:spacing w:after="0" w:line="360" w:lineRule="auto"/>
      </w:pPr>
    </w:p>
    <w:p w14:paraId="154694E5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4FCAE3CA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</w:t>
      </w:r>
      <w:r w:rsidR="00C73751">
        <w:rPr>
          <w:u w:val="single"/>
        </w:rPr>
        <w:t>профессор</w:t>
      </w:r>
      <w:r w:rsidR="00E50D5E">
        <w:rPr>
          <w:u w:val="single"/>
        </w:rPr>
        <w:t xml:space="preserve">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3591AAFA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3059168F" w14:textId="77777777" w:rsidR="005E1EB1" w:rsidRDefault="005E1EB1" w:rsidP="005E1EB1">
      <w:pPr>
        <w:spacing w:before="240" w:line="360" w:lineRule="auto"/>
      </w:pPr>
    </w:p>
    <w:p w14:paraId="64C32857" w14:textId="77777777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2DEF7AE2" w14:textId="77777777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</w:t>
      </w:r>
      <w:r w:rsidR="00F7213E">
        <w:rPr>
          <w:u w:val="single"/>
        </w:rPr>
        <w:t xml:space="preserve"> </w:t>
      </w:r>
      <w:r w:rsidR="00C23E49">
        <w:rPr>
          <w:u w:val="single"/>
        </w:rPr>
        <w:t xml:space="preserve">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5749EB72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49DA48DC" w14:textId="77777777" w:rsidR="005E1EB1" w:rsidRDefault="005E1EB1" w:rsidP="005E1EB1">
      <w:pPr>
        <w:spacing w:line="360" w:lineRule="auto"/>
        <w:jc w:val="center"/>
      </w:pPr>
    </w:p>
    <w:p w14:paraId="5629EE98" w14:textId="77777777" w:rsidR="007971DD" w:rsidRPr="00F74DAC" w:rsidRDefault="007971DD" w:rsidP="005E1EB1">
      <w:pPr>
        <w:spacing w:line="360" w:lineRule="auto"/>
        <w:jc w:val="center"/>
      </w:pPr>
    </w:p>
    <w:p w14:paraId="21B332C9" w14:textId="77777777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AFFC45" w14:textId="77777777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FA9D389" w14:textId="7DB41DEC" w:rsidR="00537B3D" w:rsidRPr="00537B3D" w:rsidRDefault="00130ADB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E8274C">
            <w:fldChar w:fldCharType="begin"/>
          </w:r>
          <w:r w:rsidR="00273536" w:rsidRPr="00E8274C">
            <w:instrText xml:space="preserve"> TOC \o "1-3" \h \z \u </w:instrText>
          </w:r>
          <w:r w:rsidRPr="00E8274C">
            <w:fldChar w:fldCharType="separate"/>
          </w:r>
          <w:hyperlink w:anchor="_Toc201649446" w:history="1">
            <w:r w:rsidR="00537B3D" w:rsidRPr="00537B3D">
              <w:rPr>
                <w:rStyle w:val="a9"/>
                <w:noProof/>
              </w:rPr>
              <w:t>Введение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125186B" w14:textId="07BD51D2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7" w:history="1">
            <w:r w:rsidR="00537B3D" w:rsidRPr="00537B3D">
              <w:rPr>
                <w:rStyle w:val="a9"/>
                <w:noProof/>
              </w:rPr>
              <w:t>Постановка задачи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6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7269F34" w14:textId="3CE82483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8" w:history="1">
            <w:r w:rsidR="00537B3D" w:rsidRPr="00537B3D">
              <w:rPr>
                <w:rStyle w:val="a9"/>
                <w:noProof/>
              </w:rPr>
              <w:t>Решение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_Toc201649448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4FB68207" w14:textId="01590B77" w:rsidR="00537B3D" w:rsidRPr="00537B3D" w:rsidRDefault="00264C06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49" w:history="1">
            <w:r w:rsidR="00537B3D" w:rsidRPr="00537B3D">
              <w:rPr>
                <w:rStyle w:val="a9"/>
                <w:noProof/>
              </w:rPr>
              <w:t>Аппроксимация уравнений давления и насыщенности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_Toc201649449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7A73537" w14:textId="3E439F6E" w:rsidR="00537B3D" w:rsidRPr="00537B3D" w:rsidRDefault="00264C06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0" w:history="1">
            <w:r w:rsidR="00537B3D" w:rsidRPr="00537B3D">
              <w:rPr>
                <w:rStyle w:val="a9"/>
                <w:noProof/>
              </w:rPr>
              <w:t>Аппроксимация уравнения массовой доли растворенного парафина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_Toc201649450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15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4B13D52" w14:textId="1FA4660C" w:rsidR="00537B3D" w:rsidRPr="00537B3D" w:rsidRDefault="00264C06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1" w:history="1">
            <w:r w:rsidR="00537B3D" w:rsidRPr="00537B3D">
              <w:rPr>
                <w:rStyle w:val="a9"/>
                <w:noProof/>
              </w:rPr>
              <w:t>Аппроксимация уравнения энергии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_Toc201649451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17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2E8A516D" w14:textId="18345A5C" w:rsidR="00537B3D" w:rsidRPr="00537B3D" w:rsidRDefault="00264C06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2" w:history="1">
            <w:r w:rsidR="00537B3D" w:rsidRPr="00537B3D">
              <w:rPr>
                <w:rStyle w:val="a9"/>
                <w:noProof/>
              </w:rPr>
              <w:t>Кольматация пласта парафином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_Toc201649452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19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0B6285E3" w14:textId="30CC4C56" w:rsidR="00537B3D" w:rsidRPr="00537B3D" w:rsidRDefault="00264C06" w:rsidP="00537B3D">
          <w:pPr>
            <w:pStyle w:val="11"/>
            <w:ind w:firstLine="709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3" w:history="1">
            <w:r w:rsidR="00537B3D" w:rsidRPr="00537B3D">
              <w:rPr>
                <w:rStyle w:val="a9"/>
                <w:noProof/>
              </w:rPr>
              <w:t>ОФП и зависимость параметров флюидов от температуры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_Toc201649453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DB70D49" w14:textId="6F179842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4" w:history="1">
            <w:r w:rsidR="00537B3D" w:rsidRPr="00537B3D">
              <w:rPr>
                <w:rStyle w:val="a9"/>
                <w:noProof/>
              </w:rPr>
              <w:t>Результаты расчетов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_Toc201649454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23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52858FB9" w14:textId="551A6EB2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5" w:history="1">
            <w:r w:rsidR="00537B3D" w:rsidRPr="00537B3D">
              <w:rPr>
                <w:rStyle w:val="a9"/>
                <w:noProof/>
              </w:rPr>
              <w:t>Заключение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_Toc201649455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31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68E77CC1" w14:textId="11776153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6" w:history="1">
            <w:r w:rsidR="00537B3D" w:rsidRPr="00537B3D">
              <w:rPr>
                <w:rStyle w:val="a9"/>
                <w:noProof/>
              </w:rPr>
              <w:t>Список литературы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_Toc201649456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32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13A9DC12" w14:textId="6E81A4A0" w:rsidR="00537B3D" w:rsidRPr="00537B3D" w:rsidRDefault="00264C0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01649457" w:history="1">
            <w:r w:rsidR="00537B3D" w:rsidRPr="00537B3D">
              <w:rPr>
                <w:rStyle w:val="a9"/>
                <w:noProof/>
              </w:rPr>
              <w:t>Список условных обозначений</w:t>
            </w:r>
            <w:r w:rsidR="00537B3D" w:rsidRPr="00537B3D">
              <w:rPr>
                <w:noProof/>
                <w:webHidden/>
              </w:rPr>
              <w:tab/>
            </w:r>
            <w:r w:rsidR="00537B3D" w:rsidRPr="00537B3D">
              <w:rPr>
                <w:noProof/>
                <w:webHidden/>
              </w:rPr>
              <w:fldChar w:fldCharType="begin"/>
            </w:r>
            <w:r w:rsidR="00537B3D" w:rsidRPr="00537B3D">
              <w:rPr>
                <w:noProof/>
                <w:webHidden/>
              </w:rPr>
              <w:instrText xml:space="preserve"> PAGEREF _Toc201649457 \h </w:instrText>
            </w:r>
            <w:r w:rsidR="00537B3D" w:rsidRPr="00537B3D">
              <w:rPr>
                <w:noProof/>
                <w:webHidden/>
              </w:rPr>
            </w:r>
            <w:r w:rsidR="00537B3D" w:rsidRPr="00537B3D">
              <w:rPr>
                <w:noProof/>
                <w:webHidden/>
              </w:rPr>
              <w:fldChar w:fldCharType="separate"/>
            </w:r>
            <w:r w:rsidR="00537B3D" w:rsidRPr="00537B3D">
              <w:rPr>
                <w:noProof/>
                <w:webHidden/>
              </w:rPr>
              <w:t>34</w:t>
            </w:r>
            <w:r w:rsidR="00537B3D" w:rsidRPr="00537B3D">
              <w:rPr>
                <w:noProof/>
                <w:webHidden/>
              </w:rPr>
              <w:fldChar w:fldCharType="end"/>
            </w:r>
          </w:hyperlink>
        </w:p>
        <w:p w14:paraId="3863953B" w14:textId="766C5DDA" w:rsidR="00273536" w:rsidRDefault="00130ADB" w:rsidP="00FE104C">
          <w:pPr>
            <w:spacing w:line="360" w:lineRule="auto"/>
            <w:jc w:val="both"/>
          </w:pPr>
          <w:r w:rsidRPr="00E8274C">
            <w:fldChar w:fldCharType="end"/>
          </w:r>
        </w:p>
      </w:sdtContent>
    </w:sdt>
    <w:p w14:paraId="5F60C742" w14:textId="77777777" w:rsidR="00273536" w:rsidRPr="004056F5" w:rsidRDefault="00273536" w:rsidP="00FE104C">
      <w:pPr>
        <w:spacing w:after="160" w:line="360" w:lineRule="auto"/>
        <w:jc w:val="both"/>
        <w:rPr>
          <w:lang w:val="en-US"/>
        </w:rPr>
      </w:pPr>
      <w:r>
        <w:br w:type="page"/>
      </w:r>
    </w:p>
    <w:p w14:paraId="1EC90C1D" w14:textId="77777777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01649446"/>
      <w:r w:rsidRPr="001218F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21E285E9" w14:textId="4CB7C0F9" w:rsidR="003D0A43" w:rsidRDefault="00D41664" w:rsidP="003D0A43">
      <w:pPr>
        <w:spacing w:after="0" w:line="360" w:lineRule="auto"/>
        <w:ind w:firstLine="709"/>
        <w:jc w:val="both"/>
      </w:pPr>
      <w:r w:rsidRPr="00192EF0">
        <w:t>В современном мире, где наука и технологии играют ключевую роль, особое место занимает нефт</w:t>
      </w:r>
      <w:r w:rsidR="00EA284E">
        <w:t>егазов</w:t>
      </w:r>
      <w:r w:rsidRPr="00192EF0">
        <w:t xml:space="preserve">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>химических веществ (пласт</w:t>
      </w:r>
      <w:r w:rsidR="00D74EA6">
        <w:t xml:space="preserve"> </w:t>
      </w:r>
      <w:r w:rsidR="00F11E9C" w:rsidRPr="00192EF0">
        <w:t xml:space="preserve">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</w:t>
      </w:r>
      <w:r w:rsidR="00C73751">
        <w:t xml:space="preserve"> </w:t>
      </w:r>
      <w:proofErr w:type="spellStart"/>
      <w:r w:rsidR="00C73751" w:rsidRPr="00F7213E">
        <w:t>заводнением</w:t>
      </w:r>
      <w:proofErr w:type="spellEnd"/>
      <w:r w:rsidR="004B59C4" w:rsidRPr="00192EF0">
        <w:t xml:space="preserve">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>Наиболее яркий пример — отложение парафина</w:t>
      </w:r>
      <w:r w:rsidR="00286A08">
        <w:t>,</w:t>
      </w:r>
      <w:r w:rsidR="003D0A43" w:rsidRPr="00192EF0">
        <w:t xml:space="preserve"> </w:t>
      </w:r>
      <w:r w:rsidR="003D0A43" w:rsidRPr="00F7213E">
        <w:t>вызыва</w:t>
      </w:r>
      <w:r w:rsidR="00286A08" w:rsidRPr="00F7213E">
        <w:t>ющее</w:t>
      </w:r>
      <w:r w:rsidR="003D0A43" w:rsidRPr="00192EF0">
        <w:t xml:space="preserve"> снижение пористости, проницаемости, особенно вблизи призабойной зоны пласта, и, следовательно, увеличение скин-фактора [2].</w:t>
      </w:r>
    </w:p>
    <w:p w14:paraId="06638015" w14:textId="25683758" w:rsidR="004F4852" w:rsidRPr="000A5B9B" w:rsidRDefault="004F4852" w:rsidP="00A423EE">
      <w:pPr>
        <w:spacing w:after="0" w:line="360" w:lineRule="auto"/>
        <w:ind w:firstLine="709"/>
        <w:jc w:val="both"/>
      </w:pPr>
      <w:r>
        <w:t>Нефтяные м</w:t>
      </w:r>
      <w:r w:rsidRPr="004F4852">
        <w:t>есторождения</w:t>
      </w:r>
      <w:r>
        <w:t xml:space="preserve"> высоковязких нефтей</w:t>
      </w:r>
      <w:r w:rsidRPr="004F4852">
        <w:t>, содержащи</w:t>
      </w:r>
      <w:r>
        <w:t>х</w:t>
      </w:r>
      <w:r w:rsidRPr="004F4852">
        <w:t xml:space="preserve"> значительн</w:t>
      </w:r>
      <w:r>
        <w:t>ые</w:t>
      </w:r>
      <w:r w:rsidRPr="004F4852">
        <w:t xml:space="preserve"> концентраци</w:t>
      </w:r>
      <w:r>
        <w:t>и</w:t>
      </w:r>
      <w:r w:rsidRPr="004F4852">
        <w:t xml:space="preserve"> парафинов, смол и асфальтенов, осваиваются с меньшей интенсивностью. Эт</w:t>
      </w:r>
      <w:r>
        <w:t>о связано с тем, что</w:t>
      </w:r>
      <w:r w:rsidR="00397DF6">
        <w:t xml:space="preserve"> такие </w:t>
      </w:r>
      <w:r w:rsidRPr="004F4852">
        <w:t>залежи требую</w:t>
      </w:r>
      <w:r w:rsidR="00397DF6">
        <w:t>т</w:t>
      </w:r>
      <w:r w:rsidRPr="004F4852">
        <w:t xml:space="preserve"> применения специализированных технологий для эффективной добычи, транспортировки и подготовки. </w:t>
      </w:r>
      <w:r w:rsidR="005B0146">
        <w:t xml:space="preserve">Но сложность разработки не уменьшает их экономический потенциал. </w:t>
      </w:r>
      <w:r w:rsidRPr="004F4852">
        <w:t xml:space="preserve">Глобальные запасы </w:t>
      </w:r>
      <w:r w:rsidR="00397DF6">
        <w:t>подобных</w:t>
      </w:r>
      <w:r w:rsidRPr="004F4852">
        <w:t xml:space="preserve"> нефтей превышают 810 миллиардов тонн. Росси</w:t>
      </w:r>
      <w:r w:rsidR="00397DF6">
        <w:t xml:space="preserve">я </w:t>
      </w:r>
      <w:r w:rsidR="005B0146" w:rsidRPr="004F4852">
        <w:t>уступа</w:t>
      </w:r>
      <w:r w:rsidR="005B0146">
        <w:t>ет</w:t>
      </w:r>
      <w:r w:rsidR="005B0146" w:rsidRPr="004F4852">
        <w:t xml:space="preserve"> по этому показателю только Венесуэле и Канаде</w:t>
      </w:r>
      <w:r w:rsidR="005B0146">
        <w:t>,</w:t>
      </w:r>
      <w:r w:rsidR="005B0146" w:rsidRPr="004F4852">
        <w:t xml:space="preserve"> </w:t>
      </w:r>
      <w:r w:rsidRPr="004F4852">
        <w:t>облада</w:t>
      </w:r>
      <w:r w:rsidR="005B0146">
        <w:t>я</w:t>
      </w:r>
      <w:r w:rsidRPr="004F4852">
        <w:t xml:space="preserve"> </w:t>
      </w:r>
      <w:r w:rsidR="005B0146" w:rsidRPr="004F4852">
        <w:t>геологически</w:t>
      </w:r>
      <w:r w:rsidR="005B0146">
        <w:t>ми</w:t>
      </w:r>
      <w:r w:rsidR="005B0146" w:rsidRPr="004F4852">
        <w:t xml:space="preserve"> запас</w:t>
      </w:r>
      <w:r w:rsidR="005B0146">
        <w:t>ами</w:t>
      </w:r>
      <w:r w:rsidR="005B0146" w:rsidRPr="004F4852">
        <w:t xml:space="preserve"> высоковязкой нефти</w:t>
      </w:r>
      <w:r w:rsidR="005B0146">
        <w:t xml:space="preserve"> порядка</w:t>
      </w:r>
      <w:r w:rsidR="005B0146" w:rsidRPr="004F4852">
        <w:t xml:space="preserve"> 6</w:t>
      </w:r>
      <w:r w:rsidR="005B0146">
        <w:t>-7</w:t>
      </w:r>
      <w:r w:rsidR="005B0146" w:rsidRPr="004F4852">
        <w:t xml:space="preserve"> миллиард</w:t>
      </w:r>
      <w:r w:rsidR="005B0146">
        <w:t>ов</w:t>
      </w:r>
      <w:r w:rsidR="005B0146" w:rsidRPr="004F4852">
        <w:t xml:space="preserve"> тонн</w:t>
      </w:r>
      <w:r w:rsidR="005B0146">
        <w:t xml:space="preserve"> </w:t>
      </w:r>
      <w:r w:rsidR="005B0146" w:rsidRPr="005B0146">
        <w:t>[1]</w:t>
      </w:r>
      <w:r w:rsidRPr="004F4852">
        <w:t xml:space="preserve">. </w:t>
      </w:r>
    </w:p>
    <w:p w14:paraId="0A37F92A" w14:textId="0784A2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</w:t>
      </w:r>
      <w:r w:rsidR="00286A08">
        <w:t xml:space="preserve"> </w:t>
      </w:r>
      <w:r w:rsidR="00286A08" w:rsidRPr="00F7213E">
        <w:t>из</w:t>
      </w:r>
      <w:r w:rsidR="00913543" w:rsidRPr="00D9061D">
        <w:t xml:space="preserve"> нормальных алканов</w:t>
      </w:r>
      <w:r>
        <w:t xml:space="preserve"> </w:t>
      </w:r>
      <w:r w:rsidRPr="004C1628">
        <w:t xml:space="preserve">с числом атомов углерода от </w:t>
      </w:r>
      <m:oMath>
        <m:r>
          <w:rPr>
            <w:rFonts w:ascii="Cambria Math" w:hAnsi="Cambria Math"/>
          </w:rPr>
          <m:t>C18</m:t>
        </m:r>
      </m:oMath>
      <w:r w:rsidRPr="004C1628">
        <w:t xml:space="preserve"> до </w:t>
      </w:r>
      <m:oMath>
        <m:r>
          <w:rPr>
            <w:rFonts w:ascii="Cambria Math" w:hAnsi="Cambria Math"/>
          </w:rPr>
          <m:t>C35</m:t>
        </m:r>
      </m:oMath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>При достаточно высокой температуре парафин может полностью раствориться в нефти</w:t>
      </w:r>
      <w:r w:rsidR="00A423EE">
        <w:rPr>
          <w:rStyle w:val="jlqj4b"/>
          <w:color w:val="000000"/>
        </w:rPr>
        <w:t xml:space="preserve">. </w:t>
      </w:r>
      <w:r w:rsidR="00286A08">
        <w:rPr>
          <w:rStyle w:val="jlqj4b"/>
          <w:color w:val="000000"/>
        </w:rPr>
        <w:t>В</w:t>
      </w:r>
      <w:r w:rsidR="00A423EE">
        <w:rPr>
          <w:rStyle w:val="jlqj4b"/>
          <w:color w:val="000000"/>
        </w:rPr>
        <w:t xml:space="preserve">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</w:t>
      </w:r>
      <w:r w:rsidR="00286A08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образу</w:t>
      </w:r>
      <w:r w:rsidR="00286A08">
        <w:rPr>
          <w:rStyle w:val="jlqj4b"/>
          <w:color w:val="000000"/>
        </w:rPr>
        <w:t>ется</w:t>
      </w:r>
      <w:r w:rsidR="00A423EE" w:rsidRPr="00A423EE">
        <w:rPr>
          <w:rStyle w:val="jlqj4b"/>
          <w:color w:val="000000"/>
        </w:rPr>
        <w:t xml:space="preserve"> дисперсн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систем</w:t>
      </w:r>
      <w:r w:rsidR="00286A08">
        <w:rPr>
          <w:rStyle w:val="jlqj4b"/>
          <w:color w:val="000000"/>
        </w:rPr>
        <w:t>а</w:t>
      </w:r>
      <w:r w:rsidR="00A423EE" w:rsidRPr="00A423EE">
        <w:rPr>
          <w:rStyle w:val="jlqj4b"/>
          <w:color w:val="000000"/>
        </w:rPr>
        <w:t>, состоящ</w:t>
      </w:r>
      <w:r w:rsidR="00286A08">
        <w:rPr>
          <w:rStyle w:val="jlqj4b"/>
          <w:color w:val="000000"/>
        </w:rPr>
        <w:t>ая</w:t>
      </w:r>
      <w:r w:rsidR="00A423EE" w:rsidRPr="00A423EE">
        <w:rPr>
          <w:rStyle w:val="jlqj4b"/>
          <w:color w:val="000000"/>
        </w:rPr>
        <w:t xml:space="preserve">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 xml:space="preserve">яной фазе в виде дисперсных </w:t>
      </w:r>
      <w:r w:rsidR="00A423EE" w:rsidRPr="00D9061D">
        <w:rPr>
          <w:rStyle w:val="jlqj4b"/>
          <w:color w:val="000000"/>
        </w:rPr>
        <w:lastRenderedPageBreak/>
        <w:t>частиц</w:t>
      </w:r>
      <w:r w:rsidR="00A423EE" w:rsidRPr="00F7213E">
        <w:rPr>
          <w:rStyle w:val="jlqj4b"/>
          <w:color w:val="000000"/>
        </w:rPr>
        <w:t xml:space="preserve">. </w:t>
      </w:r>
      <w:r w:rsidR="00494425" w:rsidRPr="00F7213E">
        <w:t xml:space="preserve">Образование твердых частиц парафина в нефти сопровождается </w:t>
      </w:r>
      <w:r w:rsidR="00CC7D57" w:rsidRPr="00F7213E">
        <w:t xml:space="preserve">их </w:t>
      </w:r>
      <w:r w:rsidR="001C4216" w:rsidRPr="00F7213E">
        <w:t>осаждение</w:t>
      </w:r>
      <w:r w:rsidR="00494425" w:rsidRPr="00F7213E">
        <w:t>м</w:t>
      </w:r>
      <w:r w:rsidR="00CC7D57" w:rsidRPr="00F7213E">
        <w:t xml:space="preserve"> на поверхности пор пласта</w:t>
      </w:r>
      <w:r w:rsidR="00913543" w:rsidRPr="00F7213E">
        <w:t xml:space="preserve">. </w:t>
      </w:r>
      <w:r w:rsidR="00CC7D57" w:rsidRPr="00F7213E">
        <w:t>Накопление</w:t>
      </w:r>
      <w:r w:rsidR="00913543" w:rsidRPr="00F7213E">
        <w:t xml:space="preserve"> парафиновых отложений </w:t>
      </w:r>
      <w:r w:rsidR="00CC7D57" w:rsidRPr="00F7213E">
        <w:t xml:space="preserve">приводит к уменьшению проницаемости </w:t>
      </w:r>
      <w:r w:rsidR="001C4216" w:rsidRPr="00F7213E">
        <w:t>пористой среды</w:t>
      </w:r>
      <w:r w:rsidR="00CC7D57" w:rsidRPr="00F7213E">
        <w:t>, что</w:t>
      </w:r>
      <w:r w:rsidR="001C4216" w:rsidRPr="00F7213E">
        <w:t xml:space="preserve"> значительно</w:t>
      </w:r>
      <w:r w:rsidR="00CC7D57" w:rsidRPr="00F7213E">
        <w:t xml:space="preserve"> затрудняет </w:t>
      </w:r>
      <w:r w:rsidR="00687117" w:rsidRPr="00F7213E">
        <w:t>отбор</w:t>
      </w:r>
      <w:r w:rsidR="00CC7D57" w:rsidRPr="00F7213E">
        <w:t xml:space="preserve"> нефти</w:t>
      </w:r>
      <w:r w:rsidR="00687117" w:rsidRPr="00F7213E">
        <w:t xml:space="preserve"> из пластов</w:t>
      </w:r>
      <w:r w:rsidR="00CC7D57" w:rsidRPr="00CC7D57">
        <w:t>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</w:t>
      </w:r>
      <w:r w:rsidR="005A6F9A" w:rsidRPr="005A6F9A">
        <w:t xml:space="preserve"> </w:t>
      </w:r>
      <w:r w:rsidR="005A6F9A">
        <w:t>скважин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205E789B" w14:textId="77777777" w:rsidR="00D25024" w:rsidRPr="00192EF0" w:rsidRDefault="0057431A" w:rsidP="00D25024">
      <w:pPr>
        <w:spacing w:after="0" w:line="360" w:lineRule="auto"/>
        <w:ind w:firstLine="709"/>
        <w:jc w:val="both"/>
      </w:pPr>
      <w:r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 xml:space="preserve">. </w:t>
      </w:r>
      <w:r w:rsidR="00D25024" w:rsidRPr="00192EF0">
        <w:t xml:space="preserve">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proofErr w:type="gramStart"/>
      <w:r w:rsidR="00746842">
        <w:t>температуру</w:t>
      </w:r>
      <w:proofErr w:type="gramEnd"/>
      <w:r w:rsidR="00C4465B">
        <w:t xml:space="preserve">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63459C90" w14:textId="77777777" w:rsidR="006D609C" w:rsidRDefault="00D25024" w:rsidP="00424AF6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 xml:space="preserve">. </w:t>
      </w:r>
      <w:r w:rsidR="00141328">
        <w:lastRenderedPageBreak/>
        <w:t>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  <w:r w:rsidR="00424AF6">
        <w:t xml:space="preserve"> </w:t>
      </w:r>
    </w:p>
    <w:p w14:paraId="00941A61" w14:textId="12FAE41F" w:rsidR="0062565A" w:rsidRPr="00E26D2D" w:rsidRDefault="008C3917" w:rsidP="00424AF6">
      <w:pPr>
        <w:spacing w:after="0" w:line="360" w:lineRule="auto"/>
        <w:ind w:firstLine="709"/>
        <w:jc w:val="both"/>
      </w:pPr>
      <w:r w:rsidRPr="008142F3">
        <w:t xml:space="preserve">В качестве метода решения </w:t>
      </w:r>
      <w:r w:rsidR="00E26D2D" w:rsidRPr="008142F3">
        <w:t>дифференциальных уравнений</w:t>
      </w:r>
      <w:r w:rsidR="00E26D2D" w:rsidRPr="008142F3">
        <w:rPr>
          <w:rFonts w:ascii="Arial" w:hAnsi="Arial" w:cs="Arial"/>
          <w:color w:val="333333"/>
          <w:shd w:val="clear" w:color="auto" w:fill="FFFFFF"/>
        </w:rPr>
        <w:t xml:space="preserve"> </w:t>
      </w:r>
      <w:r w:rsidR="00424AF6" w:rsidRPr="008142F3">
        <w:t>используется</w:t>
      </w:r>
      <w:r w:rsidRPr="008142F3">
        <w:t xml:space="preserve"> метод конечных объемов. </w:t>
      </w:r>
      <w:r w:rsidR="00E26D2D" w:rsidRPr="008142F3">
        <w:t xml:space="preserve">Согласно </w:t>
      </w:r>
      <w:r w:rsidR="004F58BE" w:rsidRPr="008142F3">
        <w:t>метод</w:t>
      </w:r>
      <w:r w:rsidR="00E26D2D" w:rsidRPr="008142F3">
        <w:t>у</w:t>
      </w:r>
      <w:r w:rsidR="004F58BE" w:rsidRPr="008142F3">
        <w:t>,</w:t>
      </w:r>
      <w:r w:rsidR="00E26D2D" w:rsidRPr="008142F3">
        <w:t xml:space="preserve"> п</w:t>
      </w:r>
      <w:r w:rsidRPr="008142F3">
        <w:t>ри интегр</w:t>
      </w:r>
      <w:r w:rsidR="004F58BE" w:rsidRPr="008142F3">
        <w:t>ировании</w:t>
      </w:r>
      <w:r w:rsidRPr="008142F3">
        <w:t xml:space="preserve"> уравнений </w:t>
      </w:r>
      <w:r w:rsidR="007A6BC8" w:rsidRPr="008142F3">
        <w:t>предполагается, что характеристики пласта</w:t>
      </w:r>
      <w:r w:rsidR="00E26D2D" w:rsidRPr="008142F3">
        <w:t xml:space="preserve"> </w:t>
      </w:r>
      <w:r w:rsidR="007A6BC8" w:rsidRPr="008142F3">
        <w:t xml:space="preserve">и флюидов </w:t>
      </w:r>
      <w:r w:rsidR="004F58BE" w:rsidRPr="008142F3">
        <w:t xml:space="preserve">на контрольном объеме </w:t>
      </w:r>
      <w:r w:rsidR="007A6BC8" w:rsidRPr="008142F3">
        <w:t>имеют постоянн</w:t>
      </w:r>
      <w:r w:rsidR="004F58BE" w:rsidRPr="008142F3">
        <w:t>ы</w:t>
      </w:r>
      <w:r w:rsidR="007A6BC8" w:rsidRPr="008142F3">
        <w:t>е значени</w:t>
      </w:r>
      <w:r w:rsidR="004F58BE" w:rsidRPr="008142F3">
        <w:t>я</w:t>
      </w:r>
      <w:r w:rsidR="00E26D2D" w:rsidRPr="008142F3">
        <w:t>. И</w:t>
      </w:r>
      <w:r w:rsidR="007A6BC8" w:rsidRPr="008142F3">
        <w:t>нтегрирование</w:t>
      </w:r>
      <w:r w:rsidRPr="008142F3">
        <w:t xml:space="preserve"> конвективн</w:t>
      </w:r>
      <w:r w:rsidR="007A6BC8" w:rsidRPr="008142F3">
        <w:t>ых</w:t>
      </w:r>
      <w:r w:rsidRPr="008142F3">
        <w:t xml:space="preserve"> слагаем</w:t>
      </w:r>
      <w:r w:rsidR="007A6BC8" w:rsidRPr="008142F3">
        <w:t>ых</w:t>
      </w:r>
      <w:r w:rsidRPr="008142F3">
        <w:t xml:space="preserve"> </w:t>
      </w:r>
      <w:r w:rsidR="007A6BC8" w:rsidRPr="008142F3">
        <w:t>вычислялись</w:t>
      </w:r>
      <w:r w:rsidRPr="008142F3">
        <w:t xml:space="preserve"> </w:t>
      </w:r>
      <w:r w:rsidR="00424AF6" w:rsidRPr="008142F3">
        <w:t>по схеме вверх по</w:t>
      </w:r>
      <w:r w:rsidRPr="008142F3">
        <w:t xml:space="preserve"> поток</w:t>
      </w:r>
      <w:r w:rsidR="00424AF6" w:rsidRPr="008142F3">
        <w:t>у</w:t>
      </w:r>
      <w:r w:rsidR="00756083" w:rsidRPr="008142F3">
        <w:t xml:space="preserve"> [</w:t>
      </w:r>
      <w:r w:rsidR="006D609C" w:rsidRPr="008142F3">
        <w:t>13</w:t>
      </w:r>
      <w:r w:rsidR="00756083" w:rsidRPr="008142F3">
        <w:t>]</w:t>
      </w:r>
      <w:r w:rsidR="00424AF6" w:rsidRPr="008142F3">
        <w:t>.</w:t>
      </w:r>
      <w:r w:rsidR="00E26D2D" w:rsidRPr="008142F3">
        <w:t xml:space="preserve"> А для совместного решения уравнений давления и насыщенности был </w:t>
      </w:r>
      <w:r w:rsidR="0024383F">
        <w:t>использован</w:t>
      </w:r>
      <w:r w:rsidR="00E26D2D" w:rsidRPr="008142F3">
        <w:t xml:space="preserve"> </w:t>
      </w:r>
      <w:proofErr w:type="spellStart"/>
      <w:r w:rsidR="0024383F">
        <w:t>полунеявный</w:t>
      </w:r>
      <w:proofErr w:type="spellEnd"/>
      <w:r w:rsidR="0024383F">
        <w:t xml:space="preserve"> </w:t>
      </w:r>
      <w:r w:rsidR="00E26D2D" w:rsidRPr="008142F3">
        <w:t xml:space="preserve">метод </w:t>
      </w:r>
      <w:r w:rsidR="00E26D2D" w:rsidRPr="008142F3">
        <w:rPr>
          <w:lang w:val="en-US"/>
        </w:rPr>
        <w:t>IMPES</w:t>
      </w:r>
      <w:r w:rsidR="0024383F" w:rsidRPr="0024383F">
        <w:t xml:space="preserve"> </w:t>
      </w:r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(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Implicit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Pressure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Explicit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 xml:space="preserve"> </w:t>
      </w:r>
      <w:proofErr w:type="spellStart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Saturation</w:t>
      </w:r>
      <w:proofErr w:type="spellEnd"/>
      <w:r w:rsidR="0024383F" w:rsidRPr="0024383F">
        <w:rPr>
          <w:rStyle w:val="af3"/>
          <w:b w:val="0"/>
          <w:bCs w:val="0"/>
          <w:color w:val="333333"/>
          <w:shd w:val="clear" w:color="auto" w:fill="FFFFFF"/>
        </w:rPr>
        <w:t>)</w:t>
      </w:r>
      <w:r w:rsidR="00E26D2D" w:rsidRPr="008142F3">
        <w:t xml:space="preserve"> [14].</w:t>
      </w:r>
    </w:p>
    <w:p w14:paraId="4CC4BB74" w14:textId="77777777" w:rsidR="0062565A" w:rsidRDefault="0062565A">
      <w:pPr>
        <w:spacing w:after="160" w:line="259" w:lineRule="auto"/>
      </w:pPr>
      <w:r>
        <w:br w:type="page"/>
      </w:r>
    </w:p>
    <w:p w14:paraId="32581E2B" w14:textId="77777777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0164944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798A326E" w14:textId="77777777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45BDABDC" w14:textId="7777777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1876E12E" w14:textId="77777777" w:rsidR="00E72493" w:rsidRDefault="00F44B3D" w:rsidP="00E72493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="00DC2F3E">
        <w:rPr>
          <w:rFonts w:eastAsiaTheme="minorEastAsia"/>
        </w:rPr>
        <w:t xml:space="preserve"> </w:t>
      </w:r>
      <w:r w:rsidRPr="001F37E8">
        <w:rPr>
          <w:rFonts w:eastAsiaTheme="minorEastAsia"/>
        </w:rPr>
        <w:t>и</w:t>
      </w:r>
      <w:r w:rsidR="00DC2F3E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 w:rsidR="000327BE">
        <w:t xml:space="preserve"> </w:t>
      </w:r>
      <w:r w:rsidR="000327BE" w:rsidRPr="008142F3">
        <w:t>О</w:t>
      </w:r>
      <w:r w:rsidR="00E72493" w:rsidRPr="008142F3">
        <w:t>бласт</w:t>
      </w:r>
      <w:r w:rsidR="000327BE" w:rsidRPr="008142F3">
        <w:t>ь</w:t>
      </w:r>
      <w:r w:rsidR="00E72493" w:rsidRPr="008142F3">
        <w:t xml:space="preserve"> </w:t>
      </w:r>
      <m:oMath>
        <m:r>
          <w:rPr>
            <w:rFonts w:ascii="Cambria Math" w:hAnsi="Cambria Math"/>
            <w:lang w:val="en-US"/>
          </w:rPr>
          <m:t>D</m:t>
        </m:r>
      </m:oMath>
      <w:r w:rsidR="00E72493" w:rsidRPr="008142F3">
        <w:t xml:space="preserve"> </w:t>
      </w:r>
      <w:r w:rsidR="000327BE" w:rsidRPr="008142F3">
        <w:t xml:space="preserve">является элементом симметрии </w:t>
      </w:r>
      <w:r w:rsidR="00FB5F51" w:rsidRPr="008142F3">
        <w:t>пяти</w:t>
      </w:r>
      <w:r w:rsidR="000327BE" w:rsidRPr="008142F3">
        <w:t>точечной системы заводнения</w:t>
      </w:r>
      <w:r w:rsidR="004F58BE" w:rsidRPr="008142F3">
        <w:t xml:space="preserve"> и содержит</w:t>
      </w:r>
      <w:r w:rsidR="000327BE" w:rsidRPr="008142F3">
        <w:t xml:space="preserve"> </w:t>
      </w:r>
      <w:r w:rsidR="004F58BE" w:rsidRPr="008142F3">
        <w:t xml:space="preserve">две вертикальные скважины радиуса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4F58BE" w:rsidRPr="008142F3">
        <w:t xml:space="preserve"> </w:t>
      </w:r>
      <w:r w:rsidR="006F0C0D" w:rsidRPr="008142F3">
        <w:t>(</w:t>
      </w:r>
      <w:r w:rsidR="004F58BE" w:rsidRPr="008142F3">
        <w:t xml:space="preserve">нагнетательную </w:t>
      </w:r>
      <w:bookmarkStart w:id="2" w:name="_Hlk185189370"/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WI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4F58BE" w:rsidRPr="008142F3">
        <w:t xml:space="preserve"> </w:t>
      </w:r>
      <w:bookmarkEnd w:id="2"/>
      <w:r w:rsidR="004F58BE" w:rsidRPr="008142F3">
        <w:t xml:space="preserve">и добывающую </w:t>
      </w:r>
      <m:oMath>
        <m:r>
          <m:rPr>
            <m:sty m:val="p"/>
          </m:rPr>
          <w:rPr>
            <w:rFonts w:ascii="Cambria Math" w:hAnsi="Cambria Math"/>
          </w:rPr>
          <m:t>«</m:t>
        </m:r>
        <m:r>
          <w:rPr>
            <w:rFonts w:ascii="Cambria Math" w:hAnsi="Cambria Math"/>
            <w:lang w:val="en-US"/>
          </w:rPr>
          <m:t>WP</m:t>
        </m:r>
        <m:r>
          <m:rPr>
            <m:sty m:val="p"/>
          </m:rPr>
          <w:rPr>
            <w:rFonts w:ascii="Cambria Math" w:hAnsi="Cambria Math"/>
          </w:rPr>
          <m:t>»</m:t>
        </m:r>
      </m:oMath>
      <w:r w:rsidR="006F0C0D" w:rsidRPr="008142F3">
        <w:rPr>
          <w:rFonts w:eastAsiaTheme="minorEastAsia"/>
          <w:lang w:val="en-US"/>
        </w:rPr>
        <w:t>),</w:t>
      </w:r>
      <w:r w:rsidR="000327BE" w:rsidRPr="008142F3">
        <w:t xml:space="preserve"> имеющие </w:t>
      </w:r>
      <w:r w:rsidR="00E72493" w:rsidRPr="008142F3">
        <w:t>координат</w:t>
      </w:r>
      <w:r w:rsidR="000327BE" w:rsidRPr="008142F3">
        <w:t>ы</w:t>
      </w:r>
    </w:p>
    <w:p w14:paraId="23A9556A" w14:textId="77777777" w:rsidR="00E72493" w:rsidRPr="000327BE" w:rsidRDefault="00264C06" w:rsidP="00E72493">
      <w:pPr>
        <w:rPr>
          <w:rFonts w:eastAsiaTheme="minorEastAsia"/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0, 0</m:t>
              </m:r>
            </m:e>
          </m:d>
          <m:r>
            <w:rPr>
              <w:rFonts w:ascii="Cambria Math" w:hAnsi="Cambria Math"/>
            </w:rPr>
            <m:t xml:space="preserve">,  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323E83B9" w14:textId="77777777" w:rsidR="00945779" w:rsidRDefault="00F44B3D" w:rsidP="00F06EC4">
      <w:pPr>
        <w:jc w:val="both"/>
      </w:pPr>
      <w:r w:rsidRPr="00D9061D">
        <w:t xml:space="preserve">Двумя фазами являются </w:t>
      </w:r>
      <w:r>
        <w:t>нефть и вода</w:t>
      </w:r>
      <w:r w:rsidR="006F0C0D">
        <w:t xml:space="preserve">. </w:t>
      </w:r>
      <w:r w:rsidRPr="00D9061D">
        <w:t xml:space="preserve">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6F0C0D">
        <w:t xml:space="preserve"> и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="0071235B" w:rsidRPr="00D9061D">
        <w:t xml:space="preserve"> </w:t>
      </w:r>
      <w:r w:rsidR="0071235B">
        <w:t>Фазы представлены т</w:t>
      </w:r>
      <w:r w:rsidR="0071235B" w:rsidRPr="00D9061D">
        <w:t>р</w:t>
      </w:r>
      <w:r w:rsidR="0071235B">
        <w:t>емя</w:t>
      </w:r>
      <w:r w:rsidR="0071235B" w:rsidRPr="00D9061D">
        <w:t xml:space="preserve"> псевдокомпонента</w:t>
      </w:r>
      <w:r w:rsidR="0071235B">
        <w:t>ми</w:t>
      </w:r>
      <w:r w:rsidR="0071235B" w:rsidRPr="00D9061D">
        <w:t xml:space="preserve"> —</w:t>
      </w:r>
      <w:r w:rsidR="0071235B">
        <w:t xml:space="preserve"> нефтью</w:t>
      </w:r>
      <w:r w:rsidR="0071235B" w:rsidRPr="00D9061D">
        <w:t>, вод</w:t>
      </w:r>
      <w:r w:rsidR="0071235B">
        <w:t>ой</w:t>
      </w:r>
      <w:r w:rsidR="0071235B" w:rsidRPr="00D9061D">
        <w:t xml:space="preserve"> и парафин</w:t>
      </w:r>
      <w:r w:rsidR="0071235B">
        <w:t>ом</w:t>
      </w:r>
      <w:r w:rsidR="0071235B" w:rsidRPr="00D9061D">
        <w:t xml:space="preserve">. </w:t>
      </w:r>
      <w:r w:rsidRPr="00D9061D">
        <w:t xml:space="preserve">Уравнения баланса масс записываются для </w:t>
      </w:r>
      <w:r w:rsidRPr="005C339B">
        <w:t>каждо</w:t>
      </w:r>
      <w:r w:rsidR="00945779" w:rsidRPr="005C339B">
        <w:t xml:space="preserve">го </w:t>
      </w:r>
      <w:r w:rsidR="006F0C0D">
        <w:t>псевдо</w:t>
      </w:r>
      <w:r w:rsidR="00945779" w:rsidRPr="005C339B">
        <w:t>компонента</w:t>
      </w:r>
      <w:r w:rsidRPr="005C339B">
        <w:t>.</w:t>
      </w:r>
      <w:r w:rsidR="008945CE">
        <w:t xml:space="preserve"> </w:t>
      </w:r>
    </w:p>
    <w:p w14:paraId="23501D3C" w14:textId="77777777" w:rsidR="008945CE" w:rsidRPr="00A64732" w:rsidRDefault="008945CE" w:rsidP="00945779">
      <w:pPr>
        <w:spacing w:after="0" w:line="360" w:lineRule="auto"/>
        <w:ind w:firstLine="709"/>
        <w:jc w:val="both"/>
      </w:pPr>
      <w:r>
        <w:t>Ввиду</w:t>
      </w:r>
      <w:r w:rsidR="00FF31D6">
        <w:t xml:space="preserve"> вышеуказанных допущений</w:t>
      </w:r>
      <w:r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5C339B">
        <w:t>[</w:t>
      </w:r>
      <w:r w:rsidR="005C339B" w:rsidRPr="005C339B">
        <w:t>3</w:t>
      </w:r>
      <w:r w:rsidR="007A2C71" w:rsidRPr="005C339B">
        <w:t>]</w:t>
      </w:r>
      <w:r w:rsidR="00A64732" w:rsidRPr="005C339B">
        <w:t>:</w:t>
      </w:r>
    </w:p>
    <w:p w14:paraId="537E5625" w14:textId="77777777" w:rsidR="00246A2E" w:rsidRPr="00096490" w:rsidRDefault="00246A2E" w:rsidP="00756083">
      <w:pPr>
        <w:tabs>
          <w:tab w:val="center" w:pos="4678"/>
          <w:tab w:val="right" w:pos="9355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30BBB0FE" w14:textId="77777777" w:rsidR="00246A2E" w:rsidRDefault="00246A2E" w:rsidP="00756083">
      <w:pPr>
        <w:tabs>
          <w:tab w:val="center" w:pos="4678"/>
          <w:tab w:val="right" w:pos="9355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B81DB2A" w14:textId="77777777" w:rsidR="00B139AB" w:rsidRPr="00A436CD" w:rsidRDefault="002A586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335F" w:rsidRPr="008142F3">
        <w:t>массовая</w:t>
      </w:r>
      <w:r w:rsidR="00A5335F" w:rsidRPr="000F7805">
        <w:t xml:space="preserve"> </w:t>
      </w:r>
      <w:r w:rsidR="00A56CF0" w:rsidRPr="000F7805">
        <w:t xml:space="preserve">доля </w:t>
      </w:r>
      <w:r w:rsidR="0071235B">
        <w:t>нефтяног</w:t>
      </w:r>
      <w:r w:rsidR="00A56CF0" w:rsidRPr="000F7805">
        <w:t>о компонента в нефтяной фазе</w:t>
      </w:r>
      <w:r w:rsidR="00A56CF0">
        <w:t xml:space="preserve">; </w:t>
      </w:r>
      <w:r w:rsidR="00A436CD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водной фазы</w:t>
      </w:r>
      <w:r w:rsidR="004E05C8">
        <w:t>;</w:t>
      </w:r>
      <w:r w:rsidR="00870A5E" w:rsidRPr="00870A5E"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водонасыщенность</w:t>
      </w:r>
      <w:r w:rsidR="004E05C8">
        <w:t>;</w:t>
      </w:r>
      <w:r w:rsidR="00870A5E">
        <w:t xml:space="preserve">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нефтенасыщенность</w:t>
      </w:r>
      <w:r w:rsidR="00870A5E">
        <w:t xml:space="preserve">;  </w:t>
      </w:r>
      <w:r w:rsidR="00A436C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436CD"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 w:rsidR="00A436CD">
        <w:rPr>
          <w:rFonts w:eastAsiaTheme="minorEastAsia"/>
        </w:rPr>
        <w:t>одной фазы</w:t>
      </w:r>
      <w:r w:rsidR="004E05C8">
        <w:t>;</w:t>
      </w:r>
      <w:r w:rsidR="00870A5E">
        <w:rPr>
          <w:rFonts w:eastAsiaTheme="minorEastAsia"/>
        </w:rPr>
        <w:t xml:space="preserve"> </w:t>
      </w:r>
      <w:r w:rsidR="00B00E96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</w:t>
      </w:r>
      <w:r w:rsidR="004E05C8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</w:t>
      </w:r>
      <w:r w:rsidR="00870A5E">
        <w:rPr>
          <w:rFonts w:eastAsiaTheme="minorEastAsia"/>
        </w:rPr>
        <w:t>;</w:t>
      </w:r>
      <w:r w:rsidR="00A56CF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</w:t>
      </w:r>
      <w:r w:rsidR="004E05C8">
        <w:t>.</w:t>
      </w:r>
      <w:r w:rsidR="00D30FF3">
        <w:rPr>
          <w:rFonts w:eastAsiaTheme="minorEastAsia"/>
        </w:rPr>
        <w:t xml:space="preserve"> </w:t>
      </w:r>
    </w:p>
    <w:p w14:paraId="2FC19A66" w14:textId="77777777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314D011D" w14:textId="6F4AF903" w:rsidR="00A64732" w:rsidRPr="002E374A" w:rsidRDefault="00264C06" w:rsidP="00756083">
      <w:pPr>
        <w:tabs>
          <w:tab w:val="center" w:pos="4678"/>
          <w:tab w:val="right" w:pos="9355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+w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72308901" w14:textId="450EA314" w:rsidR="00134326" w:rsidRDefault="002A586D" w:rsidP="00134326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</w:t>
      </w:r>
      <w:r w:rsidR="007B3EA9" w:rsidRPr="0024383F">
        <w:t>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A859A0" w:rsidRPr="0024383F">
        <w:t>массовая</w:t>
      </w:r>
      <w:r w:rsidR="007B3EA9">
        <w:rPr>
          <w:b/>
          <w:bCs/>
          <w:sz w:val="28"/>
          <w:szCs w:val="28"/>
        </w:rPr>
        <w:t xml:space="preserve"> </w:t>
      </w:r>
      <w:r w:rsidR="00134326">
        <w:t xml:space="preserve">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4B04D28A" w14:textId="77777777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использовать:</w:t>
      </w:r>
    </w:p>
    <w:p w14:paraId="130DD69F" w14:textId="77777777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mP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(4.1)</m:t>
              </m:r>
            </m:e>
          </m:mr>
          <m:m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color w:val="000000" w:themeColor="text1"/>
                </w:rPr>
                <m:t>(4.2)</m:t>
              </m:r>
            </m:e>
          </m:mr>
        </m:m>
      </m:oMath>
    </w:p>
    <w:p w14:paraId="14EF471D" w14:textId="5DEFD231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>Для описания баланса количества движения используется закон Дарси</w:t>
      </w:r>
      <w:r w:rsidR="007414F8">
        <w:t>:</w:t>
      </w:r>
      <w:r>
        <w:t xml:space="preserve"> </w:t>
      </w:r>
      <w:r w:rsidR="000C330A" w:rsidRPr="000C330A">
        <w:t>[1</w:t>
      </w:r>
      <w:r w:rsidR="006D609C">
        <w:t>4</w:t>
      </w:r>
      <w:r w:rsidR="000C330A" w:rsidRPr="000C330A">
        <w:t>]</w:t>
      </w:r>
    </w:p>
    <w:p w14:paraId="3A87E399" w14:textId="77777777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lastRenderedPageBreak/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0A334A0A" w14:textId="2899773E" w:rsidR="004A5652" w:rsidRPr="005F38DE" w:rsidRDefault="002A586D" w:rsidP="00EC4977">
      <w:pPr>
        <w:tabs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w:rPr>
            <w:rFonts w:ascii="Cambria Math" w:hAnsi="Cambria Math"/>
          </w:rPr>
          <m:t>k-</m:t>
        </m:r>
      </m:oMath>
      <w:r w:rsidR="00FE09AD" w:rsidRPr="00FE09AD">
        <w:rPr>
          <w:rFonts w:eastAsiaTheme="minorEastAsia"/>
        </w:rPr>
        <w:t xml:space="preserve"> </w:t>
      </w:r>
      <w:r w:rsidR="00FE09AD">
        <w:t>абсолютная проницаемость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нефти</w:t>
      </w:r>
      <w:r w:rsidR="00FE09AD" w:rsidRPr="00FE09AD">
        <w:t xml:space="preserve">; </w:t>
      </w:r>
      <w:r w:rsidR="00FE09A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FE09AD"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FE09AD" w:rsidRPr="00FE09AD">
        <w:rPr>
          <w:rFonts w:eastAsiaTheme="minorEastAsia"/>
        </w:rPr>
        <w:t xml:space="preserve"> </w:t>
      </w:r>
      <w:r w:rsidR="00FE09AD"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</w:t>
      </w:r>
      <w:r w:rsidR="005F38DE" w:rsidRPr="005F38DE">
        <w:rPr>
          <w:rFonts w:eastAsiaTheme="minorEastAsia"/>
        </w:rPr>
        <w:t>.</w:t>
      </w:r>
    </w:p>
    <w:p w14:paraId="6CAC12DC" w14:textId="01781E86" w:rsidR="00FF31D6" w:rsidRDefault="008C048D" w:rsidP="00EC4977">
      <w:pPr>
        <w:tabs>
          <w:tab w:val="right" w:pos="9750"/>
        </w:tabs>
        <w:jc w:val="both"/>
      </w:pPr>
      <w:r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>, то давление в обоих фазах будет совпадать</w:t>
      </w:r>
      <w:r w:rsidR="00672543">
        <w:t xml:space="preserve"> и</w:t>
      </w:r>
      <w:r>
        <w:t xml:space="preserve"> в рамках данного приближения закон Дарси можно записать в следующем виде</w:t>
      </w:r>
      <w:r w:rsidR="005F38DE" w:rsidRPr="005F38DE">
        <w:t>:</w:t>
      </w:r>
      <w:r>
        <w:t xml:space="preserve"> </w:t>
      </w:r>
    </w:p>
    <w:p w14:paraId="205C68BA" w14:textId="77777777" w:rsidR="008C048D" w:rsidRPr="006A79F7" w:rsidRDefault="008C048D" w:rsidP="00756083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142A6324" w14:textId="77777777" w:rsidR="00D152D7" w:rsidRDefault="00B733F5" w:rsidP="006A79F7">
      <w:pPr>
        <w:ind w:firstLine="709"/>
        <w:jc w:val="both"/>
      </w:pPr>
      <w:r>
        <w:t>Т</w:t>
      </w:r>
      <w:r w:rsidR="00F95E24" w:rsidRPr="00F95E24">
        <w:t xml:space="preserve">еплообмен в </w:t>
      </w:r>
      <w:r w:rsidR="00F95E24">
        <w:t>пористой среде</w:t>
      </w:r>
      <w:r w:rsidR="00D152D7">
        <w:t xml:space="preserve"> (ПС)</w:t>
      </w:r>
      <w:r w:rsidR="00F95E24" w:rsidRPr="00F95E24">
        <w:t xml:space="preserve"> </w:t>
      </w:r>
      <w:r>
        <w:t>обусловлен</w:t>
      </w:r>
      <w:r w:rsidR="00F95E24" w:rsidRPr="00F95E24">
        <w:t xml:space="preserve"> </w:t>
      </w:r>
      <w:r w:rsidR="00712A6D">
        <w:t>двум</w:t>
      </w:r>
      <w:r>
        <w:t>я</w:t>
      </w:r>
      <w:r w:rsidR="00F95E24" w:rsidRPr="00F95E24">
        <w:t xml:space="preserve"> механизмам</w:t>
      </w:r>
      <w:r>
        <w:t>и</w:t>
      </w:r>
      <w:r w:rsidR="00F95E24" w:rsidRPr="00F95E24">
        <w:t xml:space="preserve">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823684">
        <w:t>тивным</w:t>
      </w:r>
      <w:r w:rsidR="00712A6D">
        <w:t xml:space="preserve"> переносом тепла</w:t>
      </w:r>
      <w:r w:rsidR="00712A6D" w:rsidRPr="00F95E24">
        <w:t xml:space="preserve"> </w:t>
      </w:r>
      <w:r w:rsidR="00712A6D">
        <w:t>флюидами и</w:t>
      </w:r>
      <w:r w:rsidR="009B0C58">
        <w:t xml:space="preserve"> </w:t>
      </w:r>
      <w:r w:rsidR="00F95E24" w:rsidRPr="00F95E24">
        <w:t>теплопроводность</w:t>
      </w:r>
      <w:r w:rsidR="00823684">
        <w:t>ю</w:t>
      </w:r>
      <w:r w:rsidR="00F95E24" w:rsidRPr="00F95E24">
        <w:t>.</w:t>
      </w:r>
      <w:r w:rsidR="009B0C58">
        <w:t xml:space="preserve"> </w:t>
      </w:r>
      <w:r w:rsidR="00D455FD">
        <w:t xml:space="preserve">Будем считать, что в каждой точке пласта устанавливается локальное термодинамическое равновесие и </w:t>
      </w:r>
      <w:r w:rsidR="001947D6">
        <w:t xml:space="preserve">для любого </w:t>
      </w:r>
      <w:r w:rsidR="00D152D7">
        <w:t>представительно</w:t>
      </w:r>
      <w:r w:rsidR="001947D6">
        <w:t>го</w:t>
      </w:r>
      <w:r w:rsidR="00D152D7">
        <w:t xml:space="preserve"> объем</w:t>
      </w:r>
      <w:r w:rsidR="001947D6">
        <w:t>а</w:t>
      </w:r>
      <w:r w:rsidR="00D152D7">
        <w:t xml:space="preserve"> ПС</w:t>
      </w:r>
      <w:r w:rsidR="006A79F7" w:rsidRPr="00F95E24">
        <w:t xml:space="preserve"> </w:t>
      </w:r>
      <w:r w:rsidR="00F95E24" w:rsidRPr="00F95E24">
        <w:t>температур</w:t>
      </w:r>
      <w:r w:rsidR="00D152D7"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 w:rsidR="00D152D7"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</w:t>
      </w:r>
      <w:r w:rsidR="00D455FD">
        <w:t>о</w:t>
      </w:r>
      <w:r w:rsidR="006A79F7">
        <w:t>писано</w:t>
      </w:r>
      <w:r w:rsidR="00D152D7">
        <w:t xml:space="preserve"> следующим уравнением</w:t>
      </w:r>
      <w:r w:rsidR="004C61A1">
        <w:t>:</w:t>
      </w:r>
    </w:p>
    <w:p w14:paraId="392A1F11" w14:textId="23068F50" w:rsidR="009F4EEB" w:rsidRPr="00E94B78" w:rsidRDefault="00264C06" w:rsidP="009F4EEB">
      <w:pPr>
        <w:jc w:val="both"/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T+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  <m:r>
                    <w:rPr>
                      <w:rFonts w:ascii="Cambria Math"/>
                      <w:color w:val="000000" w:themeColor="text1"/>
                    </w:rPr>
                    <m:t>(1</m:t>
                  </m:r>
                  <m:r>
                    <w:rPr>
                      <w:rFonts w:ascii="Cambria Math"/>
                      <w:color w:val="000000" w:themeColor="text1"/>
                    </w:rPr>
                    <m:t>-</m:t>
                  </m:r>
                  <m:r>
                    <w:rPr>
                      <w:rFonts w:ascii="Cambria Math"/>
                      <w:color w:val="000000" w:themeColor="text1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)+</m:t>
                  </m:r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color w:val="000000" w:themeColor="text1"/>
                    </w:rPr>
                    <m:t>T</m:t>
                  </m:r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  <m:r>
                    <w:rPr>
                      <w:rFonts w:ascii="Cambria Math"/>
                    </w:rPr>
                    <m:t>T</m:t>
                  </m:r>
                </m:e>
              </m:d>
              <m:r>
                <w:rPr>
                  <w:rFonts w:ascii="Cambria Math"/>
                </w:rPr>
                <m:t>+</m:t>
              </m:r>
            </m:e>
          </m:mr>
          <m:mr>
            <m:e>
              <m:r>
                <w:rPr>
                  <w:rFonts w:ascii="Cambria Math"/>
                </w:rPr>
                <m:t xml:space="preserve">+ 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</w:rPr>
                        <m:t>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</m:d>
              <m:r>
                <w:rPr>
                  <w:rFonts w:asci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T+</m:t>
              </m:r>
            </m:e>
          </m:mr>
          <m:mr>
            <m:e>
              <m:r>
                <w:rPr>
                  <w:rFonts w:ascii="Cambria Math"/>
                </w:rPr>
                <m:t>+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</w:rPr>
                        <m:t>+(1</m:t>
                      </m:r>
                      <m:r>
                        <w:rPr>
                          <w:rFonts w:ascii="Cambria Math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</w:rPr>
                <m:t>T,</m:t>
              </m:r>
              <m:r>
                <w:rPr>
                  <w:rFonts w:ascii="Cambria Math" w:hAnsi="Cambria Math"/>
                </w:rPr>
                <m:t xml:space="preserve"> </m:t>
              </m:r>
            </m:e>
          </m:mr>
        </m:m>
      </m:oMath>
      <w:r w:rsidR="00E94B78">
        <w:rPr>
          <w:rFonts w:eastAsiaTheme="minorEastAsia"/>
        </w:rPr>
        <w:t>(6)</w:t>
      </w:r>
    </w:p>
    <w:p w14:paraId="107A422A" w14:textId="3894E403" w:rsidR="00D455FD" w:rsidRPr="008142F3" w:rsidRDefault="002A586D" w:rsidP="008142F3">
      <w:pPr>
        <w:jc w:val="both"/>
        <w:rPr>
          <w:rFonts w:eastAsiaTheme="minorEastAsia"/>
          <w:i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t>теплоемкость</w:t>
      </w:r>
      <w:r w:rsidR="0029494E" w:rsidRPr="0029494E">
        <w:t xml:space="preserve"> </w:t>
      </w:r>
      <w:r w:rsidR="00903EC0" w:rsidRPr="00903EC0">
        <w:t>нефти</w:t>
      </w:r>
      <w:r w:rsidR="000B553C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воды</w:t>
      </w:r>
      <w:r w:rsidR="0029494E" w:rsidRPr="0029494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</w:t>
      </w:r>
      <w:r w:rsidR="0029494E" w:rsidRPr="0029494E">
        <w:t>теплоемкость</w:t>
      </w:r>
      <w:r w:rsidR="00903EC0">
        <w:t xml:space="preserve"> породы пласта</w:t>
      </w:r>
      <w:r w:rsidR="0029494E" w:rsidRPr="0029494E">
        <w:t>;</w:t>
      </w:r>
      <w:r w:rsidR="000B553C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теплопроводность</w:t>
      </w:r>
      <w:r w:rsidR="00903EC0">
        <w:rPr>
          <w:rFonts w:eastAsiaTheme="minorEastAsia"/>
        </w:rPr>
        <w:t xml:space="preserve"> нефти</w:t>
      </w:r>
      <w:r w:rsidR="000B553C" w:rsidRPr="0029494E">
        <w:t>;</w:t>
      </w:r>
      <w:r w:rsidR="0029494E" w:rsidRPr="0029494E">
        <w:rPr>
          <w:rFonts w:ascii="Cambria Math" w:hAnsi="Cambria Math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воды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кристаллизованного парафина</w:t>
      </w:r>
      <w:r w:rsidR="0029494E" w:rsidRPr="0029494E">
        <w:t xml:space="preserve">; </w:t>
      </w:r>
      <w:r w:rsidR="0029494E" w:rsidRPr="002949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>-</m:t>
        </m:r>
      </m:oMath>
      <w:r w:rsidR="0029494E" w:rsidRPr="0029494E">
        <w:rPr>
          <w:rFonts w:eastAsiaTheme="minorEastAsia"/>
        </w:rPr>
        <w:t xml:space="preserve"> теплопроводность</w:t>
      </w:r>
      <w:r w:rsidR="00903EC0">
        <w:rPr>
          <w:rFonts w:eastAsiaTheme="minorEastAsia"/>
        </w:rPr>
        <w:t xml:space="preserve"> породы пласта</w:t>
      </w:r>
      <w:r w:rsidR="0029494E" w:rsidRPr="0029494E">
        <w:t>;</w:t>
      </w:r>
      <w:r w:rsidR="000B553C" w:rsidRPr="0029494E">
        <w:t xml:space="preserve"> 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-</m:t>
        </m:r>
      </m:oMath>
      <w:r w:rsidR="000B553C" w:rsidRPr="0029494E">
        <w:rPr>
          <w:rFonts w:eastAsiaTheme="minorEastAsia"/>
        </w:rPr>
        <w:t xml:space="preserve"> </w:t>
      </w:r>
      <w:r w:rsidR="00173AC1" w:rsidRPr="0029494E">
        <w:rPr>
          <w:rFonts w:eastAsiaTheme="minorEastAsia"/>
        </w:rPr>
        <w:t>температура</w:t>
      </w:r>
      <w:r w:rsidR="002523D7" w:rsidRPr="0029494E">
        <w:rPr>
          <w:rFonts w:eastAsiaTheme="minorEastAsia"/>
        </w:rPr>
        <w:t>.</w:t>
      </w:r>
      <w:r w:rsidR="0029494E">
        <w:rPr>
          <w:rFonts w:eastAsiaTheme="minorEastAsia"/>
        </w:rPr>
        <w:tab/>
      </w:r>
    </w:p>
    <w:p w14:paraId="3D48F42A" w14:textId="5244571B" w:rsidR="00FF31D6" w:rsidRDefault="00B85166" w:rsidP="00F95E24">
      <w:pPr>
        <w:tabs>
          <w:tab w:val="right" w:pos="9750"/>
        </w:tabs>
        <w:ind w:firstLine="709"/>
        <w:jc w:val="both"/>
      </w:pPr>
      <w:r w:rsidRPr="00B85166">
        <w:rPr>
          <w:b/>
          <w:bCs/>
        </w:rPr>
        <w:t>Кристаллизация парафина.</w:t>
      </w:r>
      <w:r>
        <w:t xml:space="preserve"> </w:t>
      </w:r>
      <w:r w:rsidR="00AF566C" w:rsidRPr="007414F8">
        <w:t>Для моделирования кристаллизации</w:t>
      </w:r>
      <w:r w:rsidR="00AD3095" w:rsidRPr="007414F8">
        <w:t xml:space="preserve"> парафинов </w:t>
      </w:r>
      <w:r w:rsidR="00AF566C" w:rsidRPr="007414F8">
        <w:t xml:space="preserve">используется упрощенная модель термодинамического равновесия «нефть – твердый парафин», </w:t>
      </w:r>
      <w:r w:rsidR="00C66737" w:rsidRPr="007414F8">
        <w:t xml:space="preserve">которая </w:t>
      </w:r>
      <w:r w:rsidR="00AF566C" w:rsidRPr="007414F8">
        <w:t xml:space="preserve">основана на модели идеальных растворов. </w:t>
      </w:r>
      <w:r w:rsidR="008A4D17" w:rsidRPr="007414F8">
        <w:t>П</w:t>
      </w:r>
      <w:r w:rsidR="00AF566C" w:rsidRPr="007414F8">
        <w:t>олагается, что нефть состоит из двух псевдокомпонентов</w:t>
      </w:r>
      <w:r w:rsidR="00C66737" w:rsidRPr="007414F8">
        <w:t xml:space="preserve">: </w:t>
      </w:r>
      <w:r w:rsidR="004D46AA" w:rsidRPr="007414F8">
        <w:t>собственно нефти</w:t>
      </w:r>
      <w:r w:rsidR="00AF566C" w:rsidRPr="007414F8">
        <w:t xml:space="preserve"> и </w:t>
      </w:r>
      <w:r w:rsidR="004D46AA" w:rsidRPr="007414F8">
        <w:t>парафина,</w:t>
      </w:r>
      <w:r w:rsidR="00AF566C" w:rsidRPr="007414F8">
        <w:t xml:space="preserve"> </w:t>
      </w:r>
      <w:r w:rsidR="007414F8" w:rsidRPr="007414F8">
        <w:t>участвующего</w:t>
      </w:r>
      <w:r w:rsidR="00AF566C" w:rsidRPr="007414F8">
        <w:t xml:space="preserve"> в процессах плавления и кристаллизации.</w:t>
      </w:r>
      <w:r w:rsidR="00C66737" w:rsidRPr="007414F8">
        <w:t xml:space="preserve"> </w:t>
      </w:r>
      <w:r w:rsidR="00AF566C" w:rsidRPr="007414F8">
        <w:t xml:space="preserve">Распределение компонентов по фазам </w:t>
      </w:r>
      <w:r w:rsidR="002A586D" w:rsidRPr="007414F8">
        <w:t>описывается выражением</w:t>
      </w:r>
      <w:r w:rsidR="00774F8F" w:rsidRPr="007414F8">
        <w:t xml:space="preserve"> [15]</w:t>
      </w:r>
      <w:r w:rsidR="002A586D" w:rsidRPr="007414F8">
        <w:t>:</w:t>
      </w:r>
    </w:p>
    <w:p w14:paraId="32CBBDDC" w14:textId="41E86403" w:rsidR="008A4D17" w:rsidRPr="000D2E79" w:rsidRDefault="00264C06" w:rsidP="000D2E79">
      <w:pPr>
        <w:tabs>
          <w:tab w:val="right" w:pos="9750"/>
        </w:tabs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 xml:space="preserve">                 x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x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w:rPr>
                  <w:rFonts w:ascii="Cambria Math"/>
                  <w:lang w:val="en-US"/>
                </w:rPr>
                <m:t>exp</m:t>
              </m: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/>
                          <w:lang w:val="en-US"/>
                        </w:rPr>
                        <m:t>α</m:t>
                      </m:r>
                    </m:num>
                    <m:den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den>
                      </m:f>
                      <m:r>
                        <w:rPr>
                          <w:rFonts w:asci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den>
                      </m:f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T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ln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⁡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T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m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T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</m:e>
                  </m:nary>
                  <m:r>
                    <w:rPr>
                      <w:rFonts w:ascii="Cambria Math" w:hAnsi="Cambria Math"/>
                    </w:rPr>
                    <m:t>-</m:t>
                  </m:r>
                  <m:nary>
                    <m:naryPr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m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p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∆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m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RT</m:t>
                          </m:r>
                        </m:den>
                      </m:f>
                      <m:r>
                        <w:rPr>
                          <w:rFonts w:ascii="Cambria Math" w:hAnsi="Cambria Math"/>
                          <w:lang w:val="en-US"/>
                        </w:rPr>
                        <m:t>dp</m:t>
                      </m:r>
                    </m:e>
                  </m:nary>
                </m:e>
              </m:d>
              <m:r>
                <w:rPr>
                  <w:rFonts w:ascii="Cambria Math" w:hAnsi="Cambria Math"/>
                  <w:lang w:val="en-US"/>
                </w:rPr>
                <m:t xml:space="preserve">                </m:t>
              </m:r>
            </m:e>
          </m:func>
        </m:oMath>
      </m:oMathPara>
    </w:p>
    <w:p w14:paraId="4D3F6927" w14:textId="77777777" w:rsidR="00774F8F" w:rsidRDefault="00774F8F" w:rsidP="002A586D">
      <w:pPr>
        <w:tabs>
          <w:tab w:val="right" w:pos="9750"/>
        </w:tabs>
        <w:jc w:val="both"/>
      </w:pPr>
      <w:r>
        <w:rPr>
          <w:rFonts w:eastAsiaTheme="minorEastAsia"/>
        </w:rPr>
        <w:t xml:space="preserve">где </w:t>
      </w:r>
      <m:oMath>
        <m:r>
          <w:rPr>
            <w:rFonts w:ascii="Cambria Math"/>
            <w:lang w:val="en-US"/>
          </w:rPr>
          <m:t>α</m:t>
        </m:r>
      </m:oMath>
      <w:r>
        <w:t xml:space="preserve"> </w:t>
      </w:r>
      <w:r w:rsidRPr="00077208">
        <w:t>– скрытая теплота плавления парафина</w:t>
      </w:r>
      <w:r w:rsidRPr="002523D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>
        <w:t xml:space="preserve"> </w:t>
      </w:r>
      <w:r w:rsidRPr="00077208">
        <w:t>– температура плавления парафина</w:t>
      </w:r>
      <w:r w:rsidRPr="002523D7">
        <w:t xml:space="preserve">; </w:t>
      </w:r>
      <m:oMath>
        <m:r>
          <w:rPr>
            <w:rFonts w:ascii="Cambria Math" w:hAnsi="Cambria Math"/>
          </w:rPr>
          <m:t>R-</m:t>
        </m:r>
      </m:oMath>
      <w:r w:rsidRPr="002523D7">
        <w:rPr>
          <w:rFonts w:eastAsiaTheme="minorEastAsia"/>
        </w:rPr>
        <w:t xml:space="preserve"> </w:t>
      </w:r>
      <w:r>
        <w:rPr>
          <w:rFonts w:eastAsiaTheme="minorEastAsia"/>
        </w:rPr>
        <w:t>универсальная газовая постоянная</w:t>
      </w:r>
      <w:r w:rsidRPr="00774F8F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C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теплоемкости; </w:t>
      </w:r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v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изменение удельного объема.</w:t>
      </w:r>
    </w:p>
    <w:p w14:paraId="14B1DAE8" w14:textId="3A62EA06" w:rsidR="002A586D" w:rsidRPr="000B553C" w:rsidRDefault="000D2E79" w:rsidP="002A586D">
      <w:pPr>
        <w:tabs>
          <w:tab w:val="right" w:pos="9750"/>
        </w:tabs>
        <w:jc w:val="both"/>
        <w:rPr>
          <w:rFonts w:eastAsiaTheme="minorEastAsia"/>
        </w:rPr>
      </w:pPr>
      <w:r w:rsidRPr="007414F8">
        <w:t>Изменение теплоемкости</w:t>
      </w:r>
      <w:r w:rsidRPr="007414F8">
        <w:rPr>
          <w:rFonts w:eastAsiaTheme="minorEastAsia"/>
        </w:rPr>
        <w:t>, вызванное изменением температуры</w:t>
      </w:r>
      <w:r w:rsidRPr="007414F8">
        <w:t>, и изменение удельного объема компонента</w:t>
      </w:r>
      <w:r w:rsidRPr="007414F8">
        <w:rPr>
          <w:rFonts w:eastAsiaTheme="minorEastAsia"/>
        </w:rPr>
        <w:t>, вызванное процессом фазового перехода,</w:t>
      </w:r>
      <w:r w:rsidRPr="007414F8">
        <w:t xml:space="preserve"> крайне</w:t>
      </w:r>
      <w:r w:rsidR="002A586D" w:rsidRPr="007414F8">
        <w:t xml:space="preserve"> малыми</w:t>
      </w:r>
      <w:r w:rsidRPr="007414F8">
        <w:t xml:space="preserve">. Поэтому </w:t>
      </w:r>
      <w:r w:rsidRPr="007414F8">
        <w:lastRenderedPageBreak/>
        <w:t xml:space="preserve">вторым и третьим слагаемым в </w:t>
      </w:r>
      <w:r w:rsidR="00A749D0">
        <w:t xml:space="preserve">вышеуказанном </w:t>
      </w:r>
      <w:r w:rsidRPr="007414F8">
        <w:t>уравнении можно пренебречь. В этом случае уравнение для вычисления мольных долей взвешенного парафина будет иметь вид:</w:t>
      </w:r>
    </w:p>
    <w:p w14:paraId="0627B2AD" w14:textId="4EE22CD2" w:rsidR="00AD5177" w:rsidRDefault="00AD3095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</w:p>
    <w:p w14:paraId="5C497FDA" w14:textId="3BF96BE9" w:rsidR="00F06EC4" w:rsidRDefault="00F06EC4" w:rsidP="00AD3095">
      <w:pPr>
        <w:tabs>
          <w:tab w:val="center" w:pos="4678"/>
          <w:tab w:val="right" w:pos="9355"/>
        </w:tabs>
        <w:jc w:val="both"/>
      </w:pPr>
      <w:r>
        <w:rPr>
          <w:rFonts w:eastAsiaTheme="minorEastAsia"/>
        </w:rPr>
        <w:t xml:space="preserve">В процессе кольматации пласта парафином, часть </w:t>
      </w:r>
      <w:r w:rsidRPr="007414F8">
        <w:t>взвешенн</w:t>
      </w:r>
      <w:r>
        <w:t>ых частиц оседает в поровом пространстве. С учетом этого</w:t>
      </w:r>
      <w:r w:rsidRPr="007414F8">
        <w:t xml:space="preserve"> мольны</w:t>
      </w:r>
      <w:r>
        <w:t>е</w:t>
      </w:r>
      <w:r w:rsidRPr="007414F8">
        <w:t xml:space="preserve"> дол</w:t>
      </w:r>
      <w:r>
        <w:t>и</w:t>
      </w:r>
      <w:r w:rsidRPr="007414F8">
        <w:t xml:space="preserve"> взвешенного парафина</w:t>
      </w:r>
      <w:r>
        <w:t xml:space="preserve"> будут изменяться следующим образом:</w:t>
      </w:r>
    </w:p>
    <w:p w14:paraId="6AAD976B" w14:textId="6B514908" w:rsidR="00F06EC4" w:rsidRPr="00AD3095" w:rsidRDefault="00F06EC4" w:rsidP="00AD3095">
      <w:pPr>
        <w:tabs>
          <w:tab w:val="center" w:pos="4678"/>
          <w:tab w:val="right" w:pos="9355"/>
        </w:tabs>
        <w:jc w:val="both"/>
        <w:rPr>
          <w:rFonts w:eastAsiaTheme="minorEastAsia"/>
        </w:rPr>
      </w:pPr>
      <w:r w:rsidRPr="00870A5E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x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w:rPr>
                <w:rFonts w:ascii="Cambria Math"/>
                <w:lang w:val="en-US"/>
              </w:rPr>
              <m:t>exp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α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R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1</m:t>
                        </m: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</m:sub>
                        </m:sSub>
                      </m:den>
                    </m:f>
                  </m:e>
                </m:d>
              </m:e>
            </m:d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dt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den>
            </m:f>
            <m:r>
              <w:rPr>
                <w:rFonts w:ascii="Cambria Math" w:hAnsi="Cambria Math"/>
              </w:rPr>
              <m:t>.</m:t>
            </m:r>
          </m:e>
        </m:func>
      </m:oMath>
      <w:r w:rsidRPr="00AD3095">
        <w:rPr>
          <w:rFonts w:eastAsiaTheme="minorEastAsia"/>
        </w:rPr>
        <w:t xml:space="preserve"> </w:t>
      </w:r>
      <w:r w:rsidR="00A749D0" w:rsidRP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 xml:space="preserve"> </w:t>
      </w:r>
      <w:r w:rsidR="00A749D0">
        <w:rPr>
          <w:rFonts w:eastAsiaTheme="minorEastAsia"/>
        </w:rPr>
        <w:tab/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7.2</m:t>
            </m:r>
          </m:e>
        </m:d>
      </m:oMath>
      <w:r>
        <w:rPr>
          <w:rFonts w:eastAsiaTheme="minorEastAsia"/>
        </w:rPr>
        <w:tab/>
      </w:r>
    </w:p>
    <w:p w14:paraId="61553EA4" w14:textId="7266EB36" w:rsidR="00750047" w:rsidRDefault="00B85166" w:rsidP="00750047">
      <w:pPr>
        <w:pStyle w:val="Dis0"/>
        <w:tabs>
          <w:tab w:val="clear" w:pos="9299"/>
          <w:tab w:val="left" w:pos="1560"/>
          <w:tab w:val="right" w:pos="9072"/>
        </w:tabs>
        <w:spacing w:line="276" w:lineRule="auto"/>
        <w:rPr>
          <w:sz w:val="24"/>
          <w:szCs w:val="24"/>
        </w:rPr>
      </w:pPr>
      <w:r w:rsidRPr="00B85166">
        <w:rPr>
          <w:b/>
          <w:bCs/>
          <w:sz w:val="24"/>
          <w:szCs w:val="24"/>
        </w:rPr>
        <w:t>Модель пористой среды.</w:t>
      </w:r>
      <w:r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При описании кольматации парафина в пласте, будем рассматривать пористую среду в рамках модели идеального грунта, то есть как систему цилиндрических капилляров разного диаметра</w:t>
      </w:r>
      <w:r w:rsidR="00750047" w:rsidRPr="00421181">
        <w:rPr>
          <w:sz w:val="24"/>
          <w:szCs w:val="24"/>
        </w:rPr>
        <w:t xml:space="preserve">, </w:t>
      </w:r>
      <w:r w:rsidR="00750047" w:rsidRPr="00FB083E">
        <w:rPr>
          <w:sz w:val="24"/>
          <w:szCs w:val="24"/>
        </w:rPr>
        <w:t>имеющих фиктивные сужения</w:t>
      </w:r>
      <w:r w:rsidR="00750047">
        <w:rPr>
          <w:sz w:val="24"/>
          <w:szCs w:val="24"/>
        </w:rPr>
        <w:t xml:space="preserve"> (горла) </w:t>
      </w:r>
      <w:r w:rsidR="00750047" w:rsidRPr="00E651FE">
        <w:rPr>
          <w:sz w:val="24"/>
          <w:szCs w:val="24"/>
        </w:rPr>
        <w:t>[17]</w:t>
      </w:r>
      <w:r w:rsidR="00750047">
        <w:rPr>
          <w:sz w:val="24"/>
          <w:szCs w:val="24"/>
        </w:rPr>
        <w:t>. Для простоты будем и</w:t>
      </w:r>
      <w:r w:rsidR="00750047" w:rsidRPr="00077208">
        <w:rPr>
          <w:sz w:val="24"/>
          <w:szCs w:val="24"/>
        </w:rPr>
        <w:t>спольз</w:t>
      </w:r>
      <w:r w:rsidR="00750047">
        <w:rPr>
          <w:sz w:val="24"/>
          <w:szCs w:val="24"/>
        </w:rPr>
        <w:t>овать</w:t>
      </w:r>
      <w:r w:rsidR="00750047" w:rsidRPr="00077208">
        <w:rPr>
          <w:sz w:val="24"/>
          <w:szCs w:val="24"/>
        </w:rPr>
        <w:t xml:space="preserve"> следующие допущения</w:t>
      </w:r>
      <w:r w:rsidR="00750047" w:rsidRPr="00FB083E">
        <w:rPr>
          <w:sz w:val="24"/>
          <w:szCs w:val="24"/>
        </w:rPr>
        <w:t xml:space="preserve">: </w:t>
      </w:r>
    </w:p>
    <w:p w14:paraId="1E510926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</w:t>
      </w:r>
      <w:r w:rsidRPr="00FB083E">
        <w:rPr>
          <w:sz w:val="24"/>
          <w:szCs w:val="24"/>
        </w:rPr>
        <w:t xml:space="preserve">ля всех капилляров 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>тношение радиуса горла к радиусу канала</w:t>
      </w:r>
      <w:r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γ:(0&lt;γ≤1)</m:t>
        </m:r>
      </m:oMath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 xml:space="preserve">одинаково и сохраняется в процессе </w:t>
      </w:r>
      <w:r>
        <w:rPr>
          <w:sz w:val="24"/>
          <w:szCs w:val="24"/>
        </w:rPr>
        <w:t>кольматации</w:t>
      </w:r>
      <w:r w:rsidRPr="00FB083E">
        <w:rPr>
          <w:sz w:val="24"/>
          <w:szCs w:val="24"/>
        </w:rPr>
        <w:t xml:space="preserve"> частиц;</w:t>
      </w:r>
    </w:p>
    <w:p w14:paraId="25D8BC0A" w14:textId="5AC290CA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 w:rsidRPr="00FB083E">
        <w:rPr>
          <w:sz w:val="24"/>
          <w:szCs w:val="24"/>
        </w:rPr>
        <w:t>Частицы</w:t>
      </w:r>
      <w:r>
        <w:rPr>
          <w:sz w:val="24"/>
          <w:szCs w:val="24"/>
        </w:rPr>
        <w:t xml:space="preserve"> парафина</w:t>
      </w:r>
      <w:r w:rsidRPr="00FB083E">
        <w:rPr>
          <w:sz w:val="24"/>
          <w:szCs w:val="24"/>
        </w:rPr>
        <w:t xml:space="preserve"> имеют шарообразную форму один</w:t>
      </w:r>
      <w:r>
        <w:rPr>
          <w:sz w:val="24"/>
          <w:szCs w:val="24"/>
        </w:rPr>
        <w:t>акового</w:t>
      </w:r>
      <w:r w:rsidRPr="00FB083E">
        <w:rPr>
          <w:sz w:val="24"/>
          <w:szCs w:val="24"/>
        </w:rPr>
        <w:t xml:space="preserve"> размер</w:t>
      </w:r>
      <w:r>
        <w:rPr>
          <w:sz w:val="24"/>
          <w:szCs w:val="24"/>
        </w:rPr>
        <w:t>а</w:t>
      </w:r>
      <w:r w:rsidRPr="00FB083E">
        <w:rPr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–</m:t>
        </m:r>
      </m:oMath>
      <w:r>
        <w:rPr>
          <w:sz w:val="24"/>
          <w:szCs w:val="24"/>
        </w:rPr>
        <w:t xml:space="preserve"> диаметр </w:t>
      </w:r>
      <m:oMath>
        <m:r>
          <w:rPr>
            <w:rFonts w:ascii="Cambria Math" w:hAnsi="Cambria Math"/>
            <w:sz w:val="24"/>
            <w:szCs w:val="24"/>
          </w:rPr>
          <m:t>l</m:t>
        </m:r>
      </m:oMath>
      <w:r>
        <w:rPr>
          <w:sz w:val="24"/>
          <w:szCs w:val="24"/>
        </w:rPr>
        <w:t>;</w:t>
      </w:r>
    </w:p>
    <w:p w14:paraId="06B29F2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оличество оседающих частиц пропорционально их долям в движущейся </w:t>
      </w:r>
      <w:r>
        <w:rPr>
          <w:sz w:val="24"/>
          <w:szCs w:val="24"/>
        </w:rPr>
        <w:t>фазе</w:t>
      </w:r>
      <w:r w:rsidRPr="00FB083E">
        <w:rPr>
          <w:sz w:val="24"/>
          <w:szCs w:val="24"/>
        </w:rPr>
        <w:t>;</w:t>
      </w:r>
    </w:p>
    <w:p w14:paraId="0D916F7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Капилляр</w:t>
      </w:r>
      <w:r w:rsidRPr="00077208">
        <w:rPr>
          <w:sz w:val="24"/>
          <w:szCs w:val="24"/>
        </w:rPr>
        <w:t xml:space="preserve"> полностью блокируется </w:t>
      </w:r>
      <w:r>
        <w:rPr>
          <w:sz w:val="24"/>
          <w:szCs w:val="24"/>
        </w:rPr>
        <w:t xml:space="preserve">при </w:t>
      </w:r>
      <w:r w:rsidRPr="00077208">
        <w:rPr>
          <w:sz w:val="24"/>
          <w:szCs w:val="24"/>
        </w:rPr>
        <w:t>попадани</w:t>
      </w:r>
      <w:r>
        <w:rPr>
          <w:sz w:val="24"/>
          <w:szCs w:val="24"/>
        </w:rPr>
        <w:t>и</w:t>
      </w:r>
      <w:r w:rsidRPr="00077208">
        <w:rPr>
          <w:sz w:val="24"/>
          <w:szCs w:val="24"/>
        </w:rPr>
        <w:t xml:space="preserve"> частиц, если характерный размер частиц не меньше диаметра горловины</w:t>
      </w:r>
      <w:r>
        <w:rPr>
          <w:sz w:val="24"/>
          <w:szCs w:val="24"/>
        </w:rPr>
        <w:t xml:space="preserve">, равного по величине </w:t>
      </w:r>
      <m:oMath>
        <m:r>
          <w:rPr>
            <w:rFonts w:ascii="Cambria Math" w:hAnsi="Cambria Math"/>
            <w:sz w:val="24"/>
            <w:szCs w:val="24"/>
          </w:rPr>
          <m:t>γ</m:t>
        </m:r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077208">
        <w:rPr>
          <w:sz w:val="24"/>
          <w:szCs w:val="24"/>
        </w:rPr>
        <w:t>;</w:t>
      </w:r>
    </w:p>
    <w:p w14:paraId="1F6F0F10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 xml:space="preserve">обственная пористость осевших частиц пренебрежимо мала </w:t>
      </w:r>
      <w:r>
        <w:rPr>
          <w:sz w:val="24"/>
          <w:szCs w:val="24"/>
        </w:rPr>
        <w:t xml:space="preserve">по </w:t>
      </w:r>
      <w:r w:rsidRPr="00FB083E">
        <w:rPr>
          <w:sz w:val="24"/>
          <w:szCs w:val="24"/>
        </w:rPr>
        <w:t>сравн</w:t>
      </w:r>
      <w:r>
        <w:rPr>
          <w:sz w:val="24"/>
          <w:szCs w:val="24"/>
        </w:rPr>
        <w:t>ению</w:t>
      </w:r>
      <w:r w:rsidRPr="00FB083E">
        <w:rPr>
          <w:sz w:val="24"/>
          <w:szCs w:val="24"/>
        </w:rPr>
        <w:t xml:space="preserve"> с пористостью пласта</w:t>
      </w:r>
      <w:r>
        <w:rPr>
          <w:sz w:val="24"/>
          <w:szCs w:val="24"/>
        </w:rPr>
        <w:t>;</w:t>
      </w:r>
    </w:p>
    <w:p w14:paraId="02A1ADEF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Суффозией пренебрегаем, ввиду сложности механизма взаимодействия частиц парафина и недостатка экспериментальных данных;</w:t>
      </w:r>
    </w:p>
    <w:p w14:paraId="0F9A6A7E" w14:textId="77777777" w:rsidR="00750047" w:rsidRDefault="00750047" w:rsidP="00750047">
      <w:pPr>
        <w:pStyle w:val="Dis"/>
        <w:numPr>
          <w:ilvl w:val="0"/>
          <w:numId w:val="6"/>
        </w:numPr>
        <w:tabs>
          <w:tab w:val="clear" w:pos="9299"/>
        </w:tabs>
        <w:spacing w:line="276" w:lineRule="auto"/>
        <w:ind w:left="0" w:firstLine="284"/>
        <w:rPr>
          <w:sz w:val="24"/>
          <w:szCs w:val="24"/>
        </w:rPr>
      </w:pPr>
      <w:r>
        <w:rPr>
          <w:sz w:val="24"/>
          <w:szCs w:val="24"/>
        </w:rPr>
        <w:t>Доля</w:t>
      </w:r>
      <w:r w:rsidRPr="00FB083E">
        <w:rPr>
          <w:sz w:val="24"/>
          <w:szCs w:val="24"/>
        </w:rPr>
        <w:t xml:space="preserve"> капилляров, занятых </w:t>
      </w:r>
      <w:r w:rsidRPr="003A655B">
        <w:rPr>
          <w:iCs/>
          <w:sz w:val="24"/>
          <w:szCs w:val="24"/>
        </w:rPr>
        <w:t>некоторой</w:t>
      </w:r>
      <w:r w:rsidRPr="00FB083E">
        <w:rPr>
          <w:sz w:val="24"/>
          <w:szCs w:val="24"/>
        </w:rPr>
        <w:t xml:space="preserve"> фазой, пропорциональна насыщенности образца этой фазой</w:t>
      </w:r>
      <w:r>
        <w:rPr>
          <w:sz w:val="24"/>
          <w:szCs w:val="24"/>
        </w:rPr>
        <w:t>.</w:t>
      </w:r>
    </w:p>
    <w:p w14:paraId="31F40DE3" w14:textId="77777777" w:rsidR="00750047" w:rsidRPr="00FB083E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Последнее</w:t>
      </w:r>
      <w:r w:rsidRPr="00FB083E">
        <w:rPr>
          <w:sz w:val="24"/>
          <w:szCs w:val="24"/>
        </w:rPr>
        <w:t xml:space="preserve"> допущение </w:t>
      </w:r>
      <w:r w:rsidRPr="00E651FE">
        <w:rPr>
          <w:sz w:val="24"/>
          <w:szCs w:val="24"/>
        </w:rPr>
        <w:t xml:space="preserve">является отражением </w:t>
      </w:r>
      <w:r w:rsidRPr="00FB083E">
        <w:rPr>
          <w:sz w:val="24"/>
          <w:szCs w:val="24"/>
        </w:rPr>
        <w:t>основной гипотез</w:t>
      </w:r>
      <w:r>
        <w:rPr>
          <w:sz w:val="24"/>
          <w:szCs w:val="24"/>
        </w:rPr>
        <w:t xml:space="preserve">ы </w:t>
      </w:r>
      <w:r w:rsidRPr="00FB083E">
        <w:rPr>
          <w:sz w:val="24"/>
          <w:szCs w:val="24"/>
        </w:rPr>
        <w:t>модели двухфазной фильтрации</w:t>
      </w:r>
      <w:r>
        <w:rPr>
          <w:sz w:val="24"/>
          <w:szCs w:val="24"/>
        </w:rPr>
        <w:t>. С</w:t>
      </w:r>
      <w:r w:rsidRPr="00FB083E">
        <w:rPr>
          <w:sz w:val="24"/>
          <w:szCs w:val="24"/>
        </w:rPr>
        <w:t xml:space="preserve">огласно </w:t>
      </w:r>
      <w:r>
        <w:rPr>
          <w:sz w:val="24"/>
          <w:szCs w:val="24"/>
        </w:rPr>
        <w:t>ей</w:t>
      </w:r>
      <w:r w:rsidRPr="00FB083E">
        <w:rPr>
          <w:sz w:val="24"/>
          <w:szCs w:val="24"/>
        </w:rPr>
        <w:t xml:space="preserve"> вода и нефть движутся по своим системам пор [1</w:t>
      </w:r>
      <w:r>
        <w:rPr>
          <w:sz w:val="24"/>
          <w:szCs w:val="24"/>
        </w:rPr>
        <w:t>8</w:t>
      </w:r>
      <w:r w:rsidRPr="00FB083E">
        <w:rPr>
          <w:sz w:val="24"/>
          <w:szCs w:val="24"/>
        </w:rPr>
        <w:t>].</w:t>
      </w:r>
    </w:p>
    <w:p w14:paraId="7AC58B16" w14:textId="2FCF7327" w:rsidR="00750047" w:rsidRPr="00AB74DD" w:rsidRDefault="00B8516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w:r w:rsidRPr="00FB083E">
        <w:rPr>
          <w:b/>
          <w:sz w:val="24"/>
          <w:szCs w:val="24"/>
        </w:rPr>
        <w:t>С</w:t>
      </w:r>
      <w:r>
        <w:rPr>
          <w:b/>
          <w:sz w:val="24"/>
          <w:szCs w:val="24"/>
        </w:rPr>
        <w:t>корость с</w:t>
      </w:r>
      <w:r w:rsidRPr="00FB083E">
        <w:rPr>
          <w:b/>
          <w:sz w:val="24"/>
          <w:szCs w:val="24"/>
        </w:rPr>
        <w:t>ужени</w:t>
      </w:r>
      <w:r>
        <w:rPr>
          <w:b/>
          <w:sz w:val="24"/>
          <w:szCs w:val="24"/>
        </w:rPr>
        <w:t>я</w:t>
      </w:r>
      <w:r w:rsidRPr="00FB083E">
        <w:rPr>
          <w:b/>
          <w:sz w:val="24"/>
          <w:szCs w:val="24"/>
        </w:rPr>
        <w:t xml:space="preserve"> порового канала. </w:t>
      </w:r>
      <w:r w:rsidR="00750047">
        <w:rPr>
          <w:sz w:val="24"/>
          <w:szCs w:val="24"/>
        </w:rPr>
        <w:t>Исходя из</w:t>
      </w:r>
      <w:r w:rsidR="00750047" w:rsidRPr="00FB083E">
        <w:rPr>
          <w:sz w:val="24"/>
          <w:szCs w:val="24"/>
        </w:rPr>
        <w:t xml:space="preserve"> </w:t>
      </w:r>
      <w:r w:rsidR="00750047">
        <w:rPr>
          <w:sz w:val="24"/>
          <w:szCs w:val="24"/>
        </w:rPr>
        <w:t>экспериментальных</w:t>
      </w:r>
      <w:r w:rsidR="00750047" w:rsidRPr="00FB083E">
        <w:rPr>
          <w:sz w:val="24"/>
          <w:szCs w:val="24"/>
        </w:rPr>
        <w:t xml:space="preserve"> данны</w:t>
      </w:r>
      <w:r w:rsidR="00750047">
        <w:rPr>
          <w:sz w:val="24"/>
          <w:szCs w:val="24"/>
        </w:rPr>
        <w:t>х была получена эмпирическая зависимость для</w:t>
      </w:r>
      <w:r w:rsidR="00750047" w:rsidRPr="00FB083E">
        <w:rPr>
          <w:sz w:val="24"/>
          <w:szCs w:val="24"/>
        </w:rPr>
        <w:t xml:space="preserve"> скорост</w:t>
      </w:r>
      <w:r w:rsidR="00750047">
        <w:rPr>
          <w:sz w:val="24"/>
          <w:szCs w:val="24"/>
        </w:rPr>
        <w:t>и</w:t>
      </w:r>
      <w:r w:rsidR="00750047" w:rsidRPr="00FB083E">
        <w:rPr>
          <w:sz w:val="24"/>
          <w:szCs w:val="24"/>
        </w:rPr>
        <w:t xml:space="preserve"> сужени</w:t>
      </w:r>
      <w:r w:rsidR="00750047">
        <w:rPr>
          <w:sz w:val="24"/>
          <w:szCs w:val="24"/>
        </w:rPr>
        <w:t>я</w:t>
      </w:r>
      <w:r w:rsidR="00750047" w:rsidRPr="00FB083E">
        <w:rPr>
          <w:sz w:val="24"/>
          <w:szCs w:val="24"/>
        </w:rPr>
        <w:t xml:space="preserve"> цилиндрического порового канала</w:t>
      </w:r>
      <w:r w:rsidR="00750047" w:rsidRPr="00CC577F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в однофазном потоке, вызванн</w:t>
      </w:r>
      <w:r w:rsidR="00750047">
        <w:rPr>
          <w:sz w:val="24"/>
          <w:szCs w:val="24"/>
        </w:rPr>
        <w:t>ая</w:t>
      </w:r>
      <w:r w:rsidR="00750047" w:rsidRPr="00FB083E">
        <w:rPr>
          <w:sz w:val="24"/>
          <w:szCs w:val="24"/>
        </w:rPr>
        <w:t xml:space="preserve"> кольматацией</w:t>
      </w:r>
      <w:r w:rsidR="00750047">
        <w:rPr>
          <w:sz w:val="24"/>
          <w:szCs w:val="24"/>
        </w:rPr>
        <w:t xml:space="preserve"> </w:t>
      </w:r>
      <w:r w:rsidR="00750047" w:rsidRPr="00FB083E">
        <w:rPr>
          <w:sz w:val="24"/>
          <w:szCs w:val="24"/>
        </w:rPr>
        <w:t>[4]</w:t>
      </w:r>
      <w:r w:rsidR="00750047" w:rsidRPr="00AB74DD">
        <w:rPr>
          <w:sz w:val="24"/>
          <w:szCs w:val="24"/>
        </w:rPr>
        <w:t>:</w:t>
      </w:r>
    </w:p>
    <w:p w14:paraId="0775D217" w14:textId="77777777" w:rsidR="00750047" w:rsidRDefault="00264C06" w:rsidP="00750047">
      <w:pPr>
        <w:pStyle w:val="21"/>
        <w:tabs>
          <w:tab w:val="left" w:pos="1560"/>
          <w:tab w:val="right" w:pos="9072"/>
        </w:tabs>
        <w:spacing w:line="276" w:lineRule="auto"/>
        <w:ind w:firstLine="680"/>
        <w:rPr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dr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dt</m:t>
              </m:r>
            </m:den>
          </m:f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R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m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4E098303" w14:textId="77777777" w:rsidR="00750047" w:rsidRPr="00FB083E" w:rsidRDefault="00750047" w:rsidP="00750047">
      <w:pPr>
        <w:pStyle w:val="21"/>
        <w:tabs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R-</m:t>
        </m:r>
      </m:oMath>
      <w:r w:rsidRPr="00FB083E">
        <w:rPr>
          <w:sz w:val="24"/>
          <w:szCs w:val="24"/>
        </w:rPr>
        <w:t xml:space="preserve"> объемная концентрация </w:t>
      </w:r>
      <w:r>
        <w:rPr>
          <w:sz w:val="24"/>
          <w:szCs w:val="24"/>
        </w:rPr>
        <w:t xml:space="preserve">взвешенных </w:t>
      </w:r>
      <w:r w:rsidRPr="00FB083E">
        <w:rPr>
          <w:sz w:val="24"/>
          <w:szCs w:val="24"/>
        </w:rPr>
        <w:t xml:space="preserve">частиц;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L</m:t>
            </m:r>
          </m:e>
          <m:sub>
            <m:r>
              <w:rPr>
                <w:rFonts w:ascii="Cambria Math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длина порового канала; </w:t>
      </w:r>
      <m:oMath>
        <m:r>
          <w:rPr>
            <w:rFonts w:ascii="Cambria Math" w:hAnsi="Cambria Math"/>
            <w:i/>
            <w:position w:val="-4"/>
            <w:sz w:val="24"/>
            <w:szCs w:val="24"/>
          </w:rPr>
          <w:object w:dxaOrig="300" w:dyaOrig="279" w14:anchorId="1FD8F5AA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style="width:15pt;height:13.8pt" o:ole="">
              <v:imagedata r:id="rId8" o:title=""/>
            </v:shape>
            <o:OLEObject Type="Embed" ProgID="Equation.DSMT4" ShapeID="_x0000_i1025" DrawAspect="Content" ObjectID="_1812540389" r:id="rId9"/>
          </w:object>
        </m:r>
        <m:r>
          <w:rPr>
            <w:rFonts w:ascii="Cambria Math" w:hAnsi="Cambria Math"/>
            <w:sz w:val="24"/>
            <w:szCs w:val="24"/>
          </w:rPr>
          <m:t xml:space="preserve"> –</m:t>
        </m:r>
      </m:oMath>
      <w:r w:rsidRPr="00FB083E">
        <w:rPr>
          <w:sz w:val="24"/>
          <w:szCs w:val="24"/>
        </w:rPr>
        <w:t xml:space="preserve"> коэффициент диффузии</w:t>
      </w:r>
      <w:r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v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m</m:t>
            </m:r>
          </m:sub>
        </m:sSub>
        <m:r>
          <w:rPr>
            <w:rFonts w:asci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средн</w:t>
      </w:r>
      <w:proofErr w:type="spellStart"/>
      <w:r>
        <w:rPr>
          <w:sz w:val="24"/>
          <w:szCs w:val="24"/>
        </w:rPr>
        <w:t>яя</w:t>
      </w:r>
      <w:proofErr w:type="spellEnd"/>
      <w:r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скорост</w:t>
      </w:r>
      <w:r>
        <w:rPr>
          <w:sz w:val="24"/>
          <w:szCs w:val="24"/>
        </w:rPr>
        <w:t xml:space="preserve">ь движения флюида </w:t>
      </w:r>
      <w:r w:rsidRPr="00FB083E">
        <w:rPr>
          <w:sz w:val="24"/>
          <w:szCs w:val="24"/>
        </w:rPr>
        <w:t>в канале.</w:t>
      </w:r>
    </w:p>
    <w:p w14:paraId="5DF3EEF1" w14:textId="230A2BC0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 w:rsidRPr="00FB083E">
        <w:rPr>
          <w:sz w:val="24"/>
          <w:szCs w:val="24"/>
        </w:rPr>
        <w:t xml:space="preserve">По аналогии с однофазным </w:t>
      </w:r>
      <w:r>
        <w:rPr>
          <w:sz w:val="24"/>
          <w:szCs w:val="24"/>
        </w:rPr>
        <w:t>потоком</w:t>
      </w:r>
      <w:r w:rsidRPr="00FB083E">
        <w:rPr>
          <w:sz w:val="24"/>
          <w:szCs w:val="24"/>
        </w:rPr>
        <w:t xml:space="preserve"> для двухфазного </w:t>
      </w:r>
      <w:r w:rsidR="00171E42" w:rsidRPr="001D66B2">
        <w:rPr>
          <w:bCs/>
          <w:sz w:val="24"/>
          <w:szCs w:val="24"/>
        </w:rPr>
        <w:t>скорость сужения порового канала</w:t>
      </w:r>
      <w:r w:rsidR="00171E42">
        <w:rPr>
          <w:sz w:val="24"/>
          <w:szCs w:val="24"/>
        </w:rPr>
        <w:t xml:space="preserve"> в случае оседания частиц парафина в нефти запишется в виде</w:t>
      </w:r>
      <w:r>
        <w:rPr>
          <w:sz w:val="24"/>
          <w:szCs w:val="24"/>
        </w:rPr>
        <w:t>:</w:t>
      </w:r>
    </w:p>
    <w:p w14:paraId="7222801E" w14:textId="3F428AF5" w:rsidR="00750047" w:rsidRPr="001633DB" w:rsidRDefault="00264C06" w:rsidP="00750047">
      <w:pPr>
        <w:pStyle w:val="13"/>
        <w:tabs>
          <w:tab w:val="left" w:pos="1560"/>
          <w:tab w:val="right" w:pos="9072"/>
        </w:tabs>
        <w:spacing w:line="276" w:lineRule="auto"/>
        <w:ind w:firstLine="680"/>
        <w:jc w:val="both"/>
        <w:rPr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ps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o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*</m:t>
                  </m:r>
                </m:sup>
              </m:sSubSup>
            </m:e>
          </m:d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/>
                          <w:sz w:val="24"/>
                          <w:szCs w:val="24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D</m:t>
                          </m:r>
                        </m:e>
                        <m:sup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/>
                          <w:sz w:val="24"/>
                          <w:szCs w:val="24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L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3</m:t>
                  </m:r>
                </m:den>
              </m:f>
            </m:sup>
          </m:sSup>
          <m:r>
            <w:rPr>
              <w:rFonts w:ascii="Cambria Math" w:hAnsi="Cambria Math"/>
              <w:sz w:val="24"/>
              <w:szCs w:val="24"/>
            </w:rPr>
            <m:t>,</m:t>
          </m:r>
        </m:oMath>
      </m:oMathPara>
    </w:p>
    <w:p w14:paraId="309A06AB" w14:textId="70BBDFC6" w:rsidR="00750047" w:rsidRPr="001633DB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o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*</m:t>
            </m:r>
          </m:sup>
        </m:sSubSup>
        <m:r>
          <w:rPr>
            <w:rFonts w:ascii="Cambria Math" w:hAnsi="Cambria Math"/>
            <w:sz w:val="24"/>
            <w:szCs w:val="24"/>
          </w:rPr>
          <m:t>-</m:t>
        </m:r>
      </m:oMath>
      <w:r>
        <w:rPr>
          <w:sz w:val="24"/>
          <w:szCs w:val="24"/>
        </w:rPr>
        <w:t xml:space="preserve"> предельная </w:t>
      </w:r>
      <w:r w:rsidR="00171E42">
        <w:rPr>
          <w:sz w:val="24"/>
          <w:szCs w:val="24"/>
        </w:rPr>
        <w:t>нефте</w:t>
      </w:r>
      <w:r>
        <w:rPr>
          <w:sz w:val="24"/>
          <w:szCs w:val="24"/>
        </w:rPr>
        <w:t>насыщенность.</w:t>
      </w:r>
    </w:p>
    <w:p w14:paraId="1FFEAD0F" w14:textId="77777777" w:rsidR="00750047" w:rsidRDefault="00750047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С</w:t>
      </w:r>
      <w:r w:rsidRPr="00FB083E">
        <w:rPr>
          <w:sz w:val="24"/>
          <w:szCs w:val="24"/>
        </w:rPr>
        <w:t>редняя скорость движения фазы в капилляре</w:t>
      </w:r>
      <w:r>
        <w:rPr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</w:rPr>
                  <m:t>v</m:t>
                </m:r>
              </m:e>
              <m:sub>
                <m:r>
                  <w:rPr>
                    <w:rFonts w:ascii="Cambria Math"/>
                    <w:sz w:val="24"/>
                    <w:szCs w:val="24"/>
                  </w:rPr>
                  <m:t>m</m:t>
                </m:r>
              </m:sub>
            </m:sSub>
          </m:e>
          <m:sub>
            <m:r>
              <w:rPr>
                <w:rFonts w:ascii="Cambria Math" w:hAnsi="Cambria Math"/>
                <w:sz w:val="24"/>
                <w:szCs w:val="24"/>
              </w:rPr>
              <m:t>i</m:t>
            </m:r>
          </m:sub>
        </m:sSub>
      </m:oMath>
      <w:r w:rsidRPr="00FB083E">
        <w:rPr>
          <w:sz w:val="24"/>
          <w:szCs w:val="24"/>
        </w:rPr>
        <w:t xml:space="preserve"> радиуса </w:t>
      </w:r>
      <m:oMath>
        <m:r>
          <w:rPr>
            <w:rFonts w:ascii="Cambria Math" w:hAnsi="Cambria Math"/>
            <w:sz w:val="24"/>
            <w:szCs w:val="24"/>
            <w:lang w:val="en-US"/>
          </w:rPr>
          <m:t>r</m:t>
        </m:r>
      </m:oMath>
      <w:r w:rsidRPr="00FB083E">
        <w:rPr>
          <w:i/>
          <w:sz w:val="24"/>
          <w:szCs w:val="24"/>
        </w:rPr>
        <w:t xml:space="preserve"> </w:t>
      </w:r>
      <w:r w:rsidRPr="00FB083E">
        <w:rPr>
          <w:sz w:val="24"/>
          <w:szCs w:val="24"/>
        </w:rPr>
        <w:t>будет связана с</w:t>
      </w:r>
      <w:r>
        <w:rPr>
          <w:sz w:val="24"/>
          <w:szCs w:val="24"/>
        </w:rPr>
        <w:t>о</w:t>
      </w:r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скоростью </w:t>
      </w:r>
      <w:r w:rsidRPr="00FB083E">
        <w:rPr>
          <w:sz w:val="24"/>
          <w:szCs w:val="24"/>
        </w:rPr>
        <w:t xml:space="preserve">фильтрации </w:t>
      </w:r>
      <m:oMath>
        <m:r>
          <m:rPr>
            <m:sty m:val="bi"/>
          </m:rPr>
          <w:rPr>
            <w:rFonts w:ascii="Cambria Math" w:hAnsi="Cambria Math"/>
            <w:sz w:val="24"/>
            <w:szCs w:val="24"/>
          </w:rPr>
          <m:t>U</m:t>
        </m:r>
        <m:r>
          <w:rPr>
            <w:rFonts w:ascii="Cambria Math" w:hAnsi="Cambria Math"/>
            <w:sz w:val="24"/>
            <w:szCs w:val="24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>+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4"/>
                <w:szCs w:val="24"/>
              </w:rPr>
              <m:t>w</m:t>
            </m:r>
          </m:sub>
        </m:sSub>
      </m:oMath>
      <w:r w:rsidRPr="00FB083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и градиентом давления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∇</m:t>
        </m:r>
        <m:r>
          <w:rPr>
            <w:rFonts w:ascii="Cambria Math"/>
            <w:sz w:val="24"/>
            <w:szCs w:val="24"/>
            <w:lang w:val="en-US"/>
          </w:rPr>
          <m:t>P</m:t>
        </m:r>
      </m:oMath>
      <w:r w:rsidRPr="00FB083E">
        <w:rPr>
          <w:sz w:val="24"/>
          <w:szCs w:val="24"/>
        </w:rPr>
        <w:t xml:space="preserve"> соотношением</w:t>
      </w:r>
      <w:r w:rsidRPr="00CD0D1B">
        <w:rPr>
          <w:sz w:val="24"/>
          <w:szCs w:val="24"/>
        </w:rPr>
        <w:t xml:space="preserve"> </w:t>
      </w:r>
      <w:r w:rsidRPr="00FB083E">
        <w:rPr>
          <w:sz w:val="24"/>
          <w:szCs w:val="24"/>
        </w:rPr>
        <w:t>[</w:t>
      </w:r>
      <w:r w:rsidRPr="005F425A">
        <w:rPr>
          <w:sz w:val="24"/>
          <w:szCs w:val="24"/>
        </w:rPr>
        <w:t>8</w:t>
      </w:r>
      <w:r w:rsidRPr="00CD0D1B">
        <w:rPr>
          <w:sz w:val="24"/>
          <w:szCs w:val="24"/>
        </w:rPr>
        <w:t>]</w:t>
      </w:r>
      <w:r w:rsidRPr="00B634EA">
        <w:rPr>
          <w:sz w:val="24"/>
          <w:szCs w:val="24"/>
        </w:rPr>
        <w:t>:</w:t>
      </w:r>
    </w:p>
    <w:p w14:paraId="0841D140" w14:textId="77777777" w:rsidR="00750047" w:rsidRPr="00B634EA" w:rsidRDefault="00264C06" w:rsidP="00750047">
      <w:pPr>
        <w:pStyle w:val="Dis"/>
        <w:tabs>
          <w:tab w:val="clear" w:pos="9299"/>
          <w:tab w:val="left" w:pos="1560"/>
          <w:tab w:val="right" w:pos="9072"/>
        </w:tabs>
        <w:spacing w:line="276" w:lineRule="auto"/>
        <w:ind w:firstLine="0"/>
        <w:rPr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v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mi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den>
                  </m:f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 xml:space="preserve">P 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/>
                  <w:sz w:val="24"/>
                  <w:szCs w:val="24"/>
                </w:rPr>
                <m:t>8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ζ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,</m:t>
          </m:r>
        </m:oMath>
      </m:oMathPara>
    </w:p>
    <w:p w14:paraId="60052B96" w14:textId="77777777" w:rsidR="00750047" w:rsidRDefault="00750047" w:rsidP="00750047">
      <w:pPr>
        <w:pStyle w:val="Dis"/>
        <w:tabs>
          <w:tab w:val="clear" w:pos="9299"/>
        </w:tabs>
        <w:spacing w:line="276" w:lineRule="auto"/>
        <w:ind w:firstLine="0"/>
        <w:rPr>
          <w:sz w:val="24"/>
          <w:szCs w:val="24"/>
        </w:rPr>
      </w:pPr>
      <w:r w:rsidRPr="00FB083E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  <w:lang w:val="en-US"/>
          </w:rPr>
          <m:t>ζ</m:t>
        </m:r>
        <m:r>
          <w:rPr>
            <w:rFonts w:ascii="Cambria Math" w:hAnsi="Cambria Math"/>
            <w:sz w:val="24"/>
            <w:szCs w:val="24"/>
          </w:rPr>
          <m:t>-</m:t>
        </m:r>
      </m:oMath>
      <w:r w:rsidRPr="00FB083E">
        <w:rPr>
          <w:sz w:val="24"/>
          <w:szCs w:val="24"/>
        </w:rPr>
        <w:t xml:space="preserve"> коэффициент извилистости порового канала.</w:t>
      </w:r>
    </w:p>
    <w:p w14:paraId="307A59C6" w14:textId="4D6C4317" w:rsidR="00750047" w:rsidRPr="00815C56" w:rsidRDefault="00750047" w:rsidP="00750047">
      <w:pPr>
        <w:pStyle w:val="af4"/>
        <w:tabs>
          <w:tab w:val="left" w:pos="1560"/>
          <w:tab w:val="right" w:pos="9072"/>
        </w:tabs>
        <w:spacing w:line="276" w:lineRule="auto"/>
        <w:ind w:firstLine="720"/>
        <w:jc w:val="both"/>
        <w:rPr>
          <w:b w:val="0"/>
          <w:bCs w:val="0"/>
          <w:i/>
          <w:sz w:val="24"/>
          <w:szCs w:val="24"/>
          <w:lang w:val="ru-RU"/>
        </w:rPr>
      </w:pPr>
      <w:r w:rsidRPr="00B85166">
        <w:rPr>
          <w:sz w:val="24"/>
          <w:szCs w:val="24"/>
          <w:lang w:val="ru-RU"/>
        </w:rPr>
        <w:t>Скорость блокирования пор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. </w:t>
      </w:r>
      <w:r w:rsidR="00B85166">
        <w:rPr>
          <w:b w:val="0"/>
          <w:bCs w:val="0"/>
          <w:sz w:val="24"/>
          <w:szCs w:val="24"/>
          <w:lang w:val="ru-RU"/>
        </w:rPr>
        <w:t xml:space="preserve">Для </w:t>
      </w:r>
      <w:r w:rsidR="00B85166" w:rsidRPr="00B85166">
        <w:rPr>
          <w:b w:val="0"/>
          <w:bCs w:val="0"/>
          <w:sz w:val="24"/>
          <w:szCs w:val="24"/>
          <w:lang w:val="ru-RU"/>
        </w:rPr>
        <w:t>поровы</w:t>
      </w:r>
      <w:r w:rsidR="00B85166">
        <w:rPr>
          <w:b w:val="0"/>
          <w:bCs w:val="0"/>
          <w:sz w:val="24"/>
          <w:szCs w:val="24"/>
          <w:lang w:val="ru-RU"/>
        </w:rPr>
        <w:t>х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канал</w:t>
      </w:r>
      <w:r w:rsidR="00B85166">
        <w:rPr>
          <w:b w:val="0"/>
          <w:bCs w:val="0"/>
          <w:sz w:val="24"/>
          <w:szCs w:val="24"/>
          <w:lang w:val="ru-RU"/>
        </w:rPr>
        <w:t>ов,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B85166" w:rsidRPr="00BB7148">
        <w:rPr>
          <w:b w:val="0"/>
          <w:bCs w:val="0"/>
          <w:sz w:val="24"/>
          <w:szCs w:val="24"/>
          <w:lang w:val="ru-RU"/>
        </w:rPr>
        <w:t xml:space="preserve">занятых </w:t>
      </w:r>
      <w:r w:rsidR="00B85166">
        <w:rPr>
          <w:b w:val="0"/>
          <w:bCs w:val="0"/>
          <w:iCs/>
          <w:sz w:val="24"/>
          <w:szCs w:val="24"/>
          <w:lang w:val="ru-RU"/>
        </w:rPr>
        <w:t>нефтью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, размеры которых удовлетворяют условию блокирования </w:t>
      </w:r>
      <m:oMath>
        <m:r>
          <m:rPr>
            <m:sty m:val="bi"/>
          </m:rPr>
          <w:rPr>
            <w:rFonts w:ascii="Cambria Math"/>
          </w:rPr>
          <m:t>r</m:t>
        </m:r>
        <m:r>
          <m:rPr>
            <m:sty m:val="bi"/>
          </m:rPr>
          <w:rPr>
            <w:rFonts w:ascii="Cambria Math"/>
            <w:lang w:val="ru-RU"/>
          </w:rPr>
          <m:t>≤</m:t>
        </m:r>
        <m:f>
          <m:fPr>
            <m:ctrlPr>
              <w:rPr>
                <w:rFonts w:ascii="Cambria Math" w:eastAsiaTheme="minorHAnsi" w:hAnsi="Cambria Math"/>
                <w:b w:val="0"/>
                <w:bCs w:val="0"/>
                <w:i/>
                <w:sz w:val="24"/>
                <w:szCs w:val="24"/>
                <w:lang w:val="ru-RU"/>
              </w:rPr>
            </m:ctrlPr>
          </m:fPr>
          <m:num>
            <m:r>
              <m:rPr>
                <m:sty m:val="bi"/>
              </m:rPr>
              <w:rPr>
                <w:rFonts w:ascii="Cambria Math"/>
              </w:rPr>
              <m:t>l</m:t>
            </m:r>
          </m:num>
          <m:den>
            <m:r>
              <m:rPr>
                <m:sty m:val="bi"/>
              </m:rPr>
              <w:rPr>
                <w:rFonts w:ascii="Cambria Math"/>
                <w:lang w:val="ru-RU"/>
              </w:rPr>
              <m:t>2</m:t>
            </m:r>
            <m:r>
              <m:rPr>
                <m:sty m:val="bi"/>
              </m:rPr>
              <w:rPr>
                <w:rFonts w:ascii="Cambria Math"/>
              </w:rPr>
              <m:t>γ</m:t>
            </m:r>
          </m:den>
        </m:f>
      </m:oMath>
      <w:r w:rsidR="0000160B" w:rsidRPr="00BB7148">
        <w:rPr>
          <w:b w:val="0"/>
          <w:bCs w:val="0"/>
          <w:sz w:val="24"/>
          <w:szCs w:val="24"/>
          <w:lang w:val="ru-RU"/>
        </w:rPr>
        <w:t>,</w:t>
      </w:r>
      <w:r w:rsidR="00B85166" w:rsidRPr="00B85166">
        <w:rPr>
          <w:b w:val="0"/>
          <w:bCs w:val="0"/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будем вычислять</w:t>
      </w:r>
      <w:r w:rsidR="00B85166" w:rsidRPr="00B85166">
        <w:rPr>
          <w:b w:val="0"/>
          <w:bCs w:val="0"/>
          <w:iCs/>
          <w:sz w:val="24"/>
          <w:szCs w:val="24"/>
          <w:lang w:val="ru-RU"/>
        </w:rPr>
        <w:t xml:space="preserve"> </w:t>
      </w:r>
      <w:r w:rsidR="00B85166">
        <w:rPr>
          <w:b w:val="0"/>
          <w:bCs w:val="0"/>
          <w:sz w:val="24"/>
          <w:szCs w:val="24"/>
          <w:lang w:val="ru-RU"/>
        </w:rPr>
        <w:t>с</w:t>
      </w:r>
      <w:r w:rsidR="00B85166" w:rsidRPr="00B85166">
        <w:rPr>
          <w:b w:val="0"/>
          <w:bCs w:val="0"/>
          <w:sz w:val="24"/>
          <w:szCs w:val="24"/>
          <w:lang w:val="ru-RU"/>
        </w:rPr>
        <w:t>корость блокирования</w:t>
      </w:r>
      <w:r w:rsidR="00B85166" w:rsidRPr="00B85166">
        <w:rPr>
          <w:sz w:val="24"/>
          <w:szCs w:val="24"/>
          <w:lang w:val="ru-RU"/>
        </w:rPr>
        <w:t xml:space="preserve"> </w:t>
      </w:r>
      <w:r w:rsidR="0000160B">
        <w:rPr>
          <w:b w:val="0"/>
          <w:bCs w:val="0"/>
          <w:iCs/>
          <w:sz w:val="24"/>
          <w:szCs w:val="24"/>
          <w:lang w:val="ru-RU"/>
        </w:rPr>
        <w:t>по следующей формуле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 xml:space="preserve"> [</w:t>
      </w:r>
      <w:r w:rsidR="0000160B">
        <w:rPr>
          <w:b w:val="0"/>
          <w:bCs w:val="0"/>
          <w:iCs/>
          <w:sz w:val="24"/>
          <w:szCs w:val="24"/>
          <w:lang w:val="ru-RU"/>
        </w:rPr>
        <w:t>19</w:t>
      </w:r>
      <w:r w:rsidR="0000160B" w:rsidRPr="0000160B">
        <w:rPr>
          <w:b w:val="0"/>
          <w:bCs w:val="0"/>
          <w:iCs/>
          <w:sz w:val="24"/>
          <w:szCs w:val="24"/>
          <w:lang w:val="ru-RU"/>
        </w:rPr>
        <w:t>]</w:t>
      </w:r>
      <w:r w:rsidR="0000160B">
        <w:rPr>
          <w:b w:val="0"/>
          <w:bCs w:val="0"/>
          <w:sz w:val="24"/>
          <w:szCs w:val="24"/>
          <w:lang w:val="ru-RU"/>
        </w:rPr>
        <w:t>:</w:t>
      </w:r>
    </w:p>
    <w:p w14:paraId="60D2D8D2" w14:textId="7831AAF9" w:rsidR="00750047" w:rsidRPr="0000160B" w:rsidRDefault="00264C06" w:rsidP="00750047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ϑ</m:t>
              </m:r>
            </m:e>
            <m:sub>
              <m:r>
                <w:rPr>
                  <w:rFonts w:ascii="Cambria Math"/>
                  <w:lang w:val="en-US"/>
                </w:rPr>
                <m:t>b</m:t>
              </m:r>
            </m:sub>
          </m:sSub>
          <m:r>
            <w:rPr>
              <w:rFonts w:asci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/>
                    </w:rPr>
                    <m:t>&amp;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6β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</w:rPr>
                            <m:t>ps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</w:rPr>
                            <m:t>-</m:t>
                          </m:r>
                          <m:sSubSup>
                            <m:sSubSup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lang w:eastAsia="ru-RU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*</m:t>
                              </m:r>
                            </m:sup>
                          </m:sSubSup>
                        </m:e>
                      </m:d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</w:rPr>
                                <m:t>m</m:t>
                              </m:r>
                            </m:sub>
                          </m:sSub>
                        </m:e>
                        <m:sub>
                          <m:r>
                            <w:rPr>
                              <w:rFonts w:ascii="Cambria Math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φ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</w:rPr>
                            <m:t>l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den>
                  </m:f>
                  <m:r>
                    <w:rPr>
                      <w:rFonts w:ascii="Cambria Math"/>
                    </w:rPr>
                    <m:t>,</m:t>
                  </m:r>
                  <m:r>
                    <w:rPr>
                      <w:rFonts w:ascii="Cambria Math"/>
                    </w:rPr>
                    <m:t>   </m:t>
                  </m:r>
                  <m:r>
                    <w:rPr>
                      <w:rFonts w:ascii="Cambria Math"/>
                    </w:rPr>
                    <m:t>(r</m:t>
                  </m:r>
                  <m:r>
                    <w:rPr>
                      <w:rFonts w:ascii="Cambria Math"/>
                    </w:rPr>
                    <m:t>≤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  <m:e>
                  <m:r>
                    <w:rPr>
                      <w:rFonts w:ascii="Cambria Math"/>
                    </w:rPr>
                    <m:t>&amp;0,</m:t>
                  </m:r>
                  <m:r>
                    <w:rPr>
                      <w:rFonts w:ascii="Cambria Math"/>
                    </w:rPr>
                    <m:t>       </m:t>
                  </m:r>
                  <m:r>
                    <w:rPr>
                      <w:rFonts w:ascii="Cambria Math"/>
                    </w:rPr>
                    <m:t xml:space="preserve">                  </m:t>
                  </m:r>
                  <m:r>
                    <w:rPr>
                      <w:rFonts w:ascii="Cambria Math"/>
                    </w:rPr>
                    <m:t>   </m:t>
                  </m:r>
                  <m:r>
                    <w:rPr>
                      <w:rFonts w:ascii="Cambria Math"/>
                    </w:rPr>
                    <m:t>(r&gt;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/>
                        </w:rPr>
                        <m:t>l</m:t>
                      </m:r>
                    </m:num>
                    <m:den>
                      <m:r>
                        <w:rPr>
                          <w:rFonts w:ascii="Cambria Math"/>
                        </w:rPr>
                        <m:t>2γ</m:t>
                      </m:r>
                    </m:den>
                  </m:f>
                  <m:r>
                    <w:rPr>
                      <w:rFonts w:ascii="Cambria Math"/>
                    </w:rPr>
                    <m:t>)</m:t>
                  </m:r>
                </m:e>
              </m:eqArr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57C239B" w14:textId="0D638195" w:rsidR="0000160B" w:rsidRPr="0000160B" w:rsidRDefault="0000160B" w:rsidP="0000160B">
      <w:pPr>
        <w:spacing w:after="0" w:line="360" w:lineRule="auto"/>
        <w:jc w:val="both"/>
        <w:rPr>
          <w:iCs/>
          <w:color w:val="000000"/>
        </w:rPr>
      </w:pPr>
      <w:r>
        <w:rPr>
          <w:iCs/>
          <w:color w:val="000000"/>
        </w:rPr>
        <w:t xml:space="preserve">где </w:t>
      </w:r>
      <m:oMath>
        <m:r>
          <w:rPr>
            <w:rFonts w:ascii="Cambria Math"/>
          </w:rPr>
          <m:t>β</m:t>
        </m:r>
        <m:r>
          <w:rPr>
            <w:rFonts w:ascii="Cambria Math" w:hAnsi="Cambria Math"/>
          </w:rPr>
          <m:t>-</m:t>
        </m:r>
      </m:oMath>
      <w:r>
        <w:t xml:space="preserve"> коэффициентом формы частицы</w:t>
      </w:r>
      <w:r w:rsidR="003559F1" w:rsidRPr="003559F1">
        <w:t xml:space="preserve"> (</w:t>
      </w:r>
      <w:r w:rsidR="003559F1">
        <w:t>доля блокируемых капилляров</w:t>
      </w:r>
      <w:r w:rsidR="003559F1" w:rsidRPr="003559F1">
        <w:t>)</w:t>
      </w:r>
      <m:oMath>
        <m:r>
          <m:rPr>
            <m:sty m:val="bi"/>
          </m:rPr>
          <w:rPr>
            <w:rFonts w:ascii="Cambria Math"/>
          </w:rPr>
          <m:t>:</m:t>
        </m:r>
        <m:r>
          <w:rPr>
            <w:rFonts w:ascii="Cambria Math"/>
          </w:rPr>
          <m:t xml:space="preserve"> </m:t>
        </m:r>
        <m:d>
          <m:dPr>
            <m:ctrlPr>
              <w:rPr>
                <w:rFonts w:ascii="Cambria Math" w:hAnsi="Cambria Math"/>
                <w:bCs/>
                <w:i/>
              </w:rPr>
            </m:ctrlPr>
          </m:dPr>
          <m:e>
            <m:r>
              <w:rPr>
                <w:rFonts w:ascii="Cambria Math"/>
              </w:rPr>
              <m:t>0&lt;β</m:t>
            </m:r>
            <m:r>
              <w:rPr>
                <w:rFonts w:ascii="Cambria Math"/>
              </w:rPr>
              <m:t>≤</m:t>
            </m:r>
            <m:r>
              <w:rPr>
                <w:rFonts w:ascii="Cambria Math"/>
              </w:rPr>
              <m:t>1</m:t>
            </m:r>
          </m:e>
        </m:d>
        <m:r>
          <w:rPr>
            <w:rFonts w:ascii="Cambria Math"/>
          </w:rPr>
          <m:t>;</m:t>
        </m:r>
      </m:oMath>
      <w:r w:rsidR="004721E5">
        <w:rPr>
          <w:rFonts w:eastAsiaTheme="minorEastAsia"/>
          <w:bCs/>
        </w:rPr>
        <w:t xml:space="preserve"> </w:t>
      </w:r>
      <w:r w:rsidR="003559F1">
        <w:rPr>
          <w:rFonts w:eastAsiaTheme="minorEastAsia"/>
          <w:bCs/>
        </w:rPr>
        <w:t xml:space="preserve">     </w:t>
      </w:r>
      <w:r w:rsidR="004721E5" w:rsidRPr="009D150C">
        <w:rPr>
          <w:i/>
          <w:iCs/>
          <w:color w:val="000000"/>
        </w:rPr>
        <w:t>l</w:t>
      </w:r>
      <w:r w:rsidR="004721E5" w:rsidRPr="009D150C">
        <w:rPr>
          <w:iCs/>
          <w:color w:val="000000"/>
        </w:rPr>
        <w:t xml:space="preserve"> — характерный диаметр частиц парафина</w:t>
      </w:r>
      <w:r w:rsidR="004721E5">
        <w:rPr>
          <w:iCs/>
          <w:color w:val="000000"/>
        </w:rPr>
        <w:t>.</w:t>
      </w:r>
    </w:p>
    <w:p w14:paraId="13D4CC9B" w14:textId="01A0EBA1" w:rsidR="00750047" w:rsidRPr="00B67BF7" w:rsidRDefault="00750047" w:rsidP="00750047">
      <w:pPr>
        <w:spacing w:after="0" w:line="360" w:lineRule="auto"/>
        <w:ind w:firstLine="709"/>
        <w:jc w:val="both"/>
        <w:rPr>
          <w:i/>
          <w:iCs/>
          <w:color w:val="000000"/>
        </w:rPr>
      </w:pPr>
      <w:r w:rsidRPr="00BB7148">
        <w:rPr>
          <w:b/>
          <w:bCs/>
          <w:iCs/>
          <w:color w:val="000000"/>
        </w:rPr>
        <w:t>Функция пор по размерам.</w:t>
      </w:r>
      <w:r>
        <w:rPr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Для описания </w:t>
      </w:r>
      <w:r>
        <w:rPr>
          <w:iCs/>
          <w:color w:val="000000"/>
        </w:rPr>
        <w:t xml:space="preserve">радиусов капилляров вводится функция пор по размерам, согласно которой </w:t>
      </w:r>
      <m:oMath>
        <m:r>
          <w:rPr>
            <w:rFonts w:ascii="Cambria Math" w:hAnsi="Cambria Math"/>
            <w:color w:val="000000"/>
          </w:rPr>
          <m:t>φ</m:t>
        </m:r>
        <m:d>
          <m:dPr>
            <m:ctrlPr>
              <w:rPr>
                <w:rFonts w:ascii="Cambria Math" w:hAnsi="Cambria Math"/>
                <w:i/>
                <w:iCs/>
                <w:color w:val="000000"/>
              </w:rPr>
            </m:ctrlPr>
          </m:dPr>
          <m:e>
            <m:r>
              <w:rPr>
                <w:rFonts w:ascii="Cambria Math" w:hAnsi="Cambria Math"/>
                <w:color w:val="000000"/>
                <w:lang w:val="en-US"/>
              </w:rPr>
              <m:t>r</m:t>
            </m:r>
            <m:r>
              <w:rPr>
                <w:rFonts w:ascii="Cambria Math" w:hAnsi="Cambria Math"/>
                <w:color w:val="000000"/>
              </w:rPr>
              <m:t xml:space="preserve">, </m:t>
            </m:r>
            <m:r>
              <w:rPr>
                <w:rFonts w:ascii="Cambria Math" w:hAnsi="Cambria Math"/>
                <w:color w:val="000000"/>
                <w:lang w:val="en-US"/>
              </w:rPr>
              <m:t>t</m:t>
            </m:r>
          </m:e>
        </m:d>
        <m:r>
          <w:rPr>
            <w:rFonts w:ascii="Cambria Math" w:hAnsi="Cambria Math"/>
            <w:color w:val="000000"/>
          </w:rPr>
          <m:t>-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доля капилляров, имеющих радиус </w:t>
      </w:r>
      <m:oMath>
        <m:r>
          <w:rPr>
            <w:rFonts w:ascii="Cambria Math" w:hAnsi="Cambria Math"/>
            <w:color w:val="000000"/>
          </w:rPr>
          <m:t>r</m:t>
        </m:r>
      </m:oMath>
      <w:r w:rsidRPr="00B67BF7">
        <w:rPr>
          <w:rFonts w:eastAsiaTheme="minorEastAsia"/>
          <w:iCs/>
          <w:color w:val="000000"/>
        </w:rPr>
        <w:t xml:space="preserve"> </w:t>
      </w:r>
      <w:r>
        <w:rPr>
          <w:rFonts w:eastAsiaTheme="minorEastAsia"/>
          <w:iCs/>
          <w:color w:val="000000"/>
        </w:rPr>
        <w:t xml:space="preserve">в момент времени </w:t>
      </w:r>
      <m:oMath>
        <m:r>
          <w:rPr>
            <w:rFonts w:ascii="Cambria Math" w:eastAsiaTheme="minorEastAsia" w:hAnsi="Cambria Math"/>
            <w:color w:val="000000"/>
          </w:rPr>
          <m:t>t</m:t>
        </m:r>
      </m:oMath>
      <w:r>
        <w:rPr>
          <w:rFonts w:eastAsiaTheme="minorEastAsia"/>
          <w:iCs/>
          <w:color w:val="000000"/>
        </w:rPr>
        <w:t>.</w:t>
      </w:r>
      <w:r>
        <w:rPr>
          <w:i/>
          <w:iCs/>
          <w:color w:val="000000"/>
        </w:rPr>
        <w:t xml:space="preserve"> </w:t>
      </w:r>
      <w:r w:rsidRPr="00EE6C8C">
        <w:rPr>
          <w:iCs/>
          <w:color w:val="000000"/>
        </w:rPr>
        <w:t xml:space="preserve">Будем </w:t>
      </w:r>
      <w:r>
        <w:rPr>
          <w:iCs/>
          <w:color w:val="000000"/>
        </w:rPr>
        <w:t>полагать</w:t>
      </w:r>
      <w:r w:rsidRPr="00EE6C8C">
        <w:rPr>
          <w:iCs/>
          <w:color w:val="000000"/>
        </w:rPr>
        <w:t xml:space="preserve">, что для начального момента времени </w:t>
      </w:r>
      <m:oMath>
        <m:r>
          <w:rPr>
            <w:rFonts w:ascii="Cambria Math" w:hAnsi="Cambria Math"/>
            <w:color w:val="000000"/>
          </w:rPr>
          <m:t>(t = 0)</m:t>
        </m:r>
      </m:oMath>
      <w:r>
        <w:rPr>
          <w:iCs/>
          <w:color w:val="000000"/>
        </w:rPr>
        <w:t xml:space="preserve"> функция пор по размерам известна</w:t>
      </w:r>
      <w:r w:rsidRPr="00EE6C8C">
        <w:rPr>
          <w:iCs/>
          <w:color w:val="000000"/>
        </w:rPr>
        <w:t xml:space="preserve"> т.е.</w:t>
      </w:r>
      <w:r>
        <w:rPr>
          <w:iCs/>
          <w:color w:val="000000"/>
        </w:rPr>
        <w:t xml:space="preserve"> </w:t>
      </w:r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  <m:r>
              <w:rPr>
                <w:rFonts w:ascii="Cambria Math"/>
              </w:rPr>
              <m:t>,0</m:t>
            </m:r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r</m:t>
            </m:r>
          </m:e>
        </m:d>
      </m:oMath>
      <w:r>
        <w:t>.</w:t>
      </w:r>
    </w:p>
    <w:p w14:paraId="65BA0164" w14:textId="4A074F28" w:rsidR="00750047" w:rsidRDefault="00750047" w:rsidP="00750047">
      <w:pPr>
        <w:spacing w:after="0" w:line="360" w:lineRule="auto"/>
        <w:ind w:firstLine="709"/>
        <w:jc w:val="both"/>
        <w:rPr>
          <w:iCs/>
          <w:color w:val="000000"/>
        </w:rPr>
      </w:pPr>
      <w:r>
        <w:rPr>
          <w:iCs/>
          <w:color w:val="000000"/>
        </w:rPr>
        <w:t>Кинематика и</w:t>
      </w:r>
      <w:r w:rsidRPr="00EE6C8C">
        <w:rPr>
          <w:iCs/>
          <w:color w:val="000000"/>
        </w:rPr>
        <w:t>зменени</w:t>
      </w:r>
      <w:r>
        <w:rPr>
          <w:iCs/>
          <w:color w:val="000000"/>
        </w:rPr>
        <w:t>я</w:t>
      </w:r>
      <w:r w:rsidRPr="00EE6C8C">
        <w:rPr>
          <w:iCs/>
          <w:color w:val="000000"/>
        </w:rPr>
        <w:t xml:space="preserve"> функции распределения пор по размерам во времени будет определяться </w:t>
      </w:r>
      <w:r>
        <w:rPr>
          <w:iCs/>
          <w:color w:val="000000"/>
        </w:rPr>
        <w:t xml:space="preserve">следующим </w:t>
      </w:r>
      <w:r w:rsidRPr="00EE6C8C">
        <w:rPr>
          <w:iCs/>
          <w:color w:val="000000"/>
        </w:rPr>
        <w:t>уравнением [</w:t>
      </w:r>
      <w:r w:rsidRPr="00B67BF7">
        <w:rPr>
          <w:iCs/>
          <w:color w:val="000000"/>
        </w:rPr>
        <w:t>3</w:t>
      </w:r>
      <w:r>
        <w:rPr>
          <w:iCs/>
          <w:color w:val="000000"/>
        </w:rPr>
        <w:t>,1</w:t>
      </w:r>
      <w:r w:rsidRPr="00B67BF7">
        <w:rPr>
          <w:iCs/>
          <w:color w:val="000000"/>
        </w:rPr>
        <w:t>1</w:t>
      </w:r>
      <w:r w:rsidR="00A11240" w:rsidRPr="00A11240">
        <w:rPr>
          <w:iCs/>
          <w:color w:val="000000"/>
        </w:rPr>
        <w:t>, 19</w:t>
      </w:r>
      <w:r w:rsidRPr="00EE6C8C">
        <w:rPr>
          <w:iCs/>
          <w:color w:val="000000"/>
        </w:rPr>
        <w:t>]:</w:t>
      </w:r>
    </w:p>
    <w:p w14:paraId="2BD4442D" w14:textId="23940283" w:rsidR="00750047" w:rsidRPr="00071B34" w:rsidRDefault="00071B34" w:rsidP="00071B34">
      <w:pPr>
        <w:tabs>
          <w:tab w:val="center" w:pos="4536"/>
          <w:tab w:val="right" w:pos="9355"/>
        </w:tabs>
        <w:spacing w:after="0" w:line="360" w:lineRule="auto"/>
        <w:ind w:firstLine="709"/>
        <w:jc w:val="both"/>
        <w:rPr>
          <w:iCs/>
          <w:color w:val="000000"/>
        </w:rPr>
      </w:pPr>
      <w:r w:rsidRPr="00B75A8F">
        <w:rPr>
          <w:rFonts w:eastAsiaTheme="minorEastAsia"/>
        </w:rP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 w:hAnsi="Cambria Math"/>
                <w:lang w:val="en-US"/>
              </w:rPr>
              <m:t>φ</m:t>
            </m:r>
          </m:num>
          <m:den>
            <m:r>
              <w:rPr>
                <w:rFonts w:ascii="Cambria Math"/>
                <w:lang w:val="en-US"/>
              </w:rPr>
              <m:t>∂t</m:t>
            </m:r>
          </m:den>
        </m:f>
        <m:r>
          <w:rPr>
            <w:rFonts w:ascii="Cambria Math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∂</m:t>
            </m:r>
            <m:r>
              <w:rPr>
                <w:rFonts w:asci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ϑ</m:t>
                </m:r>
              </m:e>
              <m:sub>
                <m:r>
                  <w:rPr>
                    <w:rFonts w:ascii="Cambria Math"/>
                    <w:lang w:val="en-US"/>
                  </w:rPr>
                  <m:t>r</m:t>
                </m:r>
              </m:sub>
            </m:sSub>
            <m:r>
              <w:rPr>
                <w:rFonts w:ascii="Cambria Math" w:hAnsi="Cambria Math"/>
                <w:lang w:val="en-US"/>
              </w:rPr>
              <m:t>φ</m:t>
            </m:r>
            <m:r>
              <w:rPr>
                <w:rFonts w:ascii="Cambria Math"/>
              </w:rPr>
              <m:t>)</m:t>
            </m:r>
          </m:num>
          <m:den>
            <m:r>
              <w:rPr>
                <w:rFonts w:ascii="Cambria Math"/>
                <w:lang w:val="en-US"/>
              </w:rPr>
              <m:t>∂r</m:t>
            </m:r>
          </m:den>
        </m:f>
        <m:r>
          <w:rPr>
            <w:rFonts w:asci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ϑ</m:t>
            </m:r>
          </m:e>
          <m:sub>
            <m:r>
              <w:rPr>
                <w:rFonts w:ascii="Cambria Math"/>
                <w:lang w:val="en-US"/>
              </w:rPr>
              <m:t>b</m:t>
            </m:r>
          </m:sub>
        </m:sSub>
        <m:r>
          <w:rPr>
            <w:rFonts w:ascii="Cambria Math"/>
          </w:rPr>
          <m:t>=0</m:t>
        </m:r>
        <m:r>
          <w:rPr>
            <w:rFonts w:ascii="Cambria Math" w:eastAsiaTheme="minorEastAsia" w:hAnsi="Cambria Math"/>
          </w:rPr>
          <m:t xml:space="preserve">.  </m:t>
        </m:r>
      </m:oMath>
      <w:r>
        <w:rPr>
          <w:rFonts w:eastAsiaTheme="minorEastAsia"/>
        </w:rPr>
        <w:tab/>
      </w:r>
      <w:r w:rsidRPr="00071B34">
        <w:rPr>
          <w:rFonts w:eastAsiaTheme="minorEastAsia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/>
          </w:rPr>
          <m:t>(8)</m:t>
        </m:r>
      </m:oMath>
    </w:p>
    <w:p w14:paraId="09484CF1" w14:textId="2A0A8170" w:rsidR="00750047" w:rsidRPr="00702845" w:rsidRDefault="00750047" w:rsidP="00750047">
      <w:pPr>
        <w:spacing w:after="0" w:line="360" w:lineRule="auto"/>
        <w:jc w:val="both"/>
      </w:pPr>
      <w:r>
        <w:rPr>
          <w:iCs/>
          <w:color w:val="000000"/>
        </w:rPr>
        <w:t>Подчеркнем</w:t>
      </w:r>
      <w:r w:rsidRPr="00EE6C8C">
        <w:rPr>
          <w:iCs/>
          <w:color w:val="000000"/>
        </w:rPr>
        <w:t xml:space="preserve">, что </w:t>
      </w:r>
      <w:r w:rsidR="00AE070A">
        <w:rPr>
          <w:iCs/>
          <w:color w:val="000000"/>
        </w:rPr>
        <w:t>изменение радиусов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происходит</w:t>
      </w:r>
      <w:r w:rsidRPr="00EE6C8C">
        <w:rPr>
          <w:iCs/>
          <w:color w:val="000000"/>
        </w:rPr>
        <w:t xml:space="preserve"> во всех поровых каналах, а блокирование происходит только при размере частиц менее радиусов горловин</w:t>
      </w:r>
      <w:r>
        <w:t xml:space="preserve"> </w:t>
      </w:r>
      <w:r w:rsidRPr="00EE6C8C">
        <w:rPr>
          <w:iCs/>
          <w:color w:val="000000"/>
        </w:rPr>
        <w:t xml:space="preserve">поровых каналов. </w:t>
      </w:r>
      <w:r w:rsidR="00AE070A">
        <w:rPr>
          <w:iCs/>
          <w:color w:val="000000"/>
        </w:rPr>
        <w:t>Однак</w:t>
      </w:r>
      <w:r>
        <w:rPr>
          <w:iCs/>
          <w:color w:val="000000"/>
        </w:rPr>
        <w:t>о</w:t>
      </w:r>
      <w:r w:rsidRPr="00EE6C8C">
        <w:rPr>
          <w:iCs/>
          <w:color w:val="000000"/>
        </w:rPr>
        <w:t xml:space="preserve"> могут блокироваться и каналы</w:t>
      </w:r>
      <w:r>
        <w:rPr>
          <w:iCs/>
          <w:color w:val="000000"/>
        </w:rPr>
        <w:t>,</w:t>
      </w:r>
      <w:r w:rsidRPr="00EE6C8C">
        <w:rPr>
          <w:iCs/>
          <w:color w:val="000000"/>
        </w:rPr>
        <w:t xml:space="preserve"> </w:t>
      </w:r>
      <w:r>
        <w:rPr>
          <w:iCs/>
          <w:color w:val="000000"/>
        </w:rPr>
        <w:t>для которых в начальный момент времени</w:t>
      </w:r>
      <w:r>
        <w:t xml:space="preserve"> </w:t>
      </w:r>
      <m:oMath>
        <m:r>
          <w:rPr>
            <w:rFonts w:ascii="Cambria Math"/>
          </w:rPr>
          <m:t>r</m:t>
        </m:r>
        <m:r>
          <w:rPr>
            <w:rFonts w:ascii="Cambria Math" w:hAnsi="Cambria Math"/>
          </w:rPr>
          <m:t>≥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/>
              </w:rPr>
              <m:t>l</m:t>
            </m:r>
          </m:num>
          <m:den>
            <m:r>
              <w:rPr>
                <w:rFonts w:ascii="Cambria Math"/>
              </w:rPr>
              <m:t>2γ</m:t>
            </m:r>
          </m:den>
        </m:f>
      </m:oMath>
      <w:r>
        <w:rPr>
          <w:iCs/>
          <w:color w:val="000000"/>
        </w:rPr>
        <w:t xml:space="preserve">, так как в процессе кольматации </w:t>
      </w:r>
      <w:r w:rsidR="00B75A8F">
        <w:rPr>
          <w:iCs/>
          <w:color w:val="000000"/>
        </w:rPr>
        <w:t>пласта частицами парафина</w:t>
      </w:r>
      <w:r>
        <w:rPr>
          <w:iCs/>
          <w:color w:val="000000"/>
        </w:rPr>
        <w:t xml:space="preserve"> их</w:t>
      </w:r>
      <w:r w:rsidRPr="00EE6C8C">
        <w:rPr>
          <w:iCs/>
          <w:color w:val="000000"/>
        </w:rPr>
        <w:t xml:space="preserve"> </w:t>
      </w:r>
      <w:r w:rsidR="00B75A8F">
        <w:rPr>
          <w:iCs/>
          <w:color w:val="000000"/>
        </w:rPr>
        <w:t>диаметры уменьшились и</w:t>
      </w:r>
      <w:r w:rsidRPr="00EE6C8C">
        <w:rPr>
          <w:iCs/>
          <w:color w:val="000000"/>
        </w:rPr>
        <w:t xml:space="preserve"> стали удовлетворять условию </w:t>
      </w:r>
      <w:r>
        <w:rPr>
          <w:iCs/>
          <w:color w:val="000000"/>
        </w:rPr>
        <w:t>закупоривания</w:t>
      </w:r>
      <w:r w:rsidRPr="00EE6C8C">
        <w:rPr>
          <w:iCs/>
          <w:color w:val="000000"/>
        </w:rPr>
        <w:t>.</w:t>
      </w:r>
    </w:p>
    <w:p w14:paraId="35BC5DD1" w14:textId="2E4AD69E" w:rsidR="00750047" w:rsidRDefault="00750047" w:rsidP="00750047">
      <w:pPr>
        <w:tabs>
          <w:tab w:val="left" w:pos="1560"/>
          <w:tab w:val="right" w:pos="9072"/>
        </w:tabs>
        <w:ind w:firstLine="567"/>
        <w:jc w:val="both"/>
      </w:pPr>
      <w:r w:rsidRPr="00FB083E">
        <w:rPr>
          <w:b/>
        </w:rPr>
        <w:t>Пористость</w:t>
      </w:r>
      <w:r>
        <w:rPr>
          <w:b/>
        </w:rPr>
        <w:t xml:space="preserve"> и проницаемость</w:t>
      </w:r>
      <w:r w:rsidRPr="00FB083E">
        <w:rPr>
          <w:b/>
        </w:rPr>
        <w:t>.</w:t>
      </w:r>
      <w:r>
        <w:rPr>
          <w:b/>
        </w:rPr>
        <w:t xml:space="preserve"> </w:t>
      </w:r>
      <w:r>
        <w:t>В следствии</w:t>
      </w:r>
      <w:r w:rsidRPr="00FB083E">
        <w:t xml:space="preserve"> структурны</w:t>
      </w:r>
      <w:r>
        <w:t>х</w:t>
      </w:r>
      <w:r w:rsidRPr="00FB083E">
        <w:t xml:space="preserve"> изменени</w:t>
      </w:r>
      <w:r>
        <w:t>й</w:t>
      </w:r>
      <w:r w:rsidRPr="00FB083E">
        <w:t xml:space="preserve"> порового пространства</w:t>
      </w:r>
      <w:r>
        <w:t xml:space="preserve">, вызванное </w:t>
      </w:r>
      <w:r w:rsidRPr="00FB083E">
        <w:t>кольматаци</w:t>
      </w:r>
      <w:r>
        <w:t>ей</w:t>
      </w:r>
      <w:r w:rsidRPr="00FB083E">
        <w:t xml:space="preserve"> и блокировани</w:t>
      </w:r>
      <w:r>
        <w:t>ем</w:t>
      </w:r>
      <w:r w:rsidRPr="00FB083E">
        <w:t xml:space="preserve"> пор</w:t>
      </w:r>
      <w:r>
        <w:t>, происходит и</w:t>
      </w:r>
      <w:r w:rsidRPr="00FB083E">
        <w:t>зменение динамической пористости</w:t>
      </w:r>
      <w:r>
        <w:t xml:space="preserve"> и </w:t>
      </w:r>
      <w:r w:rsidRPr="00FB083E">
        <w:t>абсолютной проницаемости</w:t>
      </w:r>
      <w:r>
        <w:t xml:space="preserve"> пласта. Пусть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 w:rsidRPr="00EE5886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начальные пористость и проницаемость, тогда </w:t>
      </w:r>
      <w:r w:rsidRPr="00FB083E">
        <w:t xml:space="preserve">для текущего момента времени </w:t>
      </w:r>
      <w:r>
        <w:t xml:space="preserve">их можно представить </w:t>
      </w:r>
      <w:r w:rsidRPr="00FB083E">
        <w:t>в виде произведени</w:t>
      </w:r>
      <w:r>
        <w:t>й</w:t>
      </w:r>
      <w:r w:rsidRPr="00FB083E">
        <w:t xml:space="preserve">: </w:t>
      </w:r>
      <m:oMath>
        <m:r>
          <w:rPr>
            <w:rFonts w:ascii="Cambria Math"/>
            <w:lang w:val="en-US"/>
          </w:rPr>
          <m:t>m</m:t>
        </m:r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t xml:space="preserve"> и </w:t>
      </w:r>
      <m:oMath>
        <m:r>
          <w:rPr>
            <w:rFonts w:asci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f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k</m:t>
            </m:r>
          </m:e>
          <m:sub>
            <m:r>
              <w:rPr>
                <w:rFonts w:ascii="Cambria Math"/>
              </w:rPr>
              <m:t>0</m:t>
            </m:r>
          </m:sub>
        </m:sSub>
      </m:oMath>
      <w:r>
        <w:rPr>
          <w:rFonts w:eastAsiaTheme="minorEastAsia"/>
        </w:rPr>
        <w:t xml:space="preserve"> соответственно</w:t>
      </w:r>
      <w:r>
        <w:t>. Фактор</w:t>
      </w:r>
      <w:r w:rsidRPr="00FB083E">
        <w:t xml:space="preserve"> пористости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m</m:t>
            </m:r>
          </m:e>
          <m:sub>
            <m:r>
              <w:rPr>
                <w:rFonts w:ascii="Cambria Math"/>
                <w:lang w:val="en-US"/>
              </w:rPr>
              <m:t>f</m:t>
            </m:r>
          </m:sub>
        </m:sSub>
      </m:oMath>
      <w:r w:rsidRPr="00FB083E">
        <w:t xml:space="preserve"> определим, испол</w:t>
      </w:r>
      <w:proofErr w:type="spellStart"/>
      <w:r w:rsidRPr="00FB083E">
        <w:t>ьзуя</w:t>
      </w:r>
      <w:proofErr w:type="spellEnd"/>
      <w:r w:rsidRPr="00FB083E">
        <w:t xml:space="preserve"> просветность</w:t>
      </w:r>
      <w:r w:rsidR="00957058">
        <w:rPr>
          <w:lang w:val="en-US"/>
        </w:rPr>
        <w:t xml:space="preserve"> [20]</w:t>
      </w:r>
      <w:r w:rsidRPr="00FB083E">
        <w:t xml:space="preserve">: </w:t>
      </w:r>
    </w:p>
    <w:p w14:paraId="1667F179" w14:textId="4213A080" w:rsidR="00750047" w:rsidRPr="00071B34" w:rsidRDefault="00071B34" w:rsidP="00750047">
      <w:pPr>
        <w:tabs>
          <w:tab w:val="left" w:pos="1560"/>
          <w:tab w:val="right" w:pos="9072"/>
        </w:tabs>
        <w:ind w:firstLine="567"/>
        <w:jc w:val="both"/>
      </w:pPr>
      <m:oMathPara>
        <m:oMath>
          <m:r>
            <w:rPr>
              <w:rFonts w:ascii="Cambria Math" w:hAnsi="Cambria Math"/>
              <w:lang w:val="en-US"/>
            </w:rPr>
            <m:t xml:space="preserve">   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 xml:space="preserve">                                         (9)</m:t>
          </m:r>
        </m:oMath>
      </m:oMathPara>
    </w:p>
    <w:p w14:paraId="2CA75A91" w14:textId="075CC0F3" w:rsidR="00750047" w:rsidRDefault="00750047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FB083E">
        <w:rPr>
          <w:sz w:val="24"/>
          <w:szCs w:val="24"/>
        </w:rPr>
        <w:t xml:space="preserve">оэффициент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</w:rPr>
              <m:t>f</m:t>
            </m:r>
          </m:sub>
        </m:sSub>
      </m:oMath>
      <w:r w:rsidRPr="00FB083E">
        <w:rPr>
          <w:sz w:val="24"/>
          <w:szCs w:val="24"/>
        </w:rPr>
        <w:t xml:space="preserve"> определим, воспользовавшись моделью параллельных капилляров и законом Пуазейля</w:t>
      </w:r>
      <w:r w:rsidR="00957058" w:rsidRPr="00957058">
        <w:rPr>
          <w:sz w:val="24"/>
          <w:szCs w:val="24"/>
        </w:rPr>
        <w:t xml:space="preserve"> [21]</w:t>
      </w:r>
      <w:r w:rsidRPr="00FB083E">
        <w:rPr>
          <w:sz w:val="24"/>
          <w:szCs w:val="24"/>
        </w:rPr>
        <w:t>:</w:t>
      </w:r>
    </w:p>
    <w:p w14:paraId="2B4A3B94" w14:textId="0B85B832" w:rsidR="00750047" w:rsidRPr="00FB083E" w:rsidRDefault="00071B34" w:rsidP="00750047">
      <w:pPr>
        <w:pStyle w:val="13"/>
        <w:tabs>
          <w:tab w:val="left" w:pos="1560"/>
          <w:tab w:val="right" w:pos="9072"/>
        </w:tabs>
        <w:spacing w:line="276" w:lineRule="auto"/>
        <w:jc w:val="both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w:lastRenderedPageBreak/>
            <m:t xml:space="preserve"> 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φ</m:t>
                  </m:r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  <w:sz w:val="24"/>
                      <w:szCs w:val="24"/>
                    </w:rPr>
                    <m:t>0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0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r</m:t>
                  </m:r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dr</m:t>
                  </m:r>
                </m:e>
              </m:nary>
              <m:r>
                <w:rPr>
                  <w:rFonts w:ascii="Cambria Math"/>
                  <w:sz w:val="24"/>
                  <w:szCs w:val="24"/>
                  <w:lang w:val="en-US"/>
                </w:rPr>
                <m:t>.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/>
              <w:sz w:val="24"/>
              <w:szCs w:val="24"/>
            </w:rPr>
            <m:t xml:space="preserve">                                          </m:t>
          </m:r>
          <m:r>
            <m:rPr>
              <m:sty m:val="p"/>
            </m:rPr>
            <w:rPr>
              <w:rFonts w:ascii="Cambria Math" w:eastAsiaTheme="minorEastAsia" w:hAnsi="Cambria Math"/>
              <w:sz w:val="24"/>
              <w:szCs w:val="24"/>
            </w:rPr>
            <m:t>(10)</m:t>
          </m:r>
        </m:oMath>
      </m:oMathPara>
    </w:p>
    <w:p w14:paraId="22FDFE94" w14:textId="5C18DDCE" w:rsidR="00750047" w:rsidRPr="00223BD3" w:rsidRDefault="00750047" w:rsidP="00FE716B">
      <w:pPr>
        <w:spacing w:after="0" w:line="360" w:lineRule="auto"/>
        <w:ind w:firstLine="709"/>
        <w:jc w:val="both"/>
      </w:pPr>
      <w:r w:rsidRPr="00FB083E">
        <w:rPr>
          <w:b/>
        </w:rPr>
        <w:t>Интенсивност</w:t>
      </w:r>
      <w:r>
        <w:rPr>
          <w:b/>
        </w:rPr>
        <w:t>ь</w:t>
      </w:r>
      <w:r w:rsidRPr="00FB083E">
        <w:rPr>
          <w:b/>
        </w:rPr>
        <w:t xml:space="preserve"> массообмена. </w:t>
      </w:r>
      <w:r>
        <w:t>Обозначим за</w:t>
      </w:r>
      <w:r w:rsidRPr="004A7C1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/>
              </w:rPr>
              <m:t>q</m:t>
            </m:r>
          </m:e>
          <m:sub>
            <m:r>
              <w:rPr>
                <w:rFonts w:ascii="Cambria Math"/>
              </w:rPr>
              <m:t>p1</m:t>
            </m:r>
          </m:sub>
        </m:sSub>
        <m:r>
          <w:rPr>
            <w:rFonts w:ascii="Cambria Math"/>
          </w:rPr>
          <m:t>-</m:t>
        </m:r>
      </m:oMath>
      <w:r>
        <w:rPr>
          <w:rFonts w:eastAsiaTheme="minorEastAsia"/>
        </w:rPr>
        <w:t xml:space="preserve"> </w:t>
      </w:r>
      <w:r w:rsidRPr="004A7C1B">
        <w:t xml:space="preserve">скорость изменения объема </w:t>
      </w:r>
      <w:r>
        <w:t xml:space="preserve">взвешенных </w:t>
      </w:r>
      <w:r w:rsidRPr="004A7C1B">
        <w:t>частиц</w:t>
      </w:r>
      <w:r>
        <w:t xml:space="preserve"> </w:t>
      </w:r>
      <w:r w:rsidR="00EC78A6">
        <w:t xml:space="preserve">парафина </w:t>
      </w:r>
      <w:r>
        <w:t xml:space="preserve">в нефти, вызванное </w:t>
      </w:r>
      <w:r w:rsidR="00223BD3">
        <w:t>оседанием на поверхности пор</w:t>
      </w:r>
      <w:r>
        <w:t xml:space="preserve">. </w:t>
      </w:r>
      <w:r w:rsidR="00FE716B">
        <w:t xml:space="preserve">По величине оно будет равно </w:t>
      </w:r>
      <w:r w:rsidR="00FE716B" w:rsidRPr="00223BD3">
        <w:t>[</w:t>
      </w:r>
      <w:r w:rsidR="00957058" w:rsidRPr="00EC78A6">
        <w:t>20-21</w:t>
      </w:r>
      <w:r w:rsidR="00FE716B" w:rsidRPr="00223BD3">
        <w:t>]:</w:t>
      </w:r>
    </w:p>
    <w:p w14:paraId="051C28BE" w14:textId="57AB490C" w:rsidR="00750047" w:rsidRPr="004A7C1B" w:rsidRDefault="00071B34" w:rsidP="00750047">
      <w:pPr>
        <w:spacing w:after="0" w:line="360" w:lineRule="auto"/>
        <w:jc w:val="both"/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</w:rPr>
                <m:t>q</m:t>
              </m:r>
            </m:e>
            <m:sub>
              <m:r>
                <w:rPr>
                  <w:rFonts w:ascii="Cambria Math"/>
                </w:rPr>
                <m:t>p1</m:t>
              </m:r>
            </m:sub>
          </m:sSub>
          <m:r>
            <w:rPr>
              <w:rFonts w:ascii="Cambria Math"/>
            </w:rPr>
            <m:t>=2m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r>
                    <w:rPr>
                      <w:rFonts w:ascii="Cambria Math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(r)φ(r)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φ(r)</m:t>
                  </m:r>
                  <m:r>
                    <w:rPr>
                      <w:rFonts w:ascii="Cambria Math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(11)</m:t>
          </m:r>
        </m:oMath>
      </m:oMathPara>
    </w:p>
    <w:p w14:paraId="2453C49C" w14:textId="2075A29D" w:rsidR="00750047" w:rsidRPr="004A7C1B" w:rsidRDefault="00750047" w:rsidP="00750047">
      <w:pPr>
        <w:spacing w:after="0" w:line="360" w:lineRule="auto"/>
        <w:jc w:val="both"/>
      </w:pPr>
      <w:r>
        <w:t xml:space="preserve">За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</m:oMath>
      <w:r>
        <w:rPr>
          <w:rFonts w:eastAsiaTheme="minorEastAsia"/>
        </w:rPr>
        <w:t xml:space="preserve"> обозначим </w:t>
      </w:r>
      <w:r w:rsidR="007C407F">
        <w:rPr>
          <w:rFonts w:eastAsiaTheme="minorEastAsia"/>
        </w:rPr>
        <w:t>с</w:t>
      </w:r>
      <w:r w:rsidRPr="004A7C1B">
        <w:t>корость</w:t>
      </w:r>
      <w:r w:rsidR="009D6BE5">
        <w:t xml:space="preserve"> </w:t>
      </w:r>
      <w:r w:rsidR="009D6BE5" w:rsidRPr="004A7C1B">
        <w:t xml:space="preserve">изменения объема </w:t>
      </w:r>
      <w:r w:rsidR="009D6BE5">
        <w:t xml:space="preserve">взвешенных </w:t>
      </w:r>
      <w:r w:rsidR="009D6BE5" w:rsidRPr="004A7C1B">
        <w:t>частиц</w:t>
      </w:r>
      <w:r w:rsidRPr="004A7C1B">
        <w:t>, обусловленная блокировкой поровых каналов</w:t>
      </w:r>
      <w:r w:rsidR="009D6BE5">
        <w:t xml:space="preserve"> и, соответственно, </w:t>
      </w:r>
      <w:r w:rsidR="009D6BE5" w:rsidRPr="004A7C1B">
        <w:t>переход</w:t>
      </w:r>
      <w:r w:rsidR="009D6BE5">
        <w:t>ом</w:t>
      </w:r>
      <w:r w:rsidR="009D6BE5" w:rsidRPr="004A7C1B">
        <w:t xml:space="preserve"> нефти </w:t>
      </w:r>
      <w:r w:rsidR="009D6BE5">
        <w:t xml:space="preserve">в этих капиллярах </w:t>
      </w:r>
      <w:r w:rsidR="009D6BE5" w:rsidRPr="004A7C1B">
        <w:t>в неподвижное</w:t>
      </w:r>
      <w:r w:rsidR="009D6BE5">
        <w:t xml:space="preserve"> состояние</w:t>
      </w:r>
      <w:r>
        <w:t xml:space="preserve">. Данная величина </w:t>
      </w:r>
      <w:r w:rsidRPr="004A7C1B">
        <w:t>может быть рассчитана по доле закупоренных пор</w:t>
      </w:r>
      <w:r>
        <w:t>. Тогда с</w:t>
      </w:r>
      <w:r w:rsidRPr="004A7C1B">
        <w:t xml:space="preserve">корость перехода частиц парафина в неподвижное состояние за счет блокирования в </w:t>
      </w:r>
      <w:r>
        <w:t>капиллярах</w:t>
      </w:r>
      <w:r w:rsidRPr="004A7C1B">
        <w:t xml:space="preserve"> </w:t>
      </w:r>
      <w:r>
        <w:t>нефтяной</w:t>
      </w:r>
      <w:r w:rsidRPr="004A7C1B">
        <w:t xml:space="preserve"> фазы будет равна:</w:t>
      </w:r>
    </w:p>
    <w:p w14:paraId="7072B3DD" w14:textId="445324A0" w:rsidR="00750047" w:rsidRPr="00223BD3" w:rsidRDefault="001D5EC1" w:rsidP="00223BD3">
      <w:pPr>
        <w:spacing w:after="0" w:line="360" w:lineRule="auto"/>
        <w:ind w:firstLine="709"/>
        <w:jc w:val="both"/>
        <w:rPr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 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p2</m:t>
              </m:r>
            </m:sub>
          </m:sSub>
          <m:r>
            <w:rPr>
              <w:rFonts w:asci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</w:rPr>
                <m:t>ps</m:t>
              </m:r>
            </m:sub>
          </m:sSub>
          <m:r>
            <w:rPr>
              <w:rFonts w:ascii="Cambria Math"/>
              <w:lang w:val="en-US"/>
            </w:rPr>
            <m:t>m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  <w:lang w:val="en-US"/>
                    </w:rPr>
                    <m:t>l</m:t>
                  </m:r>
                  <m:r>
                    <w:rPr>
                      <w:rFonts w:ascii="Cambria Math"/>
                    </w:rPr>
                    <m:t>/2</m:t>
                  </m:r>
                  <m:r>
                    <w:rPr>
                      <w:rFonts w:ascii="Cambria Math"/>
                      <w:lang w:val="en-US"/>
                    </w:rPr>
                    <m:t>γ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b</m:t>
                      </m:r>
                    </m:sub>
                  </m:sSub>
                  <m:r>
                    <w:rPr>
                      <w:rFonts w:ascii="Cambria Math"/>
                      <w:lang w:val="en-US"/>
                    </w:rPr>
                    <m:t>(r)dr</m:t>
                  </m:r>
                </m:e>
              </m:nary>
            </m:num>
            <m:den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/>
                    </w:rPr>
                    <m:t>0</m:t>
                  </m:r>
                </m:sub>
                <m:sup>
                  <m:r>
                    <w:rPr>
                      <w:rFonts w:ascii="Cambria Math"/>
                    </w:rPr>
                    <m:t>∞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/>
                    </w:rPr>
                    <m:t>(</m:t>
                  </m:r>
                  <m:r>
                    <w:rPr>
                      <w:rFonts w:ascii="Cambria Math"/>
                      <w:lang w:val="en-US"/>
                    </w:rPr>
                    <m:t>r</m:t>
                  </m:r>
                  <m:r>
                    <w:rPr>
                      <w:rFonts w:ascii="Cambria Math"/>
                    </w:rPr>
                    <m:t>)</m:t>
                  </m:r>
                  <m:r>
                    <w:rPr>
                      <w:rFonts w:ascii="Cambria Math"/>
                      <w:lang w:val="en-US"/>
                    </w:rPr>
                    <m:t>dr</m:t>
                  </m:r>
                </m:e>
              </m:nary>
            </m:den>
          </m:f>
          <m:r>
            <w:rPr>
              <w:rFonts w:ascii="Cambria Math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                                                      (12)</m:t>
          </m:r>
        </m:oMath>
      </m:oMathPara>
    </w:p>
    <w:p w14:paraId="62A99C2A" w14:textId="23DCDA9C" w:rsidR="00750047" w:rsidRPr="007C407F" w:rsidRDefault="00750047" w:rsidP="007C407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Ввиду вышеуказанных обозначений </w:t>
      </w:r>
      <w:r>
        <w:t xml:space="preserve">скорость отложения парафина в общем объеме пористой породы по величине будет равна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1</m:t>
            </m:r>
          </m:sub>
        </m:sSub>
        <m:r>
          <w:rPr>
            <w:rFonts w:asci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q</m:t>
            </m:r>
          </m:e>
          <m:sub>
            <m:r>
              <w:rPr>
                <w:rFonts w:ascii="Cambria Math"/>
                <w:lang w:val="en-US"/>
              </w:rPr>
              <m:t>p</m:t>
            </m:r>
            <m:r>
              <w:rPr>
                <w:rFonts w:ascii="Cambria Math"/>
              </w:rPr>
              <m:t>2</m:t>
            </m:r>
          </m:sub>
        </m:sSub>
        <m:r>
          <w:rPr>
            <w:rFonts w:ascii="Cambria Math"/>
          </w:rPr>
          <m:t>.</m:t>
        </m:r>
      </m:oMath>
    </w:p>
    <w:p w14:paraId="7411D96D" w14:textId="474C6E69" w:rsidR="008142F3" w:rsidRPr="0026549C" w:rsidRDefault="007C407F" w:rsidP="007D58C8">
      <w:pPr>
        <w:tabs>
          <w:tab w:val="right" w:pos="9750"/>
        </w:tabs>
        <w:ind w:firstLine="709"/>
        <w:jc w:val="both"/>
      </w:pPr>
      <w:r w:rsidRPr="007C407F">
        <w:rPr>
          <w:b/>
          <w:bCs/>
        </w:rPr>
        <w:t>Начальные условия.</w:t>
      </w:r>
      <w:r>
        <w:t xml:space="preserve"> </w:t>
      </w:r>
      <w:r w:rsidR="008142F3">
        <w:t xml:space="preserve">В начальный момент времени </w:t>
      </w:r>
      <w:r w:rsidR="0026549C">
        <w:rPr>
          <w:rFonts w:eastAsiaTheme="minorEastAsia"/>
        </w:rPr>
        <w:t>взвешенный парафин отсутствует</w:t>
      </w:r>
      <w:r w:rsidR="0026549C" w:rsidRPr="0026549C">
        <w:t xml:space="preserve">, </w:t>
      </w:r>
      <w:r w:rsidR="008142F3">
        <w:t>пласт полностью нефтенасыщен</w:t>
      </w:r>
      <w:r w:rsidR="006B212D">
        <w:t>, причем</w:t>
      </w:r>
      <w:r w:rsidR="006B212D" w:rsidRPr="006B212D">
        <w:t xml:space="preserve"> </w:t>
      </w:r>
      <w:r w:rsidR="006B212D">
        <w:t xml:space="preserve">массовая доля растворенного в нефти парафина равна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26549C">
        <w:rPr>
          <w:rFonts w:eastAsiaTheme="minorEastAsia"/>
        </w:rPr>
        <w:t>:</w:t>
      </w:r>
    </w:p>
    <w:p w14:paraId="6BCF1332" w14:textId="666A6FC0" w:rsidR="008142F3" w:rsidRPr="002E374A" w:rsidRDefault="008142F3" w:rsidP="008142F3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ps</m:t>
            </m:r>
          </m:sub>
        </m:sSub>
        <m:r>
          <w:rPr>
            <w:rFonts w:ascii="Cambria Math" w:hAnsi="Cambria Math"/>
          </w:rPr>
          <m:t xml:space="preserve">=0,  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=0,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.</m:t>
        </m:r>
      </m:oMath>
      <w:r w:rsidRPr="002E374A">
        <w:t xml:space="preserve"> </w:t>
      </w:r>
    </w:p>
    <w:p w14:paraId="022054E3" w14:textId="77777777" w:rsidR="008142F3" w:rsidRPr="00096490" w:rsidRDefault="008142F3" w:rsidP="008142F3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непроницаемыми:</w:t>
      </w:r>
    </w:p>
    <w:p w14:paraId="2D653559" w14:textId="77777777" w:rsidR="008142F3" w:rsidRPr="00385AA1" w:rsidRDefault="008142F3" w:rsidP="008142F3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</w:p>
    <w:p w14:paraId="1EBC699C" w14:textId="601D12F0" w:rsidR="008142F3" w:rsidRPr="002A586D" w:rsidRDefault="008142F3" w:rsidP="008142F3">
      <w:pPr>
        <w:tabs>
          <w:tab w:val="right" w:pos="9750"/>
        </w:tabs>
        <w:jc w:val="both"/>
        <w:rPr>
          <w:iCs/>
        </w:rPr>
      </w:pPr>
      <w:r w:rsidRPr="00F153DE">
        <w:t xml:space="preserve">На вскрытых скважинами поверхностях пласта </w:t>
      </w:r>
      <m:oMath>
        <m:r>
          <w:rPr>
            <w:rFonts w:ascii="Cambria Math" w:hAnsi="Cambria Math"/>
          </w:rPr>
          <m:t>ξ</m:t>
        </m:r>
      </m:oMath>
      <w:r>
        <w:t xml:space="preserve"> заданы забойные давления и условие закачки чистой воды</w:t>
      </w:r>
      <w:r w:rsidR="007C407F">
        <w:t xml:space="preserve"> температуры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Pr="002A586D">
        <w:t>:</w:t>
      </w:r>
    </w:p>
    <w:p w14:paraId="3D2C3AB9" w14:textId="0CD8761A" w:rsidR="008142F3" w:rsidRDefault="008142F3" w:rsidP="008142F3">
      <w:pPr>
        <w:tabs>
          <w:tab w:val="center" w:pos="4678"/>
          <w:tab w:val="right" w:pos="9750"/>
        </w:tabs>
        <w:jc w:val="both"/>
        <w:rPr>
          <w:b/>
          <w:bCs/>
          <w:i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=1,  T=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 xml:space="preserve">&gt;0:  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</w:p>
    <w:p w14:paraId="27C6492F" w14:textId="77777777" w:rsidR="00273536" w:rsidRDefault="00273536" w:rsidP="00EC4977">
      <w:pPr>
        <w:spacing w:after="160" w:line="360" w:lineRule="auto"/>
        <w:jc w:val="both"/>
      </w:pPr>
      <w:r>
        <w:br w:type="page"/>
      </w:r>
    </w:p>
    <w:p w14:paraId="7CF26484" w14:textId="77777777" w:rsidR="00DC12FD" w:rsidRDefault="00077E45" w:rsidP="003D0339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0164944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3"/>
    </w:p>
    <w:p w14:paraId="7A0710FD" w14:textId="735ECF6F" w:rsidR="00F87EE0" w:rsidRPr="008E52BE" w:rsidRDefault="00601D0C" w:rsidP="003D0339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4" w:name="_Toc20164944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Аппроксимация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4"/>
    </w:p>
    <w:p w14:paraId="7C23AF9F" w14:textId="77777777" w:rsidR="00EB4573" w:rsidRPr="00F05EF2" w:rsidRDefault="00DA4269" w:rsidP="00EB4573">
      <w:pPr>
        <w:ind w:firstLine="709"/>
        <w:jc w:val="both"/>
      </w:pPr>
      <w:r>
        <w:rPr>
          <w:rFonts w:eastAsiaTheme="minorEastAsia"/>
          <w:szCs w:val="28"/>
        </w:rPr>
        <w:t>Рассмотрим у</w:t>
      </w:r>
      <w:r w:rsidR="00DC12FD" w:rsidRPr="000F6243">
        <w:rPr>
          <w:rFonts w:eastAsiaTheme="minorEastAsia"/>
          <w:szCs w:val="28"/>
        </w:rPr>
        <w:t>равнения баланса массы воды</w:t>
      </w:r>
      <w:r>
        <w:rPr>
          <w:rFonts w:eastAsiaTheme="minorEastAsia"/>
          <w:szCs w:val="28"/>
        </w:rPr>
        <w:t xml:space="preserve"> </w:t>
      </w:r>
      <w:r w:rsidR="00DC12FD" w:rsidRPr="000F6243">
        <w:rPr>
          <w:rFonts w:eastAsiaTheme="minorEastAsia"/>
          <w:szCs w:val="28"/>
        </w:rPr>
        <w:t>и нефти</w:t>
      </w:r>
      <w:r>
        <w:rPr>
          <w:rFonts w:eastAsiaTheme="minorEastAsia"/>
          <w:szCs w:val="28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  <m:r>
          <w:rPr>
            <w:rFonts w:ascii="Cambria Math" w:eastAsiaTheme="minorEastAsia" w:hAnsi="Cambria Math"/>
            <w:szCs w:val="28"/>
          </w:rPr>
          <m:t xml:space="preserve">. </m:t>
        </m:r>
      </m:oMath>
      <w:r w:rsidR="00EB4573" w:rsidRPr="000F6243">
        <w:t>П</w:t>
      </w:r>
      <w:proofErr w:type="spellStart"/>
      <w:r w:rsidR="00EB4573">
        <w:t>редп</w:t>
      </w:r>
      <w:r w:rsidR="00EB4573" w:rsidRPr="000F6243">
        <w:t>оложим</w:t>
      </w:r>
      <w:proofErr w:type="spellEnd"/>
      <w:r w:rsidR="00EB4573">
        <w:t>, что водная и нефтяная фазы</w:t>
      </w:r>
      <w:r w:rsidR="00EB4573" w:rsidRPr="000F6243">
        <w:t xml:space="preserve"> </w:t>
      </w:r>
      <w:r w:rsidR="00DC12FD" w:rsidRPr="000F6243">
        <w:t>несжимаемы</w:t>
      </w:r>
      <w:r w:rsidR="00F05EF2">
        <w:t xml:space="preserve">, </w:t>
      </w:r>
      <w:r w:rsidR="007E3E8B">
        <w:t>тогда</w:t>
      </w:r>
      <w:r w:rsidR="00F05EF2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</m:oMath>
      <w:r w:rsidR="00F05EF2">
        <w:rPr>
          <w:rFonts w:eastAsiaTheme="minorEastAsia"/>
        </w:rPr>
        <w:t xml:space="preserve"> константы</w:t>
      </w:r>
      <w:r w:rsidR="007E3E8B">
        <w:rPr>
          <w:rFonts w:eastAsiaTheme="minorEastAsia"/>
        </w:rPr>
        <w:t>. Ввиду вышеуказанных допущений</w:t>
      </w:r>
      <w:r w:rsidR="00F05EF2">
        <w:rPr>
          <w:rFonts w:eastAsiaTheme="minorEastAsia"/>
        </w:rPr>
        <w:t xml:space="preserve"> уравнения </w:t>
      </w:r>
      <m:oMath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1</m:t>
            </m:r>
          </m:e>
        </m:d>
        <m:r>
          <w:rPr>
            <w:rFonts w:ascii="Cambria Math" w:eastAsiaTheme="minorEastAsia" w:hAnsi="Cambria Math"/>
            <w:szCs w:val="28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  <w:szCs w:val="28"/>
              </w:rPr>
            </m:ctrlPr>
          </m:dPr>
          <m:e>
            <m:r>
              <w:rPr>
                <w:rFonts w:ascii="Cambria Math" w:eastAsiaTheme="minorEastAsia" w:hAnsi="Cambria Math"/>
                <w:szCs w:val="28"/>
              </w:rPr>
              <m:t>2</m:t>
            </m:r>
          </m:e>
        </m:d>
      </m:oMath>
      <w:r w:rsidR="00F05EF2">
        <w:rPr>
          <w:rFonts w:eastAsiaTheme="minorEastAsia"/>
          <w:szCs w:val="28"/>
        </w:rPr>
        <w:t xml:space="preserve"> соответственно примут вид:</w:t>
      </w:r>
    </w:p>
    <w:p w14:paraId="00154E64" w14:textId="77777777" w:rsidR="00DC12FD" w:rsidRPr="006F1D2B" w:rsidRDefault="00264C06" w:rsidP="007E3E8B">
      <w:pPr>
        <w:ind w:firstLine="709"/>
        <w:jc w:val="both"/>
        <w:rPr>
          <w:rFonts w:eastAsiaTheme="minorEastAsia"/>
          <w:i/>
          <w:szCs w:val="28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EBAF38C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w:r w:rsidR="007E3E8B">
        <w:t>скоростей фильтрации (5)</w:t>
      </w:r>
      <w:r w:rsidRPr="000F6243">
        <w:rPr>
          <w:rFonts w:eastAsiaTheme="minorEastAsia"/>
        </w:rPr>
        <w:t xml:space="preserve"> </w:t>
      </w:r>
      <w:r w:rsidR="00AD62DB">
        <w:rPr>
          <w:rFonts w:eastAsiaTheme="minorEastAsia"/>
        </w:rPr>
        <w:t>вышеуказанные</w:t>
      </w:r>
      <w:r w:rsidR="007E3E8B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  <w:r w:rsidR="007E3E8B">
        <w:rPr>
          <w:rFonts w:eastAsiaTheme="minorEastAsia"/>
          <w:szCs w:val="28"/>
        </w:rPr>
        <w:t>:</w:t>
      </w:r>
    </w:p>
    <w:p w14:paraId="351DEB72" w14:textId="6A2F2D90" w:rsidR="00DC12FD" w:rsidRPr="000F6243" w:rsidRDefault="00264C06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7DE46FC" w14:textId="77777777" w:rsidR="00DC12FD" w:rsidRPr="006664E6" w:rsidRDefault="00AD62DB" w:rsidP="008A4D09">
      <w:pPr>
        <w:jc w:val="both"/>
      </w:pPr>
      <w:r>
        <w:t>Проведем д</w:t>
      </w:r>
      <w:r w:rsidR="00DC12FD" w:rsidRPr="00746842">
        <w:t>искретизаци</w:t>
      </w:r>
      <w:r>
        <w:t>ю</w:t>
      </w:r>
      <w:r w:rsidR="00DC12FD" w:rsidRPr="00746842">
        <w:t xml:space="preserve"> полученной системы методом конечных объемов</w:t>
      </w:r>
      <w:r>
        <w:t>. Для этого про</w:t>
      </w:r>
      <w:r w:rsidR="00DC12FD" w:rsidRPr="00746842">
        <w:t>интегрир</w:t>
      </w:r>
      <w:r>
        <w:t>уем</w:t>
      </w:r>
      <w:r w:rsidR="00DC12FD" w:rsidRPr="00746842">
        <w:t xml:space="preserve"> </w:t>
      </w:r>
      <w:r>
        <w:t>уравнени</w:t>
      </w:r>
      <w:r w:rsidR="00816354">
        <w:t>я</w:t>
      </w:r>
      <w:r>
        <w:t xml:space="preserve"> </w:t>
      </w:r>
      <w:r w:rsidR="00DC12FD" w:rsidRPr="00746842">
        <w:t xml:space="preserve">по </w:t>
      </w:r>
      <w:r>
        <w:t>контрольному объему</w:t>
      </w:r>
      <w:r w:rsidR="0027591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AD62DB">
        <w:rPr>
          <w:i/>
          <w:vertAlign w:val="subscript"/>
        </w:rPr>
        <w:t xml:space="preserve"> </w:t>
      </w:r>
      <w:r w:rsidR="00DC12FD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664E6">
        <w:rPr>
          <w:rFonts w:eastAsiaTheme="minorEastAsia"/>
        </w:rPr>
        <w:t xml:space="preserve">. К слагаемому, содержащему дивергенцию скорости фильтрации, применим формулу Гаусса-Остроградского </w:t>
      </w:r>
      <w:r w:rsidR="006664E6" w:rsidRPr="006664E6">
        <w:rPr>
          <w:rFonts w:eastAsiaTheme="minorEastAsia"/>
        </w:rPr>
        <w:t>[13]</w:t>
      </w:r>
      <w:r w:rsidR="006664E6">
        <w:rPr>
          <w:rFonts w:eastAsiaTheme="minorEastAsia"/>
        </w:rPr>
        <w:t xml:space="preserve">: </w:t>
      </w:r>
    </w:p>
    <w:p w14:paraId="055611D5" w14:textId="42964093" w:rsidR="00DC12FD" w:rsidRPr="00746842" w:rsidRDefault="00264C06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  <m:r>
            <w:rPr>
              <w:rFonts w:ascii="Cambria Math" w:hAnsi="Cambria Math"/>
            </w:rPr>
            <m:t xml:space="preserve"> </m:t>
          </m:r>
        </m:oMath>
      </m:oMathPara>
    </w:p>
    <w:p w14:paraId="51F6DB84" w14:textId="77777777" w:rsidR="00DC12FD" w:rsidRPr="00746842" w:rsidRDefault="00DC12FD" w:rsidP="008A4D09">
      <w:pPr>
        <w:jc w:val="both"/>
      </w:pPr>
      <w:r w:rsidRPr="00746842">
        <w:rPr>
          <w:iCs/>
        </w:rPr>
        <w:t xml:space="preserve">При </w:t>
      </w:r>
      <w:r w:rsidR="006664E6">
        <w:rPr>
          <w:iCs/>
        </w:rPr>
        <w:t>вычислении</w:t>
      </w:r>
      <w:r w:rsidRPr="00746842">
        <w:rPr>
          <w:iCs/>
        </w:rPr>
        <w:t xml:space="preserve"> интегралов по </w:t>
      </w:r>
      <w:r w:rsidR="006664E6">
        <w:rPr>
          <w:iCs/>
        </w:rPr>
        <w:t xml:space="preserve">контрольному </w:t>
      </w:r>
      <w:r w:rsidRPr="00746842">
        <w:rPr>
          <w:iCs/>
        </w:rPr>
        <w:t xml:space="preserve">объему </w:t>
      </w:r>
      <w:r w:rsidRPr="00746842">
        <w:t xml:space="preserve">предполагается постоянство характеристик пласта </w:t>
      </w:r>
      <w:r w:rsidR="006664E6">
        <w:t>и флюидов</w:t>
      </w:r>
      <w:r w:rsidRPr="00746842">
        <w:t xml:space="preserve">. </w:t>
      </w:r>
      <w:r w:rsidR="008F20E9">
        <w:t xml:space="preserve">Скважины моделируются как точечные источники, то есть интеграл по объему от функции источника равен самому источнику. </w:t>
      </w:r>
      <w:r w:rsidRPr="00746842">
        <w:t>С учетом вышеперечисленного получим</w:t>
      </w:r>
      <w:r w:rsidR="008F20E9">
        <w:t>:</w:t>
      </w:r>
    </w:p>
    <w:p w14:paraId="06502735" w14:textId="77777777" w:rsidR="00DC12FD" w:rsidRPr="00746842" w:rsidRDefault="00264C06" w:rsidP="008A4D0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,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4BFCBDF9" w14:textId="77777777" w:rsidR="00DC12FD" w:rsidRPr="00746842" w:rsidRDefault="008F20E9" w:rsidP="008A4D09">
      <w:pPr>
        <w:jc w:val="both"/>
        <w:rPr>
          <w:iCs/>
        </w:rPr>
      </w:pPr>
      <w:r>
        <w:rPr>
          <w:iCs/>
        </w:rPr>
        <w:t>Вычисление</w:t>
      </w:r>
      <w:r w:rsidR="00DC12FD" w:rsidRPr="00746842">
        <w:rPr>
          <w:iCs/>
        </w:rPr>
        <w:t xml:space="preserve"> поверхностных интегралов </w:t>
      </w:r>
      <w:r>
        <w:rPr>
          <w:iCs/>
        </w:rPr>
        <w:t>данн</w:t>
      </w:r>
      <w:r w:rsidR="002C4D31">
        <w:rPr>
          <w:iCs/>
        </w:rPr>
        <w:t>ых</w:t>
      </w:r>
      <w:r>
        <w:rPr>
          <w:iCs/>
        </w:rPr>
        <w:t xml:space="preserve"> уравнений реализуется следующим образом: </w:t>
      </w:r>
    </w:p>
    <w:p w14:paraId="3A10C942" w14:textId="170B9747" w:rsidR="00DC12FD" w:rsidRPr="00746842" w:rsidRDefault="002C4D31" w:rsidP="008A4D09">
      <w:pPr>
        <w:jc w:val="both"/>
        <w:rPr>
          <w:iCs/>
        </w:rPr>
      </w:pPr>
      <m:oMathPara>
        <m:oMath>
          <m:r>
            <w:rPr>
              <w:rFonts w:ascii="Cambria Math" w:hAnsi="Cambria Math"/>
            </w:rPr>
            <w:lastRenderedPageBreak/>
            <m:t xml:space="preserve">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lang w:eastAsia="ru-RU"/>
                      </w:rPr>
                      <m:t xml:space="preserve">≅                            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≅                  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lang w:eastAsia="ru-RU"/>
                  </w:rPr>
                  <m:t xml:space="preserve">                                                           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  <m:r>
            <w:rPr>
              <w:rFonts w:ascii="Cambria Math" w:hAnsi="Cambria Math"/>
            </w:rPr>
            <m:t xml:space="preserve">           (13)</m:t>
          </m:r>
        </m:oMath>
      </m:oMathPara>
    </w:p>
    <w:p w14:paraId="41693DC8" w14:textId="77777777" w:rsidR="00071B34" w:rsidRDefault="00DC12FD" w:rsidP="00071B34">
      <w:pPr>
        <w:pStyle w:val="13"/>
        <w:spacing w:line="276" w:lineRule="auto"/>
        <w:jc w:val="both"/>
        <w:rPr>
          <w:sz w:val="24"/>
          <w:szCs w:val="24"/>
        </w:rPr>
      </w:pPr>
      <w:r w:rsidRPr="00746842">
        <w:rPr>
          <w:sz w:val="24"/>
          <w:szCs w:val="24"/>
        </w:rPr>
        <w:t xml:space="preserve">где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номер рассматриваемого </w:t>
      </w:r>
      <w:r w:rsidR="00275915">
        <w:rPr>
          <w:sz w:val="24"/>
          <w:szCs w:val="24"/>
        </w:rPr>
        <w:t xml:space="preserve">контрольного объема </w:t>
      </w:r>
      <w:r w:rsidR="00275915">
        <w:t>(КО)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i/>
          <w:sz w:val="24"/>
          <w:szCs w:val="24"/>
        </w:rPr>
        <w:t xml:space="preserve"> </w:t>
      </w:r>
      <w:r w:rsidRPr="00746842">
        <w:rPr>
          <w:sz w:val="24"/>
          <w:szCs w:val="24"/>
        </w:rPr>
        <w:t>номер соседнего</w:t>
      </w:r>
      <w:r w:rsidR="00C206C8">
        <w:rPr>
          <w:sz w:val="24"/>
          <w:szCs w:val="24"/>
        </w:rPr>
        <w:t xml:space="preserve"> контрольного объема</w:t>
      </w:r>
      <w:r w:rsidRPr="00746842">
        <w:rPr>
          <w:sz w:val="24"/>
          <w:szCs w:val="24"/>
        </w:rPr>
        <w:t xml:space="preserve">; </w:t>
      </w:r>
      <m:oMath>
        <m: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position w:val="-5"/>
            <w:sz w:val="24"/>
            <w:szCs w:val="24"/>
          </w:rPr>
          <m:t>i</m:t>
        </m:r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давление в </w:t>
      </w:r>
      <m:oMath>
        <m:r>
          <w:rPr>
            <w:rFonts w:ascii="Cambria Math" w:hAnsi="Cambria Math"/>
            <w:sz w:val="24"/>
            <w:szCs w:val="24"/>
          </w:rPr>
          <m:t xml:space="preserve">i- </m:t>
        </m:r>
      </m:oMath>
      <w:r w:rsidRPr="00746842">
        <w:rPr>
          <w:sz w:val="24"/>
          <w:szCs w:val="24"/>
        </w:rPr>
        <w:t xml:space="preserve">ом </w:t>
      </w:r>
      <w:r w:rsidR="00C206C8">
        <w:rPr>
          <w:sz w:val="24"/>
          <w:szCs w:val="24"/>
        </w:rPr>
        <w:t>контрольном объеме</w:t>
      </w:r>
      <w:r w:rsidRPr="00746842">
        <w:rPr>
          <w:sz w:val="24"/>
          <w:szCs w:val="24"/>
        </w:rPr>
        <w:t xml:space="preserve">;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ij</m:t>
                </m:r>
              </m:sub>
            </m:sSub>
          </m:e>
        </m:d>
        <m:r>
          <w:rPr>
            <w:rFonts w:ascii="Cambria Math" w:hAnsi="Cambria Math"/>
            <w:sz w:val="24"/>
            <w:szCs w:val="24"/>
          </w:rPr>
          <m:t xml:space="preserve"> -</m:t>
        </m:r>
      </m:oMath>
      <w:r w:rsidRPr="00746842">
        <w:rPr>
          <w:sz w:val="24"/>
          <w:szCs w:val="24"/>
        </w:rPr>
        <w:t xml:space="preserve"> площадь поверхности, разделяющей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i/>
          <w:sz w:val="24"/>
          <w:szCs w:val="24"/>
        </w:rPr>
        <w:t xml:space="preserve"> </w:t>
      </w:r>
      <w:proofErr w:type="spellStart"/>
      <w:r w:rsidRPr="00746842">
        <w:rPr>
          <w:sz w:val="24"/>
          <w:szCs w:val="24"/>
        </w:rPr>
        <w:t>ый</w:t>
      </w:r>
      <w:proofErr w:type="spellEnd"/>
      <w:r w:rsidRPr="00746842">
        <w:rPr>
          <w:sz w:val="24"/>
          <w:szCs w:val="24"/>
        </w:rPr>
        <w:t xml:space="preserve"> и</w:t>
      </w:r>
      <w:r w:rsidRPr="00746842">
        <w:rPr>
          <w:i/>
          <w:sz w:val="24"/>
          <w:szCs w:val="24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>j -</m:t>
        </m:r>
      </m:oMath>
      <w:r w:rsidRPr="00746842">
        <w:rPr>
          <w:sz w:val="24"/>
          <w:szCs w:val="24"/>
        </w:rPr>
        <w:t xml:space="preserve"> ый </w:t>
      </w:r>
      <w:r w:rsidR="00C206C8">
        <w:rPr>
          <w:sz w:val="24"/>
          <w:szCs w:val="24"/>
        </w:rPr>
        <w:t>контрольные объемы</w:t>
      </w:r>
      <w:r w:rsidRPr="00746842">
        <w:rPr>
          <w:sz w:val="24"/>
          <w:szCs w:val="24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ij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- </m:t>
        </m:r>
      </m:oMath>
      <w:r w:rsidRPr="00746842">
        <w:rPr>
          <w:sz w:val="24"/>
          <w:szCs w:val="24"/>
        </w:rPr>
        <w:t xml:space="preserve">характерное расстояние между </w:t>
      </w:r>
      <m:oMath>
        <m:r>
          <w:rPr>
            <w:rFonts w:ascii="Cambria Math" w:hAnsi="Cambria Math"/>
            <w:sz w:val="24"/>
            <w:szCs w:val="24"/>
          </w:rPr>
          <m:t>i -</m:t>
        </m:r>
      </m:oMath>
      <w:r w:rsidRPr="00746842">
        <w:rPr>
          <w:sz w:val="24"/>
          <w:szCs w:val="24"/>
        </w:rPr>
        <w:t xml:space="preserve"> ым и </w:t>
      </w:r>
      <w:r w:rsidRPr="00746842">
        <w:rPr>
          <w:i/>
          <w:sz w:val="24"/>
          <w:szCs w:val="24"/>
        </w:rPr>
        <w:t>j</w:t>
      </w:r>
      <w:r w:rsidRPr="00746842">
        <w:rPr>
          <w:sz w:val="24"/>
          <w:szCs w:val="24"/>
        </w:rPr>
        <w:t xml:space="preserve"> - </w:t>
      </w:r>
      <w:proofErr w:type="spellStart"/>
      <w:r w:rsidRPr="00746842">
        <w:rPr>
          <w:sz w:val="24"/>
          <w:szCs w:val="24"/>
        </w:rPr>
        <w:t>ым</w:t>
      </w:r>
      <w:proofErr w:type="spellEnd"/>
      <w:r w:rsidRPr="00746842">
        <w:rPr>
          <w:sz w:val="24"/>
          <w:szCs w:val="24"/>
        </w:rPr>
        <w:t xml:space="preserve"> </w:t>
      </w:r>
      <w:r w:rsidR="00C206C8">
        <w:rPr>
          <w:sz w:val="24"/>
          <w:szCs w:val="24"/>
        </w:rPr>
        <w:t>контрольным объемом</w:t>
      </w:r>
      <w:r w:rsidR="00C206C8" w:rsidRPr="00746842">
        <w:rPr>
          <w:sz w:val="24"/>
          <w:szCs w:val="24"/>
        </w:rPr>
        <w:t xml:space="preserve"> </w:t>
      </w:r>
      <w:r w:rsidRPr="00746842">
        <w:rPr>
          <w:sz w:val="24"/>
          <w:szCs w:val="24"/>
        </w:rPr>
        <w:t xml:space="preserve">(расстояние между </w:t>
      </w:r>
      <w:r w:rsidR="00C206C8">
        <w:rPr>
          <w:sz w:val="24"/>
          <w:szCs w:val="24"/>
        </w:rPr>
        <w:t xml:space="preserve">их </w:t>
      </w:r>
      <w:r w:rsidRPr="00746842">
        <w:rPr>
          <w:sz w:val="24"/>
          <w:szCs w:val="24"/>
        </w:rPr>
        <w:t xml:space="preserve">центрами тяжести). Среднее </w:t>
      </w:r>
      <m:oMath>
        <m:r>
          <w:rPr>
            <w:rFonts w:ascii="Cambria Math"/>
            <w:sz w:val="24"/>
            <w:szCs w:val="24"/>
          </w:rPr>
          <m:t>(...</m:t>
        </m:r>
        <m:sSubSup>
          <m:sSub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SupPr>
          <m:e>
            <m:r>
              <w:rPr>
                <w:rFonts w:ascii="Cambria Math"/>
                <w:sz w:val="24"/>
                <w:szCs w:val="24"/>
              </w:rPr>
              <m:t>)</m:t>
            </m:r>
          </m:e>
          <m:sub>
            <m:r>
              <w:rPr>
                <w:rFonts w:ascii="Cambria Math"/>
                <w:sz w:val="24"/>
                <w:szCs w:val="24"/>
              </w:rPr>
              <m:t>ij</m:t>
            </m:r>
          </m:sub>
          <m:sup>
            <m:r>
              <w:rPr>
                <w:rFonts w:ascii="Cambria Math"/>
                <w:sz w:val="24"/>
                <w:szCs w:val="24"/>
              </w:rPr>
              <m:t>mid</m:t>
            </m:r>
          </m:sup>
        </m:sSubSup>
        <m:r>
          <w:rPr>
            <w:rFonts w:ascii="Cambria Math"/>
            <w:sz w:val="24"/>
            <w:szCs w:val="24"/>
          </w:rPr>
          <m:t xml:space="preserve"> </m:t>
        </m:r>
      </m:oMath>
      <w:r w:rsidRPr="00746842">
        <w:rPr>
          <w:position w:val="-5"/>
          <w:sz w:val="24"/>
          <w:szCs w:val="24"/>
        </w:rPr>
        <w:t xml:space="preserve"> </w:t>
      </w:r>
      <w:r w:rsidRPr="00746842">
        <w:rPr>
          <w:sz w:val="24"/>
          <w:szCs w:val="24"/>
        </w:rPr>
        <w:t>вычисляется по правилу:</w:t>
      </w:r>
    </w:p>
    <w:p w14:paraId="41E22232" w14:textId="366CC6B4" w:rsidR="00DC12FD" w:rsidRPr="00071B34" w:rsidRDefault="00264C06" w:rsidP="00071B34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sSubSupPr>
            <m:e>
              <m:r>
                <w:rPr>
                  <w:rFonts w:ascii="Cambria Math"/>
                  <w:noProof/>
                  <w:sz w:val="24"/>
                  <w:szCs w:val="24"/>
                </w:rPr>
                <m:t>A</m:t>
              </m:r>
            </m:e>
            <m:sub>
              <m:r>
                <w:rPr>
                  <w:rFonts w:ascii="Cambria Math"/>
                  <w:noProof/>
                  <w:sz w:val="24"/>
                  <w:szCs w:val="24"/>
                </w:rPr>
                <m:t>ij</m:t>
              </m:r>
            </m:sub>
            <m:sup>
              <m:r>
                <w:rPr>
                  <w:rFonts w:ascii="Cambria Math"/>
                  <w:noProof/>
                  <w:sz w:val="24"/>
                  <w:szCs w:val="24"/>
                </w:rPr>
                <m:t>mid</m:t>
              </m:r>
            </m:sup>
          </m:sSubSup>
          <m:r>
            <w:rPr>
              <w:rFonts w:ascii="Cambria Math"/>
              <w:noProof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fPr>
            <m:num>
              <m:r>
                <w:rPr>
                  <w:rFonts w:ascii="Cambria Math"/>
                  <w:noProof/>
                  <w:sz w:val="24"/>
                  <w:szCs w:val="24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4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/>
              <w:sz w:val="24"/>
              <w:szCs w:val="24"/>
            </w:rPr>
            <m:t>.</m:t>
          </m:r>
        </m:oMath>
      </m:oMathPara>
    </w:p>
    <w:p w14:paraId="1B46C0EB" w14:textId="77777777" w:rsidR="00DC12FD" w:rsidRPr="00746842" w:rsidRDefault="00275915" w:rsidP="008A4D09">
      <w:pPr>
        <w:jc w:val="both"/>
      </w:pPr>
      <w:r w:rsidRPr="00746842">
        <w:t xml:space="preserve">Символ </w:t>
      </w:r>
      <w:r w:rsidR="00F96209">
        <w:t>«</w:t>
      </w:r>
      <w:proofErr w:type="spellStart"/>
      <w:r w:rsidR="00DC12FD" w:rsidRPr="00746842">
        <w:rPr>
          <w:i/>
        </w:rPr>
        <w:t>up</w:t>
      </w:r>
      <w:proofErr w:type="spellEnd"/>
      <w:r w:rsidR="00F96209">
        <w:t>»</w:t>
      </w:r>
      <w:r w:rsidR="00DC12FD" w:rsidRPr="00746842">
        <w:t xml:space="preserve"> означает, что величина берется </w:t>
      </w:r>
      <w:r w:rsidR="00F96209">
        <w:t>«</w:t>
      </w:r>
      <w:r w:rsidR="00DC12FD" w:rsidRPr="00746842">
        <w:t>вверх по потоку</w:t>
      </w:r>
      <w:r w:rsidR="00F96209">
        <w:t>»</w:t>
      </w:r>
      <w:r w:rsidR="00DC12FD" w:rsidRPr="00746842">
        <w:t>:</w:t>
      </w:r>
    </w:p>
    <w:p w14:paraId="0463A84E" w14:textId="77777777" w:rsidR="00DC12FD" w:rsidRPr="00746842" w:rsidRDefault="00264C06" w:rsidP="008A4D09">
      <w:pPr>
        <w:jc w:val="both"/>
      </w:pPr>
      <m:oMathPara>
        <m:oMath>
          <m:sSubSup>
            <m:sSubSupPr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sSubSupPr>
            <m:e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e>
            <m:sub>
              <m:r>
                <w:rPr>
                  <w:rFonts w:ascii="Cambria Math" w:eastAsia="Times New Roman"/>
                  <w:noProof/>
                  <w:lang w:eastAsia="ru-RU"/>
                </w:rPr>
                <m:t>ij</m:t>
              </m:r>
            </m:sub>
            <m:sup>
              <m:r>
                <w:rPr>
                  <w:rFonts w:ascii="Cambria Math" w:eastAsia="Times New Roman"/>
                  <w:noProof/>
                  <w:lang w:eastAsia="ru-RU"/>
                </w:rPr>
                <m:t>up</m:t>
              </m:r>
            </m:sup>
          </m:sSubSup>
          <m:r>
            <w:rPr>
              <w:rFonts w:ascii="Cambria Math" w:eastAsia="Times New Roman"/>
              <w:noProof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noProof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noProof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wi</m:t>
                                </m:r>
                              </m:sub>
                            </m:sSub>
                          </m:den>
                        </m:f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,</m:t>
                        </m:r>
                        <m:m>
                          <m:mPr>
                            <m:mcs>
                              <m:mc>
                                <m:mcPr>
                                  <m:count m:val="2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mPr>
                          <m:m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 xml:space="preserve"> </m:t>
                              </m:r>
                            </m: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lang w:eastAsia="ru-RU"/>
                                </w:rPr>
                                <m:t>≥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lang w:eastAsia="ru-RU"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/>
                            <w:noProof/>
                            <w:lang w:eastAsia="ru-RU"/>
                          </w:rPr>
                          <m:t xml:space="preserve"> </m:t>
                        </m:r>
                      </m:e>
                    </m:mr>
                  </m:m>
                </m:e>
                <m:e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&amp;</m:t>
                  </m:r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oj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lang w:eastAsia="ru-RU"/>
                            </w:rPr>
                            <m:t>wj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/>
                      <w:noProof/>
                      <w:lang w:eastAsia="ru-RU"/>
                    </w:rPr>
                    <m:t>,</m:t>
                  </m:r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lang w:eastAsia="ru-RU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 xml:space="preserve"> 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≤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mr>
                  </m:m>
                </m:e>
              </m:eqArr>
            </m:e>
          </m:d>
        </m:oMath>
      </m:oMathPara>
    </w:p>
    <w:p w14:paraId="7E3C5CE6" w14:textId="455DFF24" w:rsidR="00DC12FD" w:rsidRDefault="00DC12FD" w:rsidP="008A4D09">
      <w:pPr>
        <w:jc w:val="both"/>
      </w:pPr>
      <w:r w:rsidRPr="00746842">
        <w:t>В результате получим</w:t>
      </w:r>
      <w:r w:rsidR="001F6826">
        <w:t>:</w:t>
      </w:r>
    </w:p>
    <w:p w14:paraId="6CC4D5F8" w14:textId="5B54A947" w:rsidR="00AC1238" w:rsidRPr="007F468D" w:rsidRDefault="007F468D" w:rsidP="008A4D09">
      <w:pPr>
        <w:ind w:left="142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 xml:space="preserve">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 xml:space="preserve">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,                          </m:t>
                </m:r>
                <m:r>
                  <w:rPr>
                    <w:rFonts w:ascii="Cambria Math" w:hAnsi="Cambria Math"/>
                  </w:rPr>
                  <m:t>(14.1)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.             </m:t>
                </m:r>
                <m:r>
                  <w:rPr>
                    <w:rFonts w:ascii="Cambria Math" w:hAnsi="Cambria Math"/>
                  </w:rPr>
                  <m:t>(14.2)</m:t>
                </m:r>
              </m:e>
            </m:mr>
          </m:m>
        </m:oMath>
      </m:oMathPara>
    </w:p>
    <w:p w14:paraId="5CCCF0F2" w14:textId="5ED65D37" w:rsidR="009B1C6F" w:rsidRPr="00391536" w:rsidRDefault="00DC12FD" w:rsidP="00F04F8C">
      <w:pPr>
        <w:ind w:firstLine="709"/>
        <w:jc w:val="both"/>
        <w:rPr>
          <w:rFonts w:eastAsiaTheme="minorEastAsia"/>
          <w:b/>
          <w:bCs/>
        </w:rPr>
      </w:pPr>
      <w:r w:rsidRPr="00125900">
        <w:rPr>
          <w:b/>
          <w:bCs/>
        </w:rPr>
        <w:t>Уравнение давления</w:t>
      </w:r>
      <w:r w:rsidR="000321FB" w:rsidRPr="00125900">
        <w:rPr>
          <w:b/>
          <w:bCs/>
        </w:rPr>
        <w:t xml:space="preserve">. </w:t>
      </w:r>
      <w:r w:rsidR="009B1C6F">
        <w:t xml:space="preserve">Запишем </w:t>
      </w:r>
      <w:r w:rsidR="009B1C6F" w:rsidRPr="0077072D">
        <w:rPr>
          <w:bCs/>
          <w:iCs/>
        </w:rPr>
        <w:t>консервативную аппроксимацию производной по времени от произведения</w:t>
      </w:r>
      <w:r w:rsidR="009B1C6F">
        <w:rPr>
          <w:bCs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</m:oMath>
      <w:r w:rsidR="009B1C6F">
        <w:rPr>
          <w:rFonts w:eastAsiaTheme="minorEastAsia"/>
        </w:rPr>
        <w:t xml:space="preserve"> в уравнении (14.2)</w:t>
      </w:r>
      <w:r w:rsidR="00391536">
        <w:rPr>
          <w:rFonts w:eastAsiaTheme="minorEastAsia"/>
        </w:rPr>
        <w:t xml:space="preserve"> </w:t>
      </w:r>
      <w:r w:rsidR="00391536" w:rsidRPr="00746842">
        <w:t>с коэффициентами, вычисленными на предыдущий момент времени</w:t>
      </w:r>
      <w:r w:rsidR="009B1C6F">
        <w:rPr>
          <w:rFonts w:eastAsiaTheme="minorEastAsia"/>
        </w:rPr>
        <w:t>:</w:t>
      </w:r>
    </w:p>
    <w:p w14:paraId="70C87631" w14:textId="510B15AC" w:rsidR="00314F42" w:rsidRPr="000523A9" w:rsidRDefault="00264C06" w:rsidP="00314F4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τ-1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.</m:t>
                </m:r>
              </m:e>
            </m:mr>
          </m:m>
        </m:oMath>
      </m:oMathPara>
    </w:p>
    <w:p w14:paraId="56517305" w14:textId="23CCE7B2" w:rsidR="00DC12FD" w:rsidRDefault="008A4D09" w:rsidP="00223BD3">
      <w:pPr>
        <w:jc w:val="both"/>
      </w:pPr>
      <w:r>
        <w:rPr>
          <w:rFonts w:eastAsiaTheme="minorEastAsia"/>
        </w:rPr>
        <w:t>Тогда д</w:t>
      </w:r>
      <w:r w:rsidR="00762C51">
        <w:t xml:space="preserve">ля </w:t>
      </w:r>
      <w:r w:rsidR="00F0208B">
        <w:t>того,</w:t>
      </w:r>
      <w:r w:rsidR="00762C51">
        <w:t xml:space="preserve"> чтобы получить уравнение для давления </w:t>
      </w:r>
      <w:r w:rsidR="00D60408">
        <w:t xml:space="preserve">подставим в (14.2) полученную аппроксимацию производной и </w:t>
      </w:r>
      <w:r w:rsidR="00762C51">
        <w:t>с</w:t>
      </w:r>
      <w:r w:rsidR="00DC12FD" w:rsidRPr="00746842">
        <w:t xml:space="preserve">ложим </w:t>
      </w:r>
      <w:r w:rsidR="00D60408">
        <w:t>с</w:t>
      </w:r>
      <w:r>
        <w:t xml:space="preserve"> </w:t>
      </w:r>
      <w:r w:rsidR="00D60408" w:rsidRPr="00746842">
        <w:t>уравнен</w:t>
      </w:r>
      <w:r w:rsidR="00D60408">
        <w:t>ием</w:t>
      </w:r>
      <w:r w:rsidR="00762C51">
        <w:t xml:space="preserve"> </w:t>
      </w:r>
      <m:oMath>
        <m:r>
          <w:rPr>
            <w:rFonts w:ascii="Cambria Math" w:hAnsi="Cambria Math"/>
          </w:rPr>
          <m:t>(14.1)</m:t>
        </m:r>
      </m:oMath>
      <w:r>
        <w:t>,</w:t>
      </w:r>
      <w:r w:rsidR="00DC12FD" w:rsidRPr="00746842">
        <w:t xml:space="preserve"> перед этим </w:t>
      </w:r>
      <w:r w:rsidR="00D60408">
        <w:t>умножив</w:t>
      </w:r>
      <w:r w:rsidR="00DC12FD" w:rsidRPr="00746842">
        <w:t xml:space="preserve"> </w:t>
      </w:r>
      <m:oMath>
        <m:r>
          <w:rPr>
            <w:rFonts w:ascii="Cambria Math" w:hAnsi="Cambria Math"/>
          </w:rPr>
          <m:t>его</m:t>
        </m:r>
      </m:oMath>
      <w:r w:rsidR="000523A9">
        <w:t xml:space="preserve"> </w:t>
      </w:r>
      <w:r w:rsidR="00DC12FD" w:rsidRPr="00746842">
        <w:t xml:space="preserve">на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  <m:sup>
            <m:r>
              <w:rPr>
                <w:rFonts w:ascii="Cambria Math"/>
              </w:rPr>
              <m:t>τ</m:t>
            </m:r>
          </m:sup>
        </m:sSup>
      </m:oMath>
      <w:r w:rsidR="00762C51">
        <w:t>:</w:t>
      </w:r>
    </w:p>
    <w:p w14:paraId="0EBEE19F" w14:textId="591B64F8" w:rsidR="00033A68" w:rsidRPr="00033A68" w:rsidRDefault="00264C06" w:rsidP="00223BD3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d>
                  <m:d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o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τ-1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nary>
                        <m:naryPr>
                          <m:chr m:val="∑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/>
                              <w:noProof/>
                            </w:rPr>
                            <m:t>j</m:t>
                          </m:r>
                        </m:sub>
                        <m:sup/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sSub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o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+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k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w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</w:rPr>
                                <m:t>i,j</m:t>
                              </m:r>
                            </m:sub>
                            <m:sup>
                              <m:r>
                                <w:rPr>
                                  <w:rFonts w:ascii="Cambria Math"/>
                                  <w:noProof/>
                                </w:rPr>
                                <m:t>mid</m:t>
                              </m:r>
                            </m:sup>
                          </m:sSubSup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fPr>
                            <m:num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noProof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F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noProof/>
                                        </w:rPr>
                                        <m:t>ij</m:t>
                                      </m:r>
                                    </m:sub>
                                  </m:sSub>
                                </m:e>
                              </m:d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R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ij</m:t>
                                  </m:r>
                                </m:sub>
                              </m:sSub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P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</w:rP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lang w:val="en-US"/>
                                    </w:rPr>
                                    <m:t>o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/>
                                </w:rPr>
                                <m:t>τ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lang w:val="en-US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w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/>
                                          <w:lang w:val="en-US"/>
                                        </w:rPr>
                                        <m:t>o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/>
                                    </w:rPr>
                                    <m:t>τ</m:t>
                                  </m:r>
                                </m:sup>
                              </m:sSup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.</m:t>
                          </m:r>
                        </m:e>
                      </m:nary>
                    </m:e>
                  </m:mr>
                </m:m>
              </m:e>
            </m:mr>
          </m:m>
        </m:oMath>
      </m:oMathPara>
    </w:p>
    <w:p w14:paraId="284AE2D8" w14:textId="77777777" w:rsidR="00851D6E" w:rsidRDefault="00851D6E" w:rsidP="00851D6E">
      <w:pPr>
        <w:pStyle w:val="13"/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Из соотношения (4.1) получим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hAnsi="Cambria Math"/>
            <w:sz w:val="24"/>
            <w:szCs w:val="24"/>
          </w:rPr>
          <m:t xml:space="preserve">=1-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sub>
        </m:sSub>
      </m:oMath>
      <w:r>
        <w:rPr>
          <w:sz w:val="24"/>
          <w:szCs w:val="24"/>
        </w:rPr>
        <w:t xml:space="preserve">. </w:t>
      </w:r>
      <w:r w:rsidR="00DC12FD" w:rsidRPr="00746842">
        <w:rPr>
          <w:sz w:val="24"/>
          <w:szCs w:val="24"/>
        </w:rPr>
        <w:t xml:space="preserve">В результате этого производные по времени от </w:t>
      </w:r>
      <w:r>
        <w:rPr>
          <w:sz w:val="24"/>
          <w:szCs w:val="24"/>
        </w:rPr>
        <w:t>водо</w:t>
      </w:r>
      <w:r w:rsidR="00DC12FD" w:rsidRPr="00746842">
        <w:rPr>
          <w:sz w:val="24"/>
          <w:szCs w:val="24"/>
        </w:rPr>
        <w:t>насыщенност</w:t>
      </w:r>
      <w:r>
        <w:rPr>
          <w:sz w:val="24"/>
          <w:szCs w:val="24"/>
        </w:rPr>
        <w:t>и</w:t>
      </w:r>
      <w:r w:rsidR="00DC12FD" w:rsidRPr="00746842">
        <w:rPr>
          <w:sz w:val="24"/>
          <w:szCs w:val="24"/>
        </w:rPr>
        <w:t xml:space="preserve"> пропадут</w:t>
      </w:r>
      <w:r>
        <w:rPr>
          <w:sz w:val="24"/>
          <w:szCs w:val="24"/>
        </w:rPr>
        <w:t xml:space="preserve"> и получим:</w:t>
      </w:r>
    </w:p>
    <w:p w14:paraId="5BED3C47" w14:textId="120878E8" w:rsidR="00851D6E" w:rsidRDefault="00264C06" w:rsidP="00851D6E">
      <w:pPr>
        <w:pStyle w:val="13"/>
        <w:spacing w:line="276" w:lineRule="auto"/>
        <w:jc w:val="both"/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o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τ</m:t>
              </m:r>
              <m:r>
                <w:rPr>
                  <w:rFonts w:ascii="Cambria Math" w:hAnsi="Cambria Math"/>
                </w:rPr>
                <m:t>-1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/>
                  <w:sz w:val="24"/>
                  <w:szCs w:val="24"/>
                </w:rPr>
                <m:t>τ</m:t>
              </m:r>
            </m:sup>
          </m:sSup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4"/>
                  <w:szCs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.</m:t>
          </m:r>
        </m:oMath>
      </m:oMathPara>
    </w:p>
    <w:p w14:paraId="372E5865" w14:textId="5845D630" w:rsidR="00DC12FD" w:rsidRPr="00746842" w:rsidRDefault="00851D6E" w:rsidP="008A4D09">
      <w:pPr>
        <w:jc w:val="both"/>
      </w:pPr>
      <w:r>
        <w:t>Для а</w:t>
      </w:r>
      <w:r w:rsidR="00DC12FD" w:rsidRPr="00746842">
        <w:t xml:space="preserve">ппроксимация </w:t>
      </w:r>
      <w:r w:rsidR="00F0208B">
        <w:t xml:space="preserve">полученного уравнения </w:t>
      </w:r>
      <w:r w:rsidR="00DC12FD" w:rsidRPr="00746842">
        <w:t>по времени</w:t>
      </w:r>
      <w:r w:rsidR="00F0208B">
        <w:t xml:space="preserve">, </w:t>
      </w:r>
      <w:r w:rsidR="00033A68">
        <w:t xml:space="preserve">для давления </w:t>
      </w:r>
      <w:r w:rsidR="00F0208B">
        <w:t>з</w:t>
      </w:r>
      <w:r w:rsidR="00DC12FD" w:rsidRPr="00746842">
        <w:t>апишем неявную схему с коэффициентами, вычисленными на предыдущий момент времени</w:t>
      </w:r>
      <w:r w:rsidR="00F0208B">
        <w:t>:</w:t>
      </w:r>
    </w:p>
    <w:p w14:paraId="0801E40D" w14:textId="59F7F22B" w:rsidR="00DC12FD" w:rsidRPr="00746842" w:rsidRDefault="00264C06" w:rsidP="008A4D09">
      <w:pPr>
        <w:pStyle w:val="13"/>
        <w:spacing w:line="276" w:lineRule="auto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 w:eastAsiaTheme="minorHAnsi"/>
                  <w:sz w:val="24"/>
                  <w:szCs w:val="24"/>
                  <w:lang w:eastAsia="en-US"/>
                </w:rPr>
                <m:t>m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,   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4B967388" w14:textId="4A2EDC9F" w:rsidR="00DC12FD" w:rsidRDefault="001F6826" w:rsidP="008A4D09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преобразований </w:t>
      </w:r>
      <w:r w:rsidR="00F16408">
        <w:rPr>
          <w:rFonts w:eastAsiaTheme="minorEastAsia"/>
        </w:rPr>
        <w:t xml:space="preserve">неявное </w:t>
      </w:r>
      <w:r w:rsidR="00DC12FD" w:rsidRPr="00746842">
        <w:rPr>
          <w:rFonts w:eastAsiaTheme="minorEastAsia"/>
        </w:rPr>
        <w:t>уравнение для</w:t>
      </w:r>
      <w:r w:rsidR="004B3246">
        <w:rPr>
          <w:rFonts w:eastAsiaTheme="minorEastAsia"/>
        </w:rPr>
        <w:t xml:space="preserve"> вычисления</w:t>
      </w:r>
      <w:r w:rsidR="00DC12FD" w:rsidRPr="00746842">
        <w:rPr>
          <w:rFonts w:eastAsiaTheme="minorEastAsia"/>
        </w:rPr>
        <w:t xml:space="preserve"> давления примет вид</w:t>
      </w:r>
      <w:r w:rsidR="00F0208B">
        <w:rPr>
          <w:rFonts w:eastAsiaTheme="minorEastAsia"/>
        </w:rPr>
        <w:t>:</w:t>
      </w:r>
    </w:p>
    <w:p w14:paraId="0EDF7AC4" w14:textId="02D29BB4" w:rsidR="00257930" w:rsidRPr="00746842" w:rsidRDefault="00264C06" w:rsidP="008A4D09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</w:rPr>
                          <m:t>mid</m:t>
                        </m:r>
                        <m:r>
                          <w:rPr>
                            <w:rFonts w:ascii="Cambria Math"/>
                            <w:noProof/>
                            <w:lang w:val="en-US"/>
                          </w:rPr>
                          <m:t xml:space="preserve">,  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hAnsi="Cambria Math"/>
                        <w:noProof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τ-1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noProof/>
                  </w:rPr>
                  <m:t xml:space="preserve">+                               </m:t>
                </m:r>
              </m:e>
            </m:mr>
            <m:mr>
              <m:e>
                <m:r>
                  <w:rPr>
                    <w:rFonts w:ascii="Cambria Math"/>
                  </w:rPr>
                  <m:t xml:space="preserve">                                                                         +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o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τ-1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τ-1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-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616948D" w14:textId="18743860" w:rsidR="00DC12FD" w:rsidRPr="00746842" w:rsidRDefault="00DC12FD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 w:rsidRPr="00746842">
        <w:rPr>
          <w:rFonts w:eastAsiaTheme="minorEastAsia"/>
          <w:sz w:val="24"/>
          <w:szCs w:val="24"/>
        </w:rPr>
        <w:t xml:space="preserve">Дебит скважин </w:t>
      </w:r>
      <w:r w:rsidR="00B24D90">
        <w:rPr>
          <w:rFonts w:eastAsiaTheme="minorEastAsia"/>
          <w:sz w:val="24"/>
          <w:szCs w:val="24"/>
        </w:rPr>
        <w:t xml:space="preserve">фазы </w:t>
      </w:r>
      <m:oMath>
        <m:r>
          <w:rPr>
            <w:rFonts w:ascii="Cambria Math" w:eastAsiaTheme="minorEastAsia" w:hAnsi="Cambria Math"/>
            <w:sz w:val="24"/>
            <w:szCs w:val="24"/>
          </w:rPr>
          <m:t xml:space="preserve">α:  </m:t>
        </m:r>
        <m:d>
          <m:d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o-нефть; w-вода</m:t>
            </m:r>
          </m:e>
        </m:d>
      </m:oMath>
      <w:r w:rsidR="00B24D90">
        <w:rPr>
          <w:rFonts w:eastAsiaTheme="minorEastAsia"/>
          <w:sz w:val="24"/>
          <w:szCs w:val="24"/>
        </w:rPr>
        <w:t xml:space="preserve"> </w:t>
      </w:r>
      <w:r w:rsidR="006F1D2B">
        <w:rPr>
          <w:rFonts w:eastAsiaTheme="minorEastAsia"/>
          <w:sz w:val="24"/>
          <w:szCs w:val="24"/>
        </w:rPr>
        <w:t>вычисля</w:t>
      </w:r>
      <w:r w:rsidR="00B24D90">
        <w:rPr>
          <w:rFonts w:eastAsiaTheme="minorEastAsia"/>
          <w:sz w:val="24"/>
          <w:szCs w:val="24"/>
        </w:rPr>
        <w:t>ется</w:t>
      </w:r>
      <w:r w:rsidR="006F1D2B">
        <w:rPr>
          <w:rFonts w:eastAsiaTheme="minorEastAsia"/>
          <w:sz w:val="24"/>
          <w:szCs w:val="24"/>
        </w:rPr>
        <w:t xml:space="preserve"> </w:t>
      </w:r>
      <w:r w:rsidRPr="00746842">
        <w:rPr>
          <w:rFonts w:eastAsiaTheme="minorEastAsia"/>
          <w:sz w:val="24"/>
          <w:szCs w:val="24"/>
        </w:rPr>
        <w:t xml:space="preserve">по </w:t>
      </w:r>
      <w:r w:rsidR="00F0208B">
        <w:rPr>
          <w:rFonts w:eastAsiaTheme="minorEastAsia"/>
          <w:sz w:val="24"/>
          <w:szCs w:val="24"/>
        </w:rPr>
        <w:t>ф</w:t>
      </w:r>
      <w:r w:rsidRPr="00746842">
        <w:rPr>
          <w:rFonts w:eastAsiaTheme="minorEastAsia"/>
          <w:sz w:val="24"/>
          <w:szCs w:val="24"/>
        </w:rPr>
        <w:t>ормуле Писмана</w:t>
      </w:r>
      <w:r w:rsidR="002A3B3D" w:rsidRPr="002A3B3D">
        <w:rPr>
          <w:rFonts w:eastAsiaTheme="minorEastAsia"/>
          <w:sz w:val="24"/>
          <w:szCs w:val="24"/>
        </w:rPr>
        <w:t xml:space="preserve"> </w:t>
      </w:r>
      <w:r w:rsidR="002A3B3D" w:rsidRPr="00BD1DA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2A3B3D" w:rsidRPr="00BD1DAE">
        <w:rPr>
          <w:rFonts w:eastAsiaTheme="minorEastAsia"/>
          <w:sz w:val="24"/>
          <w:szCs w:val="24"/>
        </w:rPr>
        <w:t>]</w:t>
      </w:r>
      <w:r w:rsidR="00F0208B">
        <w:rPr>
          <w:rFonts w:eastAsiaTheme="minorEastAsia"/>
          <w:sz w:val="24"/>
          <w:szCs w:val="24"/>
        </w:rPr>
        <w:t>:</w:t>
      </w:r>
    </w:p>
    <w:p w14:paraId="3B4DB77F" w14:textId="0B75BA98" w:rsidR="008E52BE" w:rsidRPr="006F1D2B" w:rsidRDefault="00264C06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  <w:sz w:val="24"/>
                  <w:szCs w:val="24"/>
                </w:rPr>
                <m:t>α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2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π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k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 xml:space="preserve">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ln</m:t>
              </m:r>
              <m:d>
                <m:dPr>
                  <m:ctrl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den>
                  </m:f>
                </m:e>
              </m:d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α</m:t>
                  </m:r>
                </m:sub>
              </m:sSub>
            </m:den>
          </m:f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</w:rPr>
                <m:t>P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</w:rPr>
                    <m:t>w</m:t>
                  </m:r>
                </m:sub>
              </m:sSub>
            </m:e>
          </m:d>
          <m:r>
            <w:rPr>
              <w:rFonts w:ascii="Cambria Math" w:eastAsiaTheme="minorEastAsia" w:hAnsi="Cambria Math"/>
              <w:sz w:val="24"/>
              <w:szCs w:val="24"/>
            </w:rPr>
            <m:t>,</m:t>
          </m:r>
        </m:oMath>
      </m:oMathPara>
    </w:p>
    <w:p w14:paraId="2716997B" w14:textId="3DA37A31" w:rsidR="00BD1DAE" w:rsidRPr="003559F1" w:rsidRDefault="006F1D2B" w:rsidP="008A4D09">
      <w:pPr>
        <w:pStyle w:val="13"/>
        <w:spacing w:line="276" w:lineRule="auto"/>
        <w:jc w:val="both"/>
        <w:rPr>
          <w:rFonts w:eastAsiaTheme="minorEastAsia"/>
          <w:sz w:val="24"/>
          <w:szCs w:val="24"/>
        </w:rPr>
      </w:pPr>
      <w:r>
        <w:rPr>
          <w:rFonts w:eastAsiaTheme="minorEastAsia"/>
          <w:sz w:val="24"/>
          <w:szCs w:val="24"/>
        </w:rPr>
        <w:t xml:space="preserve">где </w:t>
      </w:r>
      <m:oMath>
        <m:r>
          <w:rPr>
            <w:rFonts w:ascii="Cambria Math" w:eastAsiaTheme="minorEastAsia" w:hAnsi="Cambria Math"/>
            <w:sz w:val="24"/>
            <w:szCs w:val="24"/>
          </w:rPr>
          <m:t>h-</m:t>
        </m:r>
      </m:oMath>
      <w:r w:rsidR="00BD1DAE" w:rsidRPr="00BD1DAE">
        <w:rPr>
          <w:rFonts w:eastAsiaTheme="minorEastAsia"/>
          <w:sz w:val="24"/>
          <w:szCs w:val="24"/>
        </w:rPr>
        <w:t xml:space="preserve"> мощность пласта; </w:t>
      </w:r>
      <m:oMath>
        <m:r>
          <w:rPr>
            <w:rFonts w:ascii="Cambria Math" w:eastAsiaTheme="minorEastAsia" w:hAnsi="Cambria Math"/>
            <w:sz w:val="24"/>
            <w:szCs w:val="24"/>
          </w:rPr>
          <m:t>P-</m:t>
        </m:r>
      </m:oMath>
      <w:r w:rsidR="00BD1DAE" w:rsidRPr="00BD1DAE">
        <w:rPr>
          <w:rFonts w:eastAsiaTheme="minorEastAsia"/>
          <w:sz w:val="24"/>
          <w:szCs w:val="24"/>
        </w:rPr>
        <w:t xml:space="preserve"> пластовое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P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забойное давление;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</w:rPr>
              <m:t>w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скважины;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  <w:sz w:val="24"/>
            <w:szCs w:val="24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eastAsiaTheme="minorEastAsia" w:hAnsi="Cambria Math"/>
            <w:sz w:val="24"/>
            <w:szCs w:val="24"/>
          </w:rPr>
          <m:t>-</m:t>
        </m:r>
      </m:oMath>
      <w:r w:rsidR="00BD1DAE" w:rsidRPr="00BD1DAE">
        <w:rPr>
          <w:rFonts w:eastAsiaTheme="minorEastAsia"/>
          <w:sz w:val="24"/>
          <w:szCs w:val="24"/>
        </w:rPr>
        <w:t xml:space="preserve"> радиус Писмана (радиус контура питания)</w:t>
      </w:r>
      <w:r w:rsidR="00FB083E">
        <w:rPr>
          <w:rFonts w:eastAsiaTheme="minorEastAsia"/>
          <w:sz w:val="24"/>
          <w:szCs w:val="24"/>
        </w:rPr>
        <w:t xml:space="preserve"> </w:t>
      </w:r>
      <w:r w:rsidR="00FB083E" w:rsidRPr="00FB083E">
        <w:rPr>
          <w:rFonts w:eastAsiaTheme="minorEastAsia"/>
          <w:sz w:val="24"/>
          <w:szCs w:val="24"/>
        </w:rPr>
        <w:t>[1</w:t>
      </w:r>
      <w:r w:rsidR="00421181" w:rsidRPr="00421181">
        <w:rPr>
          <w:rFonts w:eastAsiaTheme="minorEastAsia"/>
          <w:sz w:val="24"/>
          <w:szCs w:val="24"/>
        </w:rPr>
        <w:t>6</w:t>
      </w:r>
      <w:r w:rsidR="00FB083E" w:rsidRPr="00FB083E">
        <w:rPr>
          <w:rFonts w:eastAsiaTheme="minorEastAsia"/>
          <w:sz w:val="24"/>
          <w:szCs w:val="24"/>
        </w:rPr>
        <w:t>]</w:t>
      </w:r>
      <w:r w:rsidR="00BD1DAE" w:rsidRPr="00BD1DAE">
        <w:rPr>
          <w:rFonts w:eastAsiaTheme="minorEastAsia"/>
          <w:sz w:val="24"/>
          <w:szCs w:val="24"/>
        </w:rPr>
        <w:t>.</w:t>
      </w:r>
    </w:p>
    <w:p w14:paraId="290AD26F" w14:textId="1DA89B65" w:rsidR="00182A21" w:rsidRPr="000321FB" w:rsidRDefault="00DC12FD" w:rsidP="006E7C99">
      <w:pPr>
        <w:pStyle w:val="13"/>
        <w:spacing w:line="276" w:lineRule="auto"/>
        <w:ind w:firstLine="709"/>
        <w:jc w:val="both"/>
        <w:rPr>
          <w:rFonts w:eastAsiaTheme="minorEastAsia"/>
          <w:sz w:val="24"/>
          <w:szCs w:val="24"/>
        </w:rPr>
      </w:pPr>
      <w:r w:rsidRPr="00746842">
        <w:rPr>
          <w:b/>
          <w:bCs/>
          <w:sz w:val="24"/>
          <w:szCs w:val="24"/>
        </w:rPr>
        <w:t>Уравнение насыщенности</w:t>
      </w:r>
      <w:r w:rsidR="000321FB">
        <w:rPr>
          <w:b/>
          <w:bCs/>
          <w:sz w:val="24"/>
          <w:szCs w:val="24"/>
        </w:rPr>
        <w:t xml:space="preserve">. </w:t>
      </w:r>
      <w:r w:rsidRPr="00746842">
        <w:rPr>
          <w:sz w:val="24"/>
          <w:szCs w:val="24"/>
        </w:rPr>
        <w:t>Рассмотрим</w:t>
      </w:r>
      <w:r w:rsidR="000523A9">
        <w:rPr>
          <w:sz w:val="24"/>
          <w:szCs w:val="24"/>
        </w:rPr>
        <w:t xml:space="preserve"> </w:t>
      </w:r>
      <w:r w:rsidR="00B2640A" w:rsidRPr="00746842">
        <w:rPr>
          <w:sz w:val="24"/>
          <w:szCs w:val="24"/>
        </w:rPr>
        <w:t>закон сохранения массы воды</w:t>
      </w:r>
      <w:r w:rsidR="000523A9">
        <w:rPr>
          <w:sz w:val="24"/>
          <w:szCs w:val="24"/>
        </w:rPr>
        <w:t xml:space="preserve"> (</w:t>
      </w:r>
      <w:r w:rsidR="002C4D31">
        <w:rPr>
          <w:sz w:val="24"/>
          <w:szCs w:val="24"/>
        </w:rPr>
        <w:t>1</w:t>
      </w:r>
      <w:r w:rsidR="00CD1F18">
        <w:rPr>
          <w:sz w:val="24"/>
          <w:szCs w:val="24"/>
        </w:rPr>
        <w:t>4</w:t>
      </w:r>
      <w:r w:rsidR="000523A9">
        <w:rPr>
          <w:sz w:val="24"/>
          <w:szCs w:val="24"/>
        </w:rPr>
        <w:t>.1)</w:t>
      </w:r>
      <w:r w:rsidR="00BD1DAE">
        <w:rPr>
          <w:sz w:val="24"/>
          <w:szCs w:val="24"/>
        </w:rPr>
        <w:t>.</w:t>
      </w:r>
      <w:r w:rsidR="000523A9">
        <w:rPr>
          <w:sz w:val="24"/>
          <w:szCs w:val="24"/>
        </w:rPr>
        <w:t xml:space="preserve"> </w:t>
      </w:r>
      <w:r w:rsidR="00182A21" w:rsidRPr="00547125">
        <w:rPr>
          <w:bCs/>
          <w:iCs/>
          <w:sz w:val="24"/>
          <w:szCs w:val="24"/>
        </w:rPr>
        <w:t>Запишем консервативную аппроксимацию производной по времени от произведения</w:t>
      </w:r>
      <w:r w:rsidR="00182A21" w:rsidRPr="00547125">
        <w:rPr>
          <w:bCs/>
          <w:i/>
          <w:sz w:val="24"/>
          <w:szCs w:val="24"/>
        </w:rPr>
        <w:t xml:space="preserve"> </w:t>
      </w:r>
      <m:oMath>
        <m:r>
          <w:rPr>
            <w:rFonts w:ascii="Cambria Math"/>
            <w:sz w:val="24"/>
            <w:szCs w:val="24"/>
          </w:rPr>
          <m:t>m</m:t>
        </m:r>
        <m:sSub>
          <m:sSubPr>
            <m:ctrlPr>
              <w:rPr>
                <w:rFonts w:ascii="Cambria Math" w:hAnsi="Cambria Math"/>
                <w:bCs/>
                <w:i/>
                <w:sz w:val="24"/>
                <w:szCs w:val="24"/>
              </w:rPr>
            </m:ctrlPr>
          </m:sSubPr>
          <m:e>
            <m:r>
              <w:rPr>
                <w:rFonts w:ascii="Cambria Math"/>
                <w:sz w:val="24"/>
                <w:szCs w:val="24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</w:rPr>
              <m:t>w</m:t>
            </m:r>
          </m:sub>
        </m:sSub>
      </m:oMath>
      <w:r w:rsidR="000523A9" w:rsidRPr="00547125">
        <w:rPr>
          <w:bCs/>
          <w:iCs/>
          <w:sz w:val="24"/>
          <w:szCs w:val="24"/>
        </w:rPr>
        <w:t>:</w:t>
      </w:r>
    </w:p>
    <w:p w14:paraId="1F37C27E" w14:textId="77777777" w:rsidR="000523A9" w:rsidRPr="000523A9" w:rsidRDefault="00264C06" w:rsidP="00C36462">
      <w:pPr>
        <w:pStyle w:val="13"/>
        <w:spacing w:before="240" w:line="360" w:lineRule="auto"/>
        <w:ind w:firstLine="709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eastAsiaTheme="minorHAnsi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</w:rPr>
                      <m:t>∂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392D3144" w14:textId="4785E35B" w:rsidR="000523A9" w:rsidRDefault="000523A9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Тогда </w:t>
      </w:r>
      <w:r w:rsidR="00F16408">
        <w:rPr>
          <w:sz w:val="24"/>
          <w:szCs w:val="24"/>
        </w:rPr>
        <w:t>уравнение (</w:t>
      </w:r>
      <w:r w:rsidR="00CD1F18">
        <w:rPr>
          <w:sz w:val="24"/>
          <w:szCs w:val="24"/>
        </w:rPr>
        <w:t>14</w:t>
      </w:r>
      <w:r w:rsidR="00F16408">
        <w:rPr>
          <w:sz w:val="24"/>
          <w:szCs w:val="24"/>
        </w:rPr>
        <w:t>.1) запишется в виде:</w:t>
      </w:r>
    </w:p>
    <w:p w14:paraId="15C7E136" w14:textId="77777777" w:rsidR="00F16408" w:rsidRDefault="00264C06" w:rsidP="00C36462">
      <w:pPr>
        <w:pStyle w:val="13"/>
        <w:spacing w:before="240" w:line="360" w:lineRule="auto"/>
        <w:jc w:val="both"/>
        <w:rPr>
          <w:color w:val="C45911" w:themeColor="accent2" w:themeShade="BF"/>
          <w:sz w:val="24"/>
          <w:szCs w:val="24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/>
                      <w:sz w:val="24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/>
                      <w:sz w:val="24"/>
                      <w:szCs w:val="24"/>
                    </w:rPr>
                    <m:t>τ+1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b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w</m:t>
                      </m:r>
                    </m:sub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b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  <m:r>
                <w:rPr>
                  <w:rFonts w:ascii="Cambria Math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w</m:t>
                  </m:r>
                </m:sub>
                <m:sup>
                  <m:r>
                    <w:rPr>
                      <w:rFonts w:ascii="Cambria Math"/>
                      <w:sz w:val="24"/>
                      <w:szCs w:val="24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m</m:t>
                      </m:r>
                    </m:e>
                    <m:sup>
                      <m:r>
                        <w:rPr>
                          <w:rFonts w:ascii="Cambria Math"/>
                          <w:sz w:val="24"/>
                          <w:szCs w:val="24"/>
                        </w:rPr>
                        <m:t>τ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/>
                      <w:sz w:val="24"/>
                      <w:szCs w:val="24"/>
                    </w:rPr>
                    <m:t>Δ</m:t>
                  </m:r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den>
              </m:f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4"/>
                  <w:szCs w:val="24"/>
                </w:rPr>
              </m:ctrlPr>
            </m:naryPr>
            <m:sub>
              <m:r>
                <w:rPr>
                  <w:rFonts w:ascii="Cambria Math"/>
                  <w:noProof/>
                  <w:sz w:val="24"/>
                  <w:szCs w:val="24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4"/>
                                  <w:szCs w:val="24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4"/>
                              <w:szCs w:val="24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4"/>
                          <w:szCs w:val="24"/>
                        </w:rPr>
                        <m:t>j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.</m:t>
          </m:r>
        </m:oMath>
      </m:oMathPara>
    </w:p>
    <w:p w14:paraId="3017907C" w14:textId="77777777" w:rsidR="00F16408" w:rsidRDefault="0003258A" w:rsidP="000523A9">
      <w:pPr>
        <w:pStyle w:val="13"/>
        <w:spacing w:line="276" w:lineRule="auto"/>
        <w:ind w:right="14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После преобразования явное уравнение для </w:t>
      </w:r>
      <w:r w:rsidR="004B3246">
        <w:rPr>
          <w:sz w:val="24"/>
          <w:szCs w:val="24"/>
        </w:rPr>
        <w:t xml:space="preserve">вычисления </w:t>
      </w:r>
      <w:r>
        <w:rPr>
          <w:sz w:val="24"/>
          <w:szCs w:val="24"/>
        </w:rPr>
        <w:t xml:space="preserve">водонасыщенности </w:t>
      </w:r>
      <w:r w:rsidR="004B3246" w:rsidRPr="004B3246">
        <w:rPr>
          <w:rFonts w:eastAsiaTheme="minorEastAsia"/>
          <w:sz w:val="24"/>
          <w:szCs w:val="24"/>
        </w:rPr>
        <w:t>на новом временном слое</w:t>
      </w:r>
      <w:r w:rsidR="004B3246" w:rsidRPr="004B3246">
        <w:rPr>
          <w:sz w:val="32"/>
          <w:szCs w:val="32"/>
        </w:rPr>
        <w:t xml:space="preserve"> </w:t>
      </w:r>
      <w:r>
        <w:rPr>
          <w:sz w:val="24"/>
          <w:szCs w:val="24"/>
        </w:rPr>
        <w:t>примет вид:</w:t>
      </w:r>
    </w:p>
    <w:p w14:paraId="130EC3E9" w14:textId="77777777" w:rsidR="0028629E" w:rsidRDefault="00264C06" w:rsidP="00C36462">
      <w:pPr>
        <w:pStyle w:val="13"/>
        <w:spacing w:before="240" w:line="276" w:lineRule="auto"/>
        <w:ind w:right="141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bSup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w</m:t>
                    </m:r>
                  </m:sub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bSup>
                <m:r>
                  <w:rPr>
                    <w:rFonts w:ascii="Cambria Math"/>
                    <w:sz w:val="24"/>
                    <w:szCs w:val="24"/>
                  </w:rPr>
                  <m:t xml:space="preserve">+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m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sub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</m:e>
                          <m:sup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  <w:sz w:val="24"/>
                            <w:szCs w:val="24"/>
                          </w:rPr>
                          <m:t>Δ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noProof/>
                        <w:sz w:val="24"/>
                        <w:szCs w:val="24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 xml:space="preserve">+                                             </m:t>
                    </m:r>
                  </m:e>
                </m:d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 xml:space="preserve">                                                      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hAnsi="Cambria Math"/>
                            <w:i/>
                            <w:noProof/>
                            <w:sz w:val="24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/>
                            <w:noProof/>
                            <w:sz w:val="24"/>
                            <w:szCs w:val="24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noProof/>
                                            <w:sz w:val="24"/>
                                            <w:szCs w:val="24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noProof/>
                                            <w:sz w:val="24"/>
                                            <w:szCs w:val="24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4"/>
                                    <w:szCs w:val="24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  <w:sz w:val="24"/>
                                <w:szCs w:val="24"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4"/>
                                    <w:szCs w:val="24"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4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0E7C9B3F" w14:textId="77777777" w:rsidR="00D5564A" w:rsidRDefault="00D5564A">
      <w:pPr>
        <w:spacing w:after="160" w:line="259" w:lineRule="auto"/>
        <w:rPr>
          <w:rFonts w:eastAsiaTheme="majorEastAsia"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23D8BE" w14:textId="7D06F1F1" w:rsidR="008E52BE" w:rsidRDefault="00601D0C" w:rsidP="006E2D34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0164945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E8274C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</w:t>
      </w:r>
      <w:r w:rsid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доли растворенного парафина</w:t>
      </w:r>
      <w:bookmarkEnd w:id="5"/>
    </w:p>
    <w:p w14:paraId="2A3EE3E4" w14:textId="44D5C0D5" w:rsidR="001A6AB5" w:rsidRPr="000F6243" w:rsidRDefault="00651366" w:rsidP="00651366">
      <w:pPr>
        <w:ind w:firstLine="709"/>
        <w:jc w:val="both"/>
        <w:rPr>
          <w:szCs w:val="28"/>
        </w:rPr>
      </w:pPr>
      <w:r>
        <w:rPr>
          <w:szCs w:val="28"/>
        </w:rPr>
        <w:t>Рассмотрим з</w:t>
      </w:r>
      <w:r w:rsidR="001A6AB5" w:rsidRPr="000F6243">
        <w:rPr>
          <w:szCs w:val="28"/>
        </w:rPr>
        <w:t xml:space="preserve">акон 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503098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 </w:t>
      </w:r>
      <w:r>
        <w:rPr>
          <w:szCs w:val="28"/>
        </w:rPr>
        <w:t>(3)</w:t>
      </w:r>
      <w:r w:rsidR="00F31286">
        <w:rPr>
          <w:szCs w:val="28"/>
        </w:rPr>
        <w:t>.</w:t>
      </w:r>
      <w:r w:rsidR="00503098">
        <w:rPr>
          <w:szCs w:val="28"/>
        </w:rPr>
        <w:t xml:space="preserve"> </w:t>
      </w:r>
      <w:r w:rsidR="0078241A">
        <w:rPr>
          <w:szCs w:val="28"/>
        </w:rPr>
        <w:t xml:space="preserve">Ввиду того, что нефть и парафин несжимаемы, значит, плотности константы, и их можно вынести за знак производной.  </w:t>
      </w:r>
      <w:r w:rsidR="00503098">
        <w:rPr>
          <w:szCs w:val="28"/>
        </w:rPr>
        <w:t xml:space="preserve">После </w:t>
      </w:r>
      <w:r w:rsidR="007F70AC">
        <w:rPr>
          <w:szCs w:val="28"/>
        </w:rPr>
        <w:t xml:space="preserve">преобразования </w:t>
      </w:r>
      <w:r w:rsidR="00503098">
        <w:rPr>
          <w:szCs w:val="28"/>
        </w:rPr>
        <w:t>производной суммы</w:t>
      </w:r>
      <w:r w:rsidR="0078241A">
        <w:rPr>
          <w:szCs w:val="28"/>
        </w:rPr>
        <w:t xml:space="preserve"> и вышеуказанных допущений</w:t>
      </w:r>
      <w:r w:rsidR="00503098">
        <w:rPr>
          <w:szCs w:val="28"/>
        </w:rPr>
        <w:t>, уравнение примет вид:</w:t>
      </w:r>
    </w:p>
    <w:p w14:paraId="49B966D6" w14:textId="547E5FFB" w:rsidR="001A6AB5" w:rsidRPr="00FD0B1C" w:rsidRDefault="00264C06" w:rsidP="001A6AB5">
      <w:pPr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8AB04BE" w14:textId="77777777" w:rsidR="001A6AB5" w:rsidRPr="00FD0B1C" w:rsidRDefault="001A6AB5" w:rsidP="001A6AB5">
      <w:pPr>
        <w:jc w:val="both"/>
        <w:rPr>
          <w:rFonts w:eastAsiaTheme="minorEastAsia"/>
          <w:szCs w:val="28"/>
        </w:rPr>
      </w:pPr>
      <w:r w:rsidRPr="00FD0B1C">
        <w:t>Подста</w:t>
      </w:r>
      <w:r w:rsidR="00B147FD">
        <w:t>вим</w:t>
      </w:r>
      <w:r w:rsidRPr="00FD0B1C">
        <w:t xml:space="preserve"> </w:t>
      </w:r>
      <w:r w:rsidR="007F70AC">
        <w:t>скорост</w:t>
      </w:r>
      <w:r w:rsidR="00B147FD">
        <w:t>ь</w:t>
      </w:r>
      <w:r w:rsidR="007F70AC">
        <w:t xml:space="preserve"> фильтрации</w:t>
      </w:r>
      <w:r w:rsidR="00B147FD">
        <w:t xml:space="preserve"> нефти</w:t>
      </w:r>
      <w:r w:rsidR="007F70AC">
        <w:t xml:space="preserve"> (5) </w:t>
      </w:r>
      <w:r w:rsidR="00B147FD">
        <w:t xml:space="preserve">в данное </w:t>
      </w:r>
      <w:r w:rsidRPr="00FD0B1C">
        <w:rPr>
          <w:rFonts w:eastAsiaTheme="minorEastAsia"/>
          <w:szCs w:val="28"/>
        </w:rPr>
        <w:t>уравнение</w:t>
      </w:r>
      <w:r w:rsidR="00B147FD">
        <w:rPr>
          <w:rFonts w:eastAsiaTheme="minorEastAsia"/>
          <w:szCs w:val="28"/>
        </w:rPr>
        <w:t>:</w:t>
      </w:r>
    </w:p>
    <w:p w14:paraId="03E1E789" w14:textId="61AD9E0E" w:rsidR="001A6AB5" w:rsidRPr="00FD0B1C" w:rsidRDefault="00264C06" w:rsidP="0078241A">
      <w:pPr>
        <w:ind w:right="-1"/>
        <w:jc w:val="both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/>
              <w:lang w:val="en-US"/>
            </w:rPr>
            <m:t>-</m:t>
          </m:r>
          <m:r>
            <w:rPr>
              <w:rFonts w:ascii="Cambria Math" w:hAnsi="Cambria Math" w:cs="Cambria Math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000000" w:themeColor="text1"/>
                          <w:lang w:val="en-US"/>
                        </w:rPr>
                        <m:t>ps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lang w:val="en-US"/>
                </w:rPr>
                <m:t>∇</m:t>
              </m:r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q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sSubPr>
            <m:e>
              <m:r>
                <w:rPr>
                  <w:rFonts w:ascii="Cambria Math"/>
                  <w:color w:val="000000" w:themeColor="text1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000000" w:themeColor="text1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ps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0C7C2593" w14:textId="77777777" w:rsidR="001A6AB5" w:rsidRDefault="0078241A" w:rsidP="001A6AB5">
      <w:pPr>
        <w:jc w:val="both"/>
      </w:pPr>
      <w:r>
        <w:t>По аналогии с</w:t>
      </w:r>
      <w:r w:rsidR="00826603">
        <w:t xml:space="preserve"> уравнениями</w:t>
      </w:r>
      <w:r>
        <w:t xml:space="preserve"> закон</w:t>
      </w:r>
      <w:r w:rsidR="00826603">
        <w:t>ов</w:t>
      </w:r>
      <w:r>
        <w:t xml:space="preserve"> сохранения массы воды и нефти проведем д</w:t>
      </w:r>
      <w:r w:rsidR="001A6AB5" w:rsidRPr="000F6243">
        <w:t>искретизаци</w:t>
      </w:r>
      <w:r>
        <w:t>ю</w:t>
      </w:r>
      <w:r w:rsidR="001A6AB5" w:rsidRPr="000F6243">
        <w:t xml:space="preserve"> полученного уравнения методом конечных объемов</w:t>
      </w:r>
      <w:r>
        <w:t>:</w:t>
      </w:r>
    </w:p>
    <w:p w14:paraId="11BA31BA" w14:textId="21D51A29" w:rsidR="0078241A" w:rsidRDefault="00264C06" w:rsidP="001A6AB5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dΩ=</m:t>
                    </m:r>
                  </m:e>
                </m:nary>
              </m:e>
            </m:mr>
            <m:mr>
              <m:e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</m:nary>
                <m:r>
                  <w:rPr>
                    <w:rFonts w:ascii="Cambria Math"/>
                    <w:lang w:val="en-US"/>
                  </w:rPr>
                  <m:t>dV</m:t>
                </m:r>
                <m:r>
                  <w:rPr>
                    <w:rFonts w:ascii="Cambria Math" w:hAnsi="Cambria Math"/>
                    <w:lang w:val="en-US"/>
                  </w:rPr>
                  <m:t xml:space="preserve">+ 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2F125E53" w14:textId="77777777" w:rsidR="001A6AB5" w:rsidRDefault="001A6AB5" w:rsidP="001A6AB5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</w:t>
      </w:r>
      <w:r w:rsidR="00B147FD">
        <w:rPr>
          <w:iCs/>
        </w:rPr>
        <w:t>вычислении</w:t>
      </w:r>
      <w:r w:rsidRPr="000F6243">
        <w:rPr>
          <w:iCs/>
        </w:rPr>
        <w:t xml:space="preserve"> интегралов по объему </w:t>
      </w:r>
      <w:r w:rsidRPr="000F6243">
        <w:rPr>
          <w:sz w:val="26"/>
          <w:szCs w:val="26"/>
        </w:rPr>
        <w:t>предполагается</w:t>
      </w:r>
      <w:r w:rsidR="00B147FD">
        <w:rPr>
          <w:sz w:val="26"/>
          <w:szCs w:val="26"/>
        </w:rPr>
        <w:t>, что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 xml:space="preserve">параметры фаз и </w:t>
      </w:r>
      <w:r w:rsidR="00C73DED">
        <w:rPr>
          <w:sz w:val="26"/>
          <w:szCs w:val="26"/>
        </w:rPr>
        <w:t>пористой среды</w:t>
      </w:r>
      <w:r w:rsidR="00B147FD">
        <w:rPr>
          <w:sz w:val="26"/>
          <w:szCs w:val="26"/>
        </w:rPr>
        <w:t xml:space="preserve"> постоянны</w:t>
      </w:r>
      <w:r w:rsidRPr="000F6243">
        <w:rPr>
          <w:sz w:val="26"/>
          <w:szCs w:val="26"/>
        </w:rPr>
        <w:t xml:space="preserve"> </w:t>
      </w:r>
      <w:r w:rsidR="00B147FD">
        <w:rPr>
          <w:sz w:val="26"/>
          <w:szCs w:val="26"/>
        </w:rPr>
        <w:t>в данном контрольном объеме</w:t>
      </w:r>
      <w:r w:rsidRPr="000F6243">
        <w:rPr>
          <w:sz w:val="26"/>
          <w:szCs w:val="26"/>
        </w:rPr>
        <w:t xml:space="preserve">. </w:t>
      </w:r>
      <w:r w:rsidR="00B147FD">
        <w:rPr>
          <w:szCs w:val="28"/>
        </w:rPr>
        <w:t>Тогда</w:t>
      </w:r>
      <w:r w:rsidRPr="000F6243">
        <w:rPr>
          <w:szCs w:val="28"/>
        </w:rPr>
        <w:t xml:space="preserve"> п</w:t>
      </w:r>
      <w:r w:rsidRPr="000F6243">
        <w:rPr>
          <w:sz w:val="26"/>
          <w:szCs w:val="26"/>
        </w:rPr>
        <w:t>олучим</w:t>
      </w:r>
      <w:r w:rsidR="00B147FD">
        <w:rPr>
          <w:sz w:val="26"/>
          <w:szCs w:val="26"/>
        </w:rPr>
        <w:t>:</w:t>
      </w:r>
    </w:p>
    <w:p w14:paraId="6EB96101" w14:textId="579241CD" w:rsidR="00A13968" w:rsidRDefault="00264C06" w:rsidP="001A6AB5">
      <w:pPr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58CB4ECF" w14:textId="0E008407" w:rsidR="001A6AB5" w:rsidRDefault="002D55DD" w:rsidP="004B7FF1">
      <w:pPr>
        <w:jc w:val="both"/>
        <w:rPr>
          <w:szCs w:val="28"/>
        </w:rPr>
      </w:pPr>
      <w:r>
        <w:t>П</w:t>
      </w:r>
      <w:r w:rsidR="001A6AB5">
        <w:t>оверхностный интеграл</w:t>
      </w:r>
      <w:r>
        <w:t xml:space="preserve"> аппроксимируется по аналогично с уравнениями (</w:t>
      </w:r>
      <w:r w:rsidR="0054602F">
        <w:t>13</w:t>
      </w:r>
      <w:r>
        <w:t>)</w:t>
      </w:r>
      <w:r w:rsidR="001A6AB5">
        <w:t xml:space="preserve">. В результате уравнение </w:t>
      </w:r>
      <w:r w:rsidR="001A6AB5" w:rsidRPr="000F6243">
        <w:rPr>
          <w:szCs w:val="28"/>
        </w:rPr>
        <w:t xml:space="preserve">сохранения </w:t>
      </w:r>
      <w:r w:rsidR="00E8274C">
        <w:rPr>
          <w:szCs w:val="28"/>
        </w:rPr>
        <w:t>массовой доли</w:t>
      </w:r>
      <w:r w:rsidR="001A6AB5" w:rsidRPr="000F6243">
        <w:rPr>
          <w:szCs w:val="28"/>
        </w:rPr>
        <w:t xml:space="preserve"> </w:t>
      </w:r>
      <w:r w:rsidR="002C4D31">
        <w:rPr>
          <w:szCs w:val="28"/>
        </w:rPr>
        <w:t>взвешенного</w:t>
      </w:r>
      <w:r w:rsidR="001A6AB5" w:rsidRPr="000F6243">
        <w:rPr>
          <w:szCs w:val="28"/>
        </w:rPr>
        <w:t xml:space="preserve"> парафина в нефтяной фазе</w:t>
      </w:r>
      <w:r w:rsidR="002C4D31">
        <w:rPr>
          <w:szCs w:val="28"/>
        </w:rPr>
        <w:t xml:space="preserve"> запишется следующим образом:</w:t>
      </w:r>
    </w:p>
    <w:p w14:paraId="0A9B4753" w14:textId="7F48C458" w:rsidR="002F1E21" w:rsidRDefault="00264C06" w:rsidP="00482056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                                       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 w:hAnsi="Cambria Math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020BF2C1" w14:textId="77777777" w:rsidR="001A6AB5" w:rsidRDefault="0088450F" w:rsidP="0088450F">
      <w:pPr>
        <w:pStyle w:val="13"/>
        <w:spacing w:line="480" w:lineRule="atLeast"/>
        <w:jc w:val="both"/>
        <w:rPr>
          <w:iCs/>
          <w:sz w:val="24"/>
          <w:szCs w:val="24"/>
        </w:rPr>
      </w:pPr>
      <w:r w:rsidRPr="00182A21">
        <w:rPr>
          <w:bCs/>
          <w:iCs/>
          <w:sz w:val="26"/>
          <w:szCs w:val="26"/>
        </w:rPr>
        <w:t>Запишем консервативную аппроксимацию производной по времени от произведения</w:t>
      </w:r>
      <w:r w:rsidRPr="00182A21">
        <w:rPr>
          <w:bCs/>
          <w:i/>
          <w:sz w:val="26"/>
          <w:szCs w:val="26"/>
        </w:rPr>
        <w:t xml:space="preserve"> </w:t>
      </w:r>
      <m:oMath>
        <m:r>
          <w:rPr>
            <w:rFonts w:ascii="Cambria Math" w:hAnsi="Cambria Math"/>
            <w:sz w:val="24"/>
            <w:szCs w:val="24"/>
          </w:rPr>
          <m:t xml:space="preserve">  </m:t>
        </m:r>
        <m:r>
          <w:rPr>
            <w:rFonts w:ascii="Cambria Math"/>
            <w:sz w:val="24"/>
            <w:szCs w:val="24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S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p</m:t>
            </m:r>
          </m:sub>
        </m:sSub>
      </m:oMath>
      <w:r w:rsidRPr="0088450F">
        <w:rPr>
          <w:iCs/>
          <w:sz w:val="24"/>
          <w:szCs w:val="24"/>
        </w:rPr>
        <w:t>:</w:t>
      </w:r>
    </w:p>
    <w:p w14:paraId="1F6C810D" w14:textId="77777777" w:rsidR="00434078" w:rsidRPr="0088450F" w:rsidRDefault="00264C06" w:rsidP="0088450F">
      <w:pPr>
        <w:pStyle w:val="13"/>
        <w:spacing w:line="480" w:lineRule="atLeast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+(m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sz w:val="24"/>
                                        <w:szCs w:val="24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</w:rPr>
                </m:ctrlPr>
              </m:e>
            </m:mr>
            <m:mr>
              <m:e>
                <m:r>
                  <w:rPr>
                    <w:rFonts w:ascii="Cambria Math"/>
                    <w:sz w:val="24"/>
                    <w:szCs w:val="24"/>
                  </w:rPr>
                  <m:t>=(m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  <w:sz w:val="24"/>
                        <w:szCs w:val="24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  <w:sz w:val="24"/>
                        <w:szCs w:val="24"/>
                      </w:rPr>
                      <m:t>Δ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</w:rPr>
                  <m:t>.</m:t>
                </m:r>
              </m:e>
            </m:mr>
          </m:m>
        </m:oMath>
      </m:oMathPara>
    </w:p>
    <w:p w14:paraId="209F8646" w14:textId="0B647727" w:rsidR="0088450F" w:rsidRPr="00482056" w:rsidRDefault="00482056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После подстановки данного выражения в закон сохранения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</w:t>
      </w:r>
      <w:r w:rsidR="00C53BAE">
        <w:rPr>
          <w:rFonts w:eastAsiaTheme="minorEastAsia"/>
        </w:rPr>
        <w:t xml:space="preserve"> получим:</w:t>
      </w:r>
    </w:p>
    <w:p w14:paraId="22EEFEE7" w14:textId="423A9652" w:rsidR="0088450F" w:rsidRPr="00C53BAE" w:rsidRDefault="00264C06" w:rsidP="00C53BAE">
      <w:pPr>
        <w:spacing w:after="0"/>
        <w:jc w:val="both"/>
        <w:rPr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(m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/>
                      </w:rPr>
                      <m:t>)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lang w:eastAsia="ru-RU"/>
                          </w:rPr>
                        </m:ctrlPr>
                      </m:s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+                       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color w:val="000000" w:themeColor="text1"/>
                        <w:lang w:val="en-US"/>
                      </w:rPr>
                      <m:t>o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  <w:color w:val="000000" w:themeColor="text1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lang w:eastAsia="ru-RU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+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o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color w:val="000000" w:themeColor="text1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45B5A4BB" w14:textId="7A23D0B6" w:rsidR="0088450F" w:rsidRDefault="002D44AE" w:rsidP="0088450F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 результате явное уравнение для вычисления </w:t>
      </w:r>
      <w:r w:rsidR="00E8274C">
        <w:rPr>
          <w:rFonts w:eastAsiaTheme="minorEastAsia"/>
        </w:rPr>
        <w:t>массовой</w:t>
      </w:r>
      <w:r>
        <w:rPr>
          <w:rFonts w:eastAsiaTheme="minorEastAsia"/>
        </w:rPr>
        <w:t xml:space="preserve"> доли взвешенного парафина </w:t>
      </w:r>
      <w:r w:rsidR="004B3246">
        <w:rPr>
          <w:rFonts w:eastAsiaTheme="minorEastAsia"/>
        </w:rPr>
        <w:t xml:space="preserve">на новом временном слое </w:t>
      </w:r>
      <w:r>
        <w:rPr>
          <w:rFonts w:eastAsiaTheme="minorEastAsia"/>
        </w:rPr>
        <w:t>будет иметь вид:</w:t>
      </w:r>
    </w:p>
    <w:p w14:paraId="647D7857" w14:textId="42722152" w:rsidR="002D44AE" w:rsidRPr="0088450F" w:rsidRDefault="00264C06" w:rsidP="00943266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∆t</m:t>
                    </m:r>
                  </m:num>
                  <m:den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000000" w:themeColor="text1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color w:val="000000" w:themeColor="text1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color w:val="000000" w:themeColor="text1"/>
                            <w:lang w:val="en-US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color w:val="000000" w:themeColor="text1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color w:val="000000" w:themeColor="text1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e>
                </m:d>
              </m:e>
            </m:mr>
            <m:mr>
              <m:e>
                <m:r>
                  <w:rPr>
                    <w:rFonts w:asci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>(m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o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  <w:noProof/>
                        <w:sz w:val="26"/>
                        <w:szCs w:val="26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noProof/>
                        <w:sz w:val="26"/>
                        <w:szCs w:val="26"/>
                      </w:rPr>
                      <m:t>+</m:t>
                    </m:r>
                    <m:nary>
                      <m:naryPr>
                        <m:chr m:val="∑"/>
                        <m:supHide m:val="1"/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naryPr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j</m:t>
                        </m:r>
                      </m:sub>
                      <m:sup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color w:val="000000" w:themeColor="text1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color w:val="000000" w:themeColor="text1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color w:val="000000" w:themeColor="text1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fPr>
                                  <m:num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num>
                                  <m:den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="Times New Roman" w:hAnsi="Cambria Math"/>
                                            <w:i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k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="Times New Roman"/>
                                            <w:noProof/>
                                            <w:sz w:val="26"/>
                                            <w:szCs w:val="26"/>
                                            <w:lang w:eastAsia="ru-RU"/>
                                          </w:rPr>
                                          <m:t>w</m:t>
                                        </m:r>
                                      </m:sub>
                                    </m:sSub>
                                  </m:den>
                                </m:f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up</m:t>
                            </m:r>
                          </m:sup>
                        </m:sSubSup>
                        <m:sSubSup>
                          <m:sSubSup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  <m:r>
                              <w:rPr>
                                <w:rFonts w:ascii="Cambria Math"/>
                                <w:noProof/>
                              </w:rPr>
                              <m:t>-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p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τ+1</m:t>
                                </m:r>
                              </m:sup>
                            </m:sSup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  <w:noProof/>
                    <w:sz w:val="26"/>
                    <w:szCs w:val="26"/>
                  </w:rPr>
                  <m:t>.</m:t>
                </m:r>
              </m:e>
            </m:mr>
          </m:m>
        </m:oMath>
      </m:oMathPara>
    </w:p>
    <w:p w14:paraId="3C7E9CB7" w14:textId="77777777" w:rsidR="008E52BE" w:rsidRDefault="008E52BE" w:rsidP="008E52BE"/>
    <w:p w14:paraId="604EDCAA" w14:textId="77777777" w:rsidR="008E52BE" w:rsidRDefault="008E52BE">
      <w:pPr>
        <w:spacing w:after="160" w:line="259" w:lineRule="auto"/>
      </w:pPr>
      <w:r>
        <w:br w:type="page"/>
      </w:r>
    </w:p>
    <w:p w14:paraId="4C744AD6" w14:textId="67834693" w:rsidR="008E52BE" w:rsidRDefault="00601D0C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0164945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Аппроксимация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="008E52BE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энергии</w:t>
      </w:r>
      <w:bookmarkEnd w:id="6"/>
    </w:p>
    <w:p w14:paraId="2467CEDB" w14:textId="77777777" w:rsidR="004B3246" w:rsidRDefault="00FB083E" w:rsidP="004B3246">
      <w:pPr>
        <w:ind w:firstLine="709"/>
        <w:jc w:val="both"/>
        <w:rPr>
          <w:rFonts w:eastAsiaTheme="minorEastAsia"/>
        </w:rPr>
      </w:pPr>
      <w:r>
        <w:rPr>
          <w:szCs w:val="28"/>
        </w:rPr>
        <w:t>Рассмотрим баланс полной</w:t>
      </w:r>
      <w:r w:rsidRPr="000F6243">
        <w:rPr>
          <w:szCs w:val="28"/>
        </w:rPr>
        <w:t xml:space="preserve"> </w:t>
      </w:r>
      <w:r>
        <w:rPr>
          <w:szCs w:val="28"/>
        </w:rPr>
        <w:t xml:space="preserve">энергии в системе </w:t>
      </w:r>
      <m:oMath>
        <m:r>
          <w:rPr>
            <w:rFonts w:ascii="Cambria Math" w:hAnsi="Cambria Math"/>
            <w:szCs w:val="28"/>
          </w:rPr>
          <m:t>вода-нефть-парафин-пласт</m:t>
        </m:r>
      </m:oMath>
      <w:r w:rsidRPr="000F6243">
        <w:rPr>
          <w:szCs w:val="28"/>
        </w:rPr>
        <w:t xml:space="preserve"> </w:t>
      </w:r>
      <w:r>
        <w:rPr>
          <w:szCs w:val="28"/>
        </w:rPr>
        <w:t>(</w:t>
      </w:r>
      <w:r w:rsidRPr="00FB083E">
        <w:rPr>
          <w:szCs w:val="28"/>
        </w:rPr>
        <w:t>6</w:t>
      </w:r>
      <w:r>
        <w:rPr>
          <w:szCs w:val="28"/>
        </w:rPr>
        <w:t>).</w:t>
      </w:r>
      <w:r w:rsidR="006E2D34">
        <w:rPr>
          <w:szCs w:val="28"/>
        </w:rPr>
        <w:t xml:space="preserve"> Как и ранее предполагаем</w:t>
      </w:r>
      <w:r w:rsidR="007D3054">
        <w:rPr>
          <w:szCs w:val="28"/>
        </w:rPr>
        <w:t xml:space="preserve">, что </w:t>
      </w:r>
      <w:r w:rsidR="006E2D34">
        <w:rPr>
          <w:szCs w:val="28"/>
        </w:rPr>
        <w:t>все компонент</w:t>
      </w:r>
      <w:r w:rsidR="007D3054">
        <w:rPr>
          <w:szCs w:val="28"/>
        </w:rPr>
        <w:t>ы не сжимаемы</w:t>
      </w:r>
      <w:r w:rsidR="006E2D34">
        <w:rPr>
          <w:szCs w:val="28"/>
        </w:rPr>
        <w:t xml:space="preserve">. </w:t>
      </w:r>
      <w:r w:rsidR="004B3246" w:rsidRPr="00FD0B1C">
        <w:rPr>
          <w:rFonts w:eastAsiaTheme="minorEastAsia"/>
          <w:szCs w:val="28"/>
        </w:rPr>
        <w:t>После</w:t>
      </w:r>
      <w:r w:rsidR="004B3246" w:rsidRPr="004B3246">
        <w:rPr>
          <w:rFonts w:eastAsiaTheme="minorEastAsia"/>
          <w:szCs w:val="28"/>
        </w:rPr>
        <w:t xml:space="preserve"> </w:t>
      </w:r>
      <w:r w:rsidR="004B3246">
        <w:rPr>
          <w:rFonts w:eastAsiaTheme="minorEastAsia"/>
          <w:szCs w:val="28"/>
        </w:rPr>
        <w:t>преобразования и</w:t>
      </w:r>
      <w:r w:rsidR="004B3246" w:rsidRPr="004B3246">
        <w:rPr>
          <w:rFonts w:eastAsiaTheme="minorEastAsia"/>
          <w:szCs w:val="28"/>
        </w:rPr>
        <w:t xml:space="preserve"> </w:t>
      </w:r>
      <w:r w:rsidR="004B3246" w:rsidRPr="002D55DD">
        <w:t xml:space="preserve">подстановки </w:t>
      </w:r>
      <w:r w:rsidR="004B3246">
        <w:t>скоростей фильтрации (5)</w:t>
      </w:r>
      <w:r w:rsidR="004B3246" w:rsidRPr="002D55DD">
        <w:rPr>
          <w:rFonts w:eastAsiaTheme="minorEastAsia"/>
        </w:rPr>
        <w:t xml:space="preserve"> уравнение </w:t>
      </w:r>
      <w:r w:rsidR="004B3246">
        <w:rPr>
          <w:rFonts w:eastAsiaTheme="minorEastAsia"/>
        </w:rPr>
        <w:t>запишется в виде:</w:t>
      </w:r>
    </w:p>
    <w:p w14:paraId="3D777C9A" w14:textId="22F05B91" w:rsidR="00E84A61" w:rsidRDefault="00264C06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  <w:lang w:val="en-US"/>
                      </w:rPr>
                      <m:t>T</m:t>
                    </m:r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∇P</m:t>
                        </m:r>
                      </m:e>
                    </m:d>
                  </m:e>
                </m:d>
                <m:r>
                  <w:rPr>
                    <w:rFonts w:ascii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r>
                  <w:rPr>
                    <w:rFonts w:ascii="Cambria Math" w:hAnsi="Cambria Math" w:cs="Cambria Math"/>
                  </w:rPr>
                  <m:t>∇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Cambria Math"/>
                      </w:rPr>
                      <m:t>∇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2BF40001" w14:textId="77777777" w:rsidR="00103CE2" w:rsidRDefault="00103CE2" w:rsidP="001A6AB5">
      <w:pPr>
        <w:jc w:val="both"/>
      </w:pPr>
      <w:r>
        <w:t>Для решения полученного уравнения проведем дискретизацию методом конечных объемов</w:t>
      </w:r>
      <w:r w:rsidR="00816354">
        <w:t>. Для этого про</w:t>
      </w:r>
      <w:r w:rsidR="00816354" w:rsidRPr="00746842">
        <w:t>интегрир</w:t>
      </w:r>
      <w:r w:rsidR="00816354">
        <w:t>уем</w:t>
      </w:r>
      <w:r w:rsidR="00816354" w:rsidRPr="00746842">
        <w:t xml:space="preserve"> </w:t>
      </w:r>
      <w:r w:rsidR="00816354">
        <w:t xml:space="preserve">уравнение </w:t>
      </w:r>
      <w:r w:rsidR="00816354" w:rsidRPr="00746842">
        <w:t xml:space="preserve">по </w:t>
      </w:r>
      <w:r w:rsidR="00816354">
        <w:t xml:space="preserve">контрольному объему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16354" w:rsidRPr="00AD62DB">
        <w:rPr>
          <w:i/>
          <w:vertAlign w:val="subscript"/>
        </w:rPr>
        <w:t xml:space="preserve"> </w:t>
      </w:r>
      <w:r w:rsidR="00816354" w:rsidRPr="00746842">
        <w:t xml:space="preserve">с поверхностью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:</w:t>
      </w:r>
    </w:p>
    <w:p w14:paraId="4AB0FAF5" w14:textId="250C49E2" w:rsidR="00103CE2" w:rsidRDefault="00264C06" w:rsidP="00103CE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</w:rPr>
                          <m:t>∂</m:t>
                        </m:r>
                      </m:num>
                      <m:den>
                        <m:r>
                          <w:rPr>
                            <w:rFonts w:ascii="Cambria Math"/>
                          </w:rPr>
                          <m:t>∂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</w:rPr>
                                  <m:t>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 w:cs="Cambria Math"/>
                      </w:rPr>
                      <m:t>∇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Cambria Math"/>
                            <w:i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 w:cs="Cambria Math"/>
                          </w:rPr>
                          <m:t>∇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/>
                        <w:lang w:val="en-US"/>
                      </w:rPr>
                      <m:t>dV+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</w:rPr>
                      <m:t>T</m:t>
                    </m:r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0298659F" w14:textId="77777777" w:rsidR="00103CE2" w:rsidRDefault="00E00338" w:rsidP="001A6AB5">
      <w:pPr>
        <w:jc w:val="both"/>
      </w:pPr>
      <w:r>
        <w:t>Предп</w:t>
      </w:r>
      <w:r w:rsidR="00816354">
        <w:t>оложим</w:t>
      </w:r>
      <w:r>
        <w:t>, что для каждого контрольного объема</w:t>
      </w:r>
      <w:r w:rsidR="00816354">
        <w:t xml:space="preserve"> параметр</w:t>
      </w:r>
      <w:r>
        <w:t>ы пласта и</w:t>
      </w:r>
      <w:r w:rsidR="00816354">
        <w:t xml:space="preserve"> флюидов </w:t>
      </w:r>
      <w:r>
        <w:t xml:space="preserve">постоянны. Применяя формулу </w:t>
      </w:r>
      <m:oMath>
        <m:r>
          <w:rPr>
            <w:rFonts w:ascii="Cambria Math" w:hAnsi="Cambria Math"/>
          </w:rPr>
          <m:t>Гаусса-Остроградского</m:t>
        </m:r>
      </m:oMath>
      <w:r>
        <w:t>, получим:</w:t>
      </w:r>
    </w:p>
    <w:p w14:paraId="2B7F255B" w14:textId="4E1BAB26" w:rsidR="001A6AB5" w:rsidRPr="004B3246" w:rsidRDefault="00264C06" w:rsidP="004B3246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  <w:sz w:val="26"/>
                    <w:szCs w:val="26"/>
                  </w:rPr>
                  <m:t>dΩ</m:t>
                </m:r>
                <m:r>
                  <w:rPr>
                    <w:rFonts w:ascii="Cambria Math" w:hAnsi="Cambria Math" w:cs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47C8EE6D" w14:textId="002B676E" w:rsidR="00103CE2" w:rsidRDefault="00103CE2" w:rsidP="00103CE2">
      <w:pPr>
        <w:jc w:val="both"/>
        <w:rPr>
          <w:szCs w:val="28"/>
        </w:rPr>
      </w:pPr>
      <w:r>
        <w:t xml:space="preserve">Поверхностный интеграл, </w:t>
      </w:r>
      <w:r>
        <w:rPr>
          <w:rFonts w:eastAsiaTheme="minorEastAsia"/>
        </w:rPr>
        <w:t>содержащий дивергенцию скоростей фильтрации</w:t>
      </w:r>
      <w:r>
        <w:t>, как и ранее аппроксимируется по аналогично с уравнениями (</w:t>
      </w:r>
      <w:r w:rsidR="0054602F">
        <w:t>13</w:t>
      </w:r>
      <w:r w:rsidR="00502A7E">
        <w:t>)</w:t>
      </w:r>
      <w:r>
        <w:rPr>
          <w:szCs w:val="28"/>
        </w:rPr>
        <w:t>:</w:t>
      </w:r>
    </w:p>
    <w:p w14:paraId="026F9854" w14:textId="77777777" w:rsidR="00811A5B" w:rsidRPr="00811A5B" w:rsidRDefault="00264C06" w:rsidP="00103CE2">
      <w:pPr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  <w:lang w:val="en-US"/>
                          </w:rPr>
                          <m:t>T</m:t>
                        </m:r>
                        <m:d>
                          <m:dPr>
                            <m:ctrlPr>
                              <w:rPr>
                                <w:rFonts w:ascii="Cambria Math" w:hAnsi="Cambria Math" w:cs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ρ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C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 w:cs="Cambria Math"/>
                                <w:lang w:val="en-US"/>
                              </w:rPr>
                              <m:t>∇P</m:t>
                            </m:r>
                          </m:e>
                        </m:d>
                      </m:e>
                    </m:d>
                  </m:e>
                </m:nary>
                <m:r>
                  <w:rPr>
                    <w:rFonts w:ascii="Cambria Math"/>
                  </w:rPr>
                  <m:t>dΩ=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</m:e>
            </m:mr>
          </m:m>
        </m:oMath>
      </m:oMathPara>
    </w:p>
    <w:p w14:paraId="0E3381FF" w14:textId="77777777" w:rsidR="00502A7E" w:rsidRDefault="00502A7E" w:rsidP="001A6AB5">
      <w:pPr>
        <w:rPr>
          <w:rFonts w:eastAsiaTheme="minorEastAsia"/>
        </w:rPr>
      </w:pPr>
      <w:r>
        <w:lastRenderedPageBreak/>
        <w:t xml:space="preserve">Поверхностный интеграл, </w:t>
      </w:r>
      <w:r>
        <w:rPr>
          <w:rFonts w:eastAsiaTheme="minorEastAsia"/>
        </w:rPr>
        <w:t>содержащий дивергенцию температуры, запишется в виде:</w:t>
      </w:r>
    </w:p>
    <w:p w14:paraId="690EBEF2" w14:textId="77777777" w:rsidR="000761F1" w:rsidRDefault="00264C0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∂T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 xml:space="preserve"> 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sz w:val="26"/>
                        <w:szCs w:val="26"/>
                        <w:lang w:eastAsia="ru-RU"/>
                      </w:rPr>
                      <m:t>.</m:t>
                    </m:r>
                  </m:e>
                </m:nary>
              </m:e>
            </m:mr>
          </m:m>
        </m:oMath>
      </m:oMathPara>
    </w:p>
    <w:p w14:paraId="75C03A4E" w14:textId="77777777" w:rsidR="001A6AB5" w:rsidRDefault="004F59DE" w:rsidP="001A6AB5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Таким образом, д</w:t>
      </w:r>
      <w:r w:rsidR="004B3246">
        <w:rPr>
          <w:rFonts w:eastAsiaTheme="minorEastAsia"/>
          <w:szCs w:val="28"/>
        </w:rPr>
        <w:t>ис</w:t>
      </w:r>
      <w:r>
        <w:rPr>
          <w:rFonts w:eastAsiaTheme="minorEastAsia"/>
          <w:szCs w:val="28"/>
        </w:rPr>
        <w:t>кретное выражение</w:t>
      </w:r>
      <w:r w:rsidR="001A6AB5">
        <w:rPr>
          <w:rFonts w:eastAsiaTheme="minorEastAsia"/>
          <w:szCs w:val="28"/>
        </w:rPr>
        <w:t xml:space="preserve"> </w:t>
      </w:r>
      <w:r>
        <w:rPr>
          <w:rFonts w:eastAsiaTheme="minorEastAsia"/>
          <w:szCs w:val="28"/>
        </w:rPr>
        <w:t>баланса полной энергии:</w:t>
      </w:r>
    </w:p>
    <w:p w14:paraId="6A89ADDB" w14:textId="53F3C9FD" w:rsidR="00B839C2" w:rsidRDefault="00264C06" w:rsidP="00B839C2">
      <w:pPr>
        <w:ind w:firstLine="709"/>
        <w:jc w:val="both"/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ps</m:t>
                                </m:r>
                              </m:sub>
                            </m:sSub>
                          </m:e>
                        </m:d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 xml:space="preserve">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ps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(1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m</m:t>
                        </m:r>
                        <m:r>
                          <w:rPr>
                            <w:rFonts w:ascii="Cambria Math"/>
                          </w:rPr>
                          <m:t>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C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f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</w:rPr>
                      <m:t>T</m:t>
                    </m:r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=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26"/>
                        <w:szCs w:val="26"/>
                        <w:lang w:val="en-US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sz w:val="26"/>
                        <w:szCs w:val="26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 xml:space="preserve">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color w:val="000000" w:themeColor="text1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color w:val="000000" w:themeColor="text1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+(1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  <w:lang w:val="en-US"/>
                              </w:rPr>
                              <m:t>m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f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</m:nary>
                <m:r>
                  <w:rPr>
                    <w:rFonts w:ascii="Cambria Math" w:hAnsi="Cambria Math"/>
                    <w:lang w:val="en-US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T.</m:t>
                </m:r>
              </m:e>
            </m:mr>
          </m:m>
        </m:oMath>
      </m:oMathPara>
    </w:p>
    <w:p w14:paraId="3EDF9D93" w14:textId="77777777" w:rsidR="007913AB" w:rsidRDefault="007913AB" w:rsidP="001A6AB5">
      <w:pPr>
        <w:rPr>
          <w:bCs/>
          <w:iCs/>
          <w:sz w:val="26"/>
          <w:szCs w:val="26"/>
        </w:rPr>
      </w:pPr>
      <w:r>
        <w:rPr>
          <w:rFonts w:eastAsiaTheme="minorEastAsia"/>
        </w:rPr>
        <w:t xml:space="preserve">Рассмотрим консервативную </w:t>
      </w:r>
      <w:r w:rsidRPr="00182A21">
        <w:rPr>
          <w:bCs/>
          <w:iCs/>
          <w:sz w:val="26"/>
          <w:szCs w:val="26"/>
        </w:rPr>
        <w:t>аппроксимацию производной по времени</w:t>
      </w:r>
      <w:r>
        <w:rPr>
          <w:bCs/>
          <w:iCs/>
          <w:sz w:val="26"/>
          <w:szCs w:val="26"/>
        </w:rPr>
        <w:t>, содержащей температуру:</w:t>
      </w:r>
    </w:p>
    <w:p w14:paraId="23ACE346" w14:textId="77777777" w:rsidR="007913AB" w:rsidRDefault="00264C0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</w:rPr>
                      <m:t>∂</m:t>
                    </m:r>
                    <m:r>
                      <w:rPr>
                        <w:rFonts w:ascii="Cambria Math"/>
                        <w:lang w:val="en-US"/>
                      </w:rPr>
                      <m:t>t</m:t>
                    </m: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ψ</m:t>
                    </m:r>
                    <m:r>
                      <w:rPr>
                        <w:rFonts w:ascii="Cambria Math"/>
                      </w:rPr>
                      <m:t>T</m:t>
                    </m:r>
                  </m:e>
                </m:d>
                <m:r>
                  <w:rPr>
                    <w:rFonts w:asci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ψ</m:t>
                    </m:r>
                  </m:e>
                  <m:sup>
                    <m:r>
                      <w:rPr>
                        <w:rFonts w:ascii="Cambria Math"/>
                      </w:rPr>
                      <m:t>τ+1</m:t>
                    </m:r>
                  </m:sup>
                </m:s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bSup>
                    <m:r>
                      <w:rPr>
                        <w:rFonts w:ascii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r>
                      <w:rPr>
                        <w:rFonts w:ascii="Cambria Math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/>
                      </w:rPr>
                      <m:t>Δ</m:t>
                    </m:r>
                    <m:r>
                      <w:rPr>
                        <w:rFonts w:ascii="Cambria Math"/>
                      </w:rPr>
                      <m:t>t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где ψ=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ps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r>
                  <w:rPr>
                    <w:rFonts w:ascii="Cambria Math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ps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/>
                      </w:rPr>
                      <m:t>1</m:t>
                    </m:r>
                    <m:r>
                      <w:rPr>
                        <w:rFonts w:ascii="Cambria Math"/>
                      </w:rPr>
                      <m:t>-</m:t>
                    </m:r>
                    <m:r>
                      <w:rPr>
                        <w:rFonts w:ascii="Cambria Math"/>
                        <w:lang w:val="en-US"/>
                      </w:rPr>
                      <m:t>m</m:t>
                    </m:r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f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.</m:t>
                </m:r>
              </m:e>
            </m:mr>
          </m:m>
        </m:oMath>
      </m:oMathPara>
    </w:p>
    <w:p w14:paraId="3A97CA39" w14:textId="0AA4B53E" w:rsidR="007913AB" w:rsidRDefault="00F52836" w:rsidP="001A6AB5">
      <w:pPr>
        <w:rPr>
          <w:rFonts w:eastAsiaTheme="minorEastAsia"/>
        </w:rPr>
      </w:pPr>
      <w:r>
        <w:rPr>
          <w:rFonts w:eastAsiaTheme="minorEastAsia"/>
        </w:rPr>
        <w:t>Используя вышеуказанное выражение</w:t>
      </w:r>
      <w:r w:rsidR="003B24B1" w:rsidRPr="003B24B1">
        <w:rPr>
          <w:rFonts w:eastAsiaTheme="minorEastAsia"/>
        </w:rPr>
        <w:t xml:space="preserve"> </w:t>
      </w:r>
      <w:r w:rsidR="003B24B1">
        <w:rPr>
          <w:rFonts w:eastAsiaTheme="minorEastAsia"/>
        </w:rPr>
        <w:t>и введенное обозначение</w:t>
      </w:r>
      <w:r>
        <w:rPr>
          <w:rFonts w:eastAsiaTheme="minorEastAsia"/>
        </w:rPr>
        <w:t>,</w:t>
      </w:r>
      <w:r w:rsidR="004B3246">
        <w:rPr>
          <w:rFonts w:eastAsiaTheme="minorEastAsia"/>
        </w:rPr>
        <w:t xml:space="preserve"> явное уравнение для вычисления </w:t>
      </w:r>
      <w:r w:rsidR="007913AB">
        <w:rPr>
          <w:rFonts w:eastAsiaTheme="minorEastAsia"/>
        </w:rPr>
        <w:t>температуры на новом временном слое:</w:t>
      </w:r>
    </w:p>
    <w:p w14:paraId="6C35C5B8" w14:textId="76172841" w:rsidR="00F11FC6" w:rsidRPr="007913AB" w:rsidRDefault="00264C06" w:rsidP="001A6AB5">
      <w:pPr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τ+1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τ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 xml:space="preserve">∆t 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ψ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τ+1</m:t>
                        </m:r>
                      </m:sup>
                    </m:sSup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</m:e>
                    </m:d>
                  </m:den>
                </m:f>
                <m:d>
                  <m:dPr>
                    <m:begChr m:val="["/>
                    <m:endChr m:val="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 xml:space="preserve"> </m:t>
                        </m:r>
                      </m:sub>
                      <m:sup>
                        <m:r>
                          <w:rPr>
                            <w:rFonts w:ascii="Cambria Math"/>
                          </w:rPr>
                          <m:t>τ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ψ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τ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/>
                          </w:rPr>
                          <m:t>Δ</m:t>
                        </m:r>
                        <m:r>
                          <w:rPr>
                            <w:rFonts w:ascii="Cambria Math"/>
                          </w:rPr>
                          <m:t>t</m:t>
                        </m:r>
                      </m:den>
                    </m:f>
                  </m:e>
                </m:d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</w:rPr>
                  <m:t>T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/>
                      </w:rPr>
                      <m:t>T</m:t>
                    </m:r>
                  </m:e>
                  <m:sub>
                    <m:r>
                      <w:rPr>
                        <w:rFonts w:ascii="Cambria Math"/>
                      </w:rPr>
                      <m:t xml:space="preserve"> </m:t>
                    </m:r>
                  </m:sub>
                  <m:sup>
                    <m:r>
                      <w:rPr>
                        <w:rFonts w:ascii="Cambria Math"/>
                      </w:rPr>
                      <m:t>τ</m:t>
                    </m:r>
                  </m:sup>
                </m:sSubSup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>+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 xml:space="preserve"> 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1</m:t>
                                    </m:r>
                                    <m:r>
                                      <w:rPr>
                                        <w:rFonts w:ascii="Cambria Math"/>
                                      </w:rPr>
                                      <m:t>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ps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i, 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mid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/>
                                  </w:rPr>
                                  <m:t>T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val="en-US"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lang w:val="en-US"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i</m:t>
                        </m:r>
                        <m:r>
                          <w:rPr>
                            <w:rFonts w:ascii="Cambria Math" w:eastAsia="Times New Roman"/>
                            <w:noProof/>
                            <w:lang w:val="en-US" w:eastAsia="ru-RU"/>
                          </w:rPr>
                          <m:t>,</m:t>
                        </m:r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lang w:eastAsia="ru-RU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  <m:r>
                          <w:rPr>
                            <w:rFonts w:ascii="Cambria Math"/>
                            <w:noProof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</w:rPr>
                                  <m:t>P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</w:rPr>
                                  <m:t>j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p>
                      </m:e>
                    </m:d>
                    <m:r>
                      <w:rPr>
                        <w:rFonts w:ascii="Cambria Math" w:eastAsia="Times New Roman" w:hAnsi="Cambria Math"/>
                        <w:noProof/>
                        <w:lang w:eastAsia="ru-RU"/>
                      </w:rPr>
                      <m:t>+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d>
                  <m:dPr>
                    <m:begChr m:val=""/>
                    <m:endChr m:val="]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26"/>
                            <w:szCs w:val="26"/>
                            <w:lang w:val="en-US"/>
                          </w:rPr>
                          <m:t>j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6"/>
                            <w:szCs w:val="26"/>
                          </w:rPr>
                          <m:t xml:space="preserve"> </m:t>
                        </m:r>
                      </m:sup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 xml:space="preserve"> 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w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m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lang w:val="en-US"/>
                                          </w:rPr>
                                          <m:t>ps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/>
                                      </w:rPr>
                                      <m:t>+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color w:val="000000" w:themeColor="text1"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w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/>
                                            <w:color w:val="000000" w:themeColor="text1"/>
                                            <w:lang w:val="en-US"/>
                                          </w:rPr>
                                          <m:t>o</m:t>
                                        </m:r>
                                      </m:sub>
                                    </m:sSub>
                                  </m:e>
                                </m:d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p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</w:rPr>
                                  <m:t>+(1</m:t>
                                </m:r>
                                <m:r>
                                  <w:rPr>
                                    <w:rFonts w:ascii="Cambria Math"/>
                                  </w:rPr>
                                  <m:t>-</m:t>
                                </m:r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m</m:t>
                                </m:r>
                                <m:r>
                                  <w:rPr>
                                    <w:rFonts w:ascii="Cambria Math"/>
                                  </w:rPr>
                                  <m:t>)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f</m:t>
                                    </m:r>
                                  </m:sub>
                                </m:sSub>
                              </m:e>
                            </m:d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i,j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mid</m:t>
                            </m:r>
                          </m:sup>
                        </m:sSubSup>
                        <m:f>
                          <m:f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fPr>
                          <m:num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ij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</w:rPr>
                                      <m:t xml:space="preserve"> 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/>
                                      </w:rPr>
                                      <m:t>τ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mr>
          </m:m>
        </m:oMath>
      </m:oMathPara>
    </w:p>
    <w:p w14:paraId="65EF1BF4" w14:textId="77777777" w:rsidR="008E52BE" w:rsidRDefault="008E52BE">
      <w:pPr>
        <w:spacing w:after="160" w:line="259" w:lineRule="auto"/>
      </w:pPr>
      <w:r>
        <w:br w:type="page"/>
      </w:r>
    </w:p>
    <w:p w14:paraId="21104013" w14:textId="768DF134" w:rsidR="005177BA" w:rsidRDefault="008E52BE" w:rsidP="00FB083E">
      <w:pPr>
        <w:pStyle w:val="1"/>
        <w:tabs>
          <w:tab w:val="left" w:pos="1560"/>
        </w:tabs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01649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Кольматация 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пласта </w:t>
      </w:r>
      <w:r w:rsidR="001A6AB5">
        <w:rPr>
          <w:rFonts w:ascii="Times New Roman" w:hAnsi="Times New Roman" w:cs="Times New Roman"/>
          <w:b/>
          <w:bCs/>
          <w:color w:val="auto"/>
          <w:sz w:val="28"/>
          <w:szCs w:val="28"/>
        </w:rPr>
        <w:t>парафин</w:t>
      </w:r>
      <w:r w:rsidR="00601D0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ом</w:t>
      </w:r>
      <w:bookmarkEnd w:id="7"/>
    </w:p>
    <w:p w14:paraId="6F180EA8" w14:textId="6ED7CD46" w:rsidR="00685A3C" w:rsidRPr="006E7C99" w:rsidRDefault="00DC5CDE" w:rsidP="00685A3C">
      <w:pPr>
        <w:spacing w:after="160" w:line="360" w:lineRule="auto"/>
        <w:ind w:firstLine="709"/>
        <w:jc w:val="both"/>
        <w:rPr>
          <w:rFonts w:eastAsiaTheme="minorEastAsia"/>
        </w:rPr>
      </w:pPr>
      <w:r w:rsidRPr="00A749D0">
        <w:t>Параметры моделирования кристаллизации</w:t>
      </w:r>
      <w:r w:rsidR="009B2193" w:rsidRPr="009B2193">
        <w:t xml:space="preserve"> </w:t>
      </w:r>
      <w:r w:rsidR="009B2193">
        <w:t>парафина</w:t>
      </w:r>
      <w:r w:rsidR="009B2193"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7.1</m:t>
            </m:r>
          </m:e>
        </m:d>
      </m:oMath>
      <w:r w:rsidR="00A749D0" w:rsidRPr="00A749D0">
        <w:t xml:space="preserve"> </w:t>
      </w:r>
      <w:r w:rsidR="006E7C99">
        <w:t xml:space="preserve">зависят от молярной массы парафина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A749D0" w:rsidRPr="00A749D0">
        <w:t>.</w:t>
      </w:r>
      <w:r w:rsidR="006E7C99">
        <w:t xml:space="preserve"> С</w:t>
      </w:r>
      <w:r w:rsidR="006E7C99" w:rsidRPr="00077208">
        <w:t>крытая теплота</w:t>
      </w:r>
      <w:r w:rsidR="00173DDC">
        <w:t xml:space="preserve"> </w:t>
      </w:r>
      <m:oMath>
        <m:r>
          <w:rPr>
            <w:rFonts w:ascii="Cambria Math"/>
            <w:lang w:val="en-US"/>
          </w:rPr>
          <m:t>α</m:t>
        </m:r>
      </m:oMath>
      <w:r w:rsidR="006E7C99" w:rsidRPr="00077208">
        <w:t xml:space="preserve"> </w:t>
      </w:r>
      <w:r w:rsidR="006E7C99">
        <w:t>и</w:t>
      </w:r>
      <w:r w:rsidR="006E7C99" w:rsidRPr="00077208">
        <w:t xml:space="preserve"> температура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T</m:t>
            </m:r>
          </m:e>
          <m:sub>
            <m:r>
              <w:rPr>
                <w:rFonts w:ascii="Cambria Math"/>
                <w:lang w:val="en-US"/>
              </w:rPr>
              <m:t>m</m:t>
            </m:r>
          </m:sub>
        </m:sSub>
      </m:oMath>
      <w:r w:rsidR="00173DDC" w:rsidRPr="00077208">
        <w:t xml:space="preserve"> </w:t>
      </w:r>
      <w:r w:rsidR="006E7C99" w:rsidRPr="00077208">
        <w:t>плавления</w:t>
      </w:r>
      <w:r w:rsidR="00173DDC">
        <w:t xml:space="preserve"> </w:t>
      </w:r>
      <w:r w:rsidR="006E7C99" w:rsidRPr="00077208">
        <w:t>парафина</w:t>
      </w:r>
      <w:r w:rsidR="006E7C99">
        <w:t xml:space="preserve"> вычисляются по следующим выражениям </w:t>
      </w:r>
      <w:r w:rsidR="006E7C99" w:rsidRPr="00A749D0">
        <w:t>[22]</w:t>
      </w:r>
      <w:r w:rsidR="006E7C99">
        <w:t>:</w:t>
      </w:r>
    </w:p>
    <w:p w14:paraId="3E6B504D" w14:textId="2F535EEA" w:rsidR="00DC5CDE" w:rsidRDefault="00264C06" w:rsidP="00685A3C">
      <w:pPr>
        <w:spacing w:after="160" w:line="360" w:lineRule="auto"/>
        <w:ind w:firstLine="709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=101.35+0.02617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20172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, 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6F84E5C4" w14:textId="5454CB4D" w:rsidR="006E7C99" w:rsidRPr="00A749D0" w:rsidRDefault="006E7C99" w:rsidP="00685A3C">
      <w:pPr>
        <w:spacing w:after="160" w:line="360" w:lineRule="auto"/>
        <w:ind w:firstLine="709"/>
        <w:jc w:val="both"/>
      </w:pPr>
      <m:oMathPara>
        <m:oMath>
          <m:r>
            <w:rPr>
              <w:rFonts w:ascii="Cambria Math"/>
              <w:lang w:val="en-US"/>
            </w:rPr>
            <m:t>α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 xml:space="preserve">=0.1426 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T</m:t>
              </m:r>
            </m:e>
            <m:sub>
              <m:r>
                <w:rPr>
                  <w:rFonts w:ascii="Cambria Math"/>
                  <w:lang w:val="en-US"/>
                </w:rPr>
                <m:t>m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10617A9E" w14:textId="40D5BA96" w:rsidR="007D2388" w:rsidRDefault="00DD5CA2" w:rsidP="00E0305D">
      <w:pPr>
        <w:ind w:firstLine="709"/>
        <w:jc w:val="both"/>
        <w:rPr>
          <w:iCs/>
          <w:color w:val="000000"/>
        </w:rPr>
      </w:pPr>
      <w:r>
        <w:rPr>
          <w:rFonts w:eastAsiaTheme="minorEastAsia"/>
        </w:rPr>
        <w:t>Для численного решения</w:t>
      </w:r>
      <w:r w:rsidRPr="00A36DD5">
        <w:rPr>
          <w:rFonts w:eastAsiaTheme="minorEastAsia"/>
        </w:rPr>
        <w:t xml:space="preserve"> </w:t>
      </w:r>
      <w:r w:rsidR="00A36DD5">
        <w:rPr>
          <w:iCs/>
          <w:color w:val="000000"/>
        </w:rPr>
        <w:t>дифференциального уравнения кинематики изменения функции распределения пор по размерам (8)</w:t>
      </w:r>
      <w:r w:rsidR="00372B3E">
        <w:rPr>
          <w:iCs/>
          <w:color w:val="000000"/>
        </w:rPr>
        <w:t xml:space="preserve"> будем использовать </w:t>
      </w:r>
      <w:r w:rsidR="00170987">
        <w:rPr>
          <w:iCs/>
          <w:color w:val="000000"/>
        </w:rPr>
        <w:t xml:space="preserve">неявную </w:t>
      </w:r>
      <w:r w:rsidR="00170987" w:rsidRPr="00E0305D">
        <w:rPr>
          <w:iCs/>
          <w:color w:val="000000"/>
        </w:rPr>
        <w:t>схему против потока</w:t>
      </w:r>
      <w:r w:rsidR="00170987">
        <w:rPr>
          <w:iCs/>
          <w:color w:val="000000"/>
        </w:rPr>
        <w:t>.</w:t>
      </w:r>
      <w:r w:rsidR="00E0305D">
        <w:rPr>
          <w:iCs/>
          <w:color w:val="000000"/>
        </w:rPr>
        <w:t xml:space="preserve"> </w:t>
      </w:r>
      <w:r w:rsidR="00E0305D">
        <w:rPr>
          <w:rFonts w:eastAsiaTheme="minorEastAsia"/>
        </w:rPr>
        <w:t>Это обеспечивает безусловную устойчивость вычислительной схемы, что позволяет решать задачу кольматации парафина в пласте на той же временной сетке, что и гидродинамическую задачу. Полученная трехдиагональная матрица решается методом прогонки</w:t>
      </w:r>
      <w:r w:rsidR="00E0305D" w:rsidRPr="00957058">
        <w:rPr>
          <w:rFonts w:eastAsiaTheme="minorEastAsia"/>
        </w:rPr>
        <w:t xml:space="preserve"> [13].</w:t>
      </w:r>
      <w:r w:rsidR="00E0305D" w:rsidRPr="00E0305D">
        <w:rPr>
          <w:rFonts w:eastAsiaTheme="minorEastAsia"/>
        </w:rPr>
        <w:t xml:space="preserve"> </w:t>
      </w:r>
      <w:r w:rsidR="00170987">
        <w:rPr>
          <w:iCs/>
          <w:color w:val="000000"/>
        </w:rPr>
        <w:t xml:space="preserve"> В это случае дискретный аналог формулы (8) будет иметь вид:</w:t>
      </w:r>
    </w:p>
    <w:p w14:paraId="6263ECB3" w14:textId="508F6F5E" w:rsidR="005C1A74" w:rsidRDefault="005C1A74" w:rsidP="00E0305D">
      <w:pPr>
        <w:ind w:firstLine="709"/>
        <w:jc w:val="both"/>
        <w:rPr>
          <w:iCs/>
          <w:color w:val="000000"/>
        </w:rPr>
      </w:pPr>
      <m:oMathPara>
        <m:oMath>
          <m:r>
            <w:rPr>
              <w:rFonts w:ascii="Cambria Math" w:hAnsi="Cambria Math"/>
              <w:highlight w:val="red"/>
            </w:rPr>
            <m:t xml:space="preserve">Может расписать производную так? 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∂t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r</m:t>
              </m:r>
            </m:sub>
          </m:sSub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r>
                <w:rPr>
                  <w:rFonts w:ascii="Cambria Math" w:hAnsi="Cambria Math"/>
                  <w:highlight w:val="red"/>
                  <w:lang w:val="en-US"/>
                </w:rPr>
                <m:t>φ</m:t>
              </m:r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r>
            <w:rPr>
              <w:rFonts w:ascii="Cambria Math" w:hAnsi="Cambria Math"/>
              <w:highlight w:val="red"/>
              <w:lang w:val="en-US"/>
            </w:rPr>
            <m:t>φ</m:t>
          </m:r>
          <m:f>
            <m:f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fPr>
            <m:num>
              <m:r>
                <w:rPr>
                  <w:rFonts w:ascii="Cambria Math"/>
                  <w:highlight w:val="red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red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red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/>
                      <w:highlight w:val="red"/>
                      <w:lang w:val="en-US"/>
                    </w:rPr>
                    <m:t>r</m:t>
                  </m:r>
                </m:sub>
              </m:sSub>
            </m:num>
            <m:den>
              <m:r>
                <w:rPr>
                  <w:rFonts w:ascii="Cambria Math"/>
                  <w:highlight w:val="red"/>
                  <w:lang w:val="en-US"/>
                </w:rPr>
                <m:t>∂r</m:t>
              </m:r>
            </m:den>
          </m:f>
          <m:r>
            <w:rPr>
              <w:rFonts w:ascii="Cambria Math"/>
              <w:highlight w:val="red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highlight w:val="red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highlight w:val="red"/>
                  <w:lang w:val="en-US"/>
                </w:rPr>
                <m:t>ϑ</m:t>
              </m:r>
            </m:e>
            <m:sub>
              <m:r>
                <w:rPr>
                  <w:rFonts w:ascii="Cambria Math"/>
                  <w:highlight w:val="red"/>
                  <w:lang w:val="en-US"/>
                </w:rPr>
                <m:t>b</m:t>
              </m:r>
            </m:sub>
          </m:sSub>
          <m:r>
            <w:rPr>
              <w:rFonts w:ascii="Cambria Math"/>
              <w:highlight w:val="red"/>
            </w:rPr>
            <m:t>=0</m:t>
          </m:r>
        </m:oMath>
      </m:oMathPara>
    </w:p>
    <w:p w14:paraId="120CACD6" w14:textId="1706D4E9" w:rsidR="008F26DD" w:rsidRDefault="00264C06" w:rsidP="00DD5CA2">
      <w:pPr>
        <w:ind w:firstLine="709"/>
        <w:jc w:val="both"/>
        <w:rPr>
          <w:iCs/>
          <w:color w:val="000000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iCs/>
                  <w:color w:val="000000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iCs/>
                      <w:color w:val="000000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r>
                              <w:rPr>
                                <w:rFonts w:asci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&gt;0,</m:t>
                    </m: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  <w:lang w:val="en-US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τ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t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i+1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  <m:r>
                          <w:rPr>
                            <w:rFonts w:ascii="Cambria Math"/>
                          </w:rPr>
                          <m:t>-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  <m:r>
                              <w:rPr>
                                <w:rFonts w:ascii="Cambria Math"/>
                              </w:rPr>
                              <m:t>)</m:t>
                            </m:r>
                          </m:e>
                          <m:sub>
                            <m:r>
                              <w:rPr>
                                <w:rFonts w:ascii="Cambria Math"/>
                              </w:rPr>
                              <m:t>i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τ+1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∆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den>
                    </m:f>
                    <m:r>
                      <w:rPr>
                        <w:rFonts w:asci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 xml:space="preserve">=0,         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&lt;0.</m:t>
                    </m:r>
                  </m:e>
                </m:mr>
              </m:m>
            </m:e>
          </m:d>
        </m:oMath>
      </m:oMathPara>
    </w:p>
    <w:p w14:paraId="3669ACE7" w14:textId="7D8CFF10" w:rsidR="00E0305D" w:rsidRDefault="00E0305D" w:rsidP="00AB4DF7">
      <w:pPr>
        <w:ind w:firstLine="709"/>
        <w:jc w:val="both"/>
        <w:rPr>
          <w:rFonts w:eastAsiaTheme="minorEastAsia"/>
        </w:rPr>
      </w:pPr>
      <w:r>
        <w:rPr>
          <w:rFonts w:eastAsiaTheme="minorEastAsia"/>
        </w:rPr>
        <w:t>Чи</w:t>
      </w:r>
      <w:r w:rsidR="00497595" w:rsidRPr="00497595">
        <w:rPr>
          <w:rFonts w:eastAsiaTheme="minorEastAsia"/>
        </w:rPr>
        <w:t xml:space="preserve">сленное </w:t>
      </w:r>
      <w:r>
        <w:rPr>
          <w:rFonts w:eastAsiaTheme="minorEastAsia"/>
        </w:rPr>
        <w:t>решение</w:t>
      </w:r>
      <w:r w:rsidR="00497595" w:rsidRPr="00497595">
        <w:rPr>
          <w:rFonts w:eastAsiaTheme="minorEastAsia"/>
        </w:rPr>
        <w:t xml:space="preserve"> интегралов </w:t>
      </w:r>
      <m:oMath>
        <m:r>
          <w:rPr>
            <w:rFonts w:ascii="Cambria Math" w:eastAsiaTheme="minorEastAsia" w:hAnsi="Cambria Math"/>
          </w:rPr>
          <m:t>(9)-(12)</m:t>
        </m:r>
      </m:oMath>
      <w:r>
        <w:rPr>
          <w:rFonts w:eastAsiaTheme="minorEastAsia"/>
        </w:rPr>
        <w:t xml:space="preserve"> будем проводить </w:t>
      </w:r>
      <w:r w:rsidR="00497595" w:rsidRPr="00497595">
        <w:rPr>
          <w:rFonts w:eastAsiaTheme="minorEastAsia"/>
        </w:rPr>
        <w:t>с использованием кусочно</w:t>
      </w:r>
      <w:r w:rsidR="007A5F3B" w:rsidRPr="007A5F3B">
        <w:rPr>
          <w:rFonts w:eastAsiaTheme="minorEastAsia"/>
        </w:rPr>
        <w:t>-</w:t>
      </w:r>
      <w:r w:rsidR="00497595" w:rsidRPr="00497595">
        <w:rPr>
          <w:rFonts w:eastAsiaTheme="minorEastAsia"/>
        </w:rPr>
        <w:t>линейн</w:t>
      </w:r>
      <w:r w:rsidR="007A5F3B">
        <w:rPr>
          <w:rFonts w:eastAsiaTheme="minorEastAsia"/>
        </w:rPr>
        <w:t>о</w:t>
      </w:r>
      <w:r w:rsidR="00497595" w:rsidRPr="00497595">
        <w:rPr>
          <w:rFonts w:eastAsiaTheme="minorEastAsia"/>
        </w:rPr>
        <w:t xml:space="preserve">й </w:t>
      </w:r>
      <w:r w:rsidR="00AB4DF7">
        <w:rPr>
          <w:rFonts w:eastAsiaTheme="minorEastAsia"/>
        </w:rPr>
        <w:t>интерполяции</w:t>
      </w:r>
      <w:r>
        <w:rPr>
          <w:rFonts w:eastAsiaTheme="minorEastAsia"/>
        </w:rPr>
        <w:t>:</w:t>
      </w:r>
    </w:p>
    <w:p w14:paraId="26F4DFEC" w14:textId="47728BFF" w:rsidR="00E0305D" w:rsidRPr="007A5F3B" w:rsidRDefault="00264C06" w:rsidP="00E0305D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φ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φ,i</m:t>
              </m:r>
            </m:sub>
          </m:sSub>
          <m:r>
            <w:rPr>
              <w:rFonts w:ascii="Cambria Math" w:eastAsiaTheme="minorEastAsia" w:hAnsi="Cambria Math"/>
            </w:rPr>
            <m:t>,</m:t>
          </m:r>
        </m:oMath>
      </m:oMathPara>
    </w:p>
    <w:p w14:paraId="52BDC6E1" w14:textId="6BDE96A4" w:rsidR="007A5F3B" w:rsidRDefault="007A5F3B" w:rsidP="00E0305D">
      <w:pPr>
        <w:jc w:val="both"/>
        <w:rPr>
          <w:rFonts w:eastAsiaTheme="minorEastAsia"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φ,i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φ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</m:den>
        </m:f>
        <m:r>
          <w:rPr>
            <w:rFonts w:ascii="Cambria Math" w:hAnsi="Cambria Math"/>
          </w:rPr>
          <m:t>.</m:t>
        </m:r>
      </m:oMath>
    </w:p>
    <w:p w14:paraId="302F18F4" w14:textId="02554E01" w:rsidR="000B55F1" w:rsidRDefault="000B55F1" w:rsidP="00E0305D">
      <w:pPr>
        <w:jc w:val="both"/>
        <w:rPr>
          <w:rFonts w:eastAsiaTheme="minorEastAsia"/>
        </w:rPr>
      </w:pPr>
      <w:r>
        <w:rPr>
          <w:rFonts w:eastAsiaTheme="minorEastAsia"/>
        </w:rPr>
        <w:t>Тогда интегралы</w:t>
      </w:r>
      <w:r w:rsidR="00E72FF9">
        <w:rPr>
          <w:rFonts w:eastAsiaTheme="minorEastAsia"/>
        </w:rPr>
        <w:t xml:space="preserve"> в формулах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(9)-(10)</m:t>
        </m:r>
      </m:oMath>
      <w:r>
        <w:rPr>
          <w:rFonts w:eastAsiaTheme="minorEastAsia"/>
        </w:rPr>
        <w:t xml:space="preserve"> в дискретном виде запишутся следующим образом</w:t>
      </w:r>
      <w:r w:rsidR="00E72FF9">
        <w:rPr>
          <w:rFonts w:eastAsiaTheme="minorEastAsia"/>
        </w:rPr>
        <w:t>:</w:t>
      </w:r>
    </w:p>
    <w:p w14:paraId="1EEF8781" w14:textId="52668E10" w:rsidR="00E72FF9" w:rsidRPr="009236A6" w:rsidRDefault="00264C06" w:rsidP="00E0305D">
      <w:pPr>
        <w:jc w:val="both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m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2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3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</m:den>
              </m:f>
              <m:r>
                <w:rPr>
                  <w:rFonts w:ascii="Cambria Math" w:hAnsi="Cambria Math"/>
                </w:rPr>
                <m:t>,</m:t>
              </m:r>
            </m:e>
          </m:nary>
        </m:oMath>
      </m:oMathPara>
    </w:p>
    <w:p w14:paraId="037AA1C6" w14:textId="0C848171" w:rsidR="009236A6" w:rsidRPr="000B55F1" w:rsidRDefault="00264C06" w:rsidP="00E0305D">
      <w:pPr>
        <w:jc w:val="both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k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/>
                      <w:lang w:val="en-US"/>
                    </w:rPr>
                    <m:t>r</m:t>
                  </m:r>
                </m:e>
                <m:sup>
                  <m:r>
                    <w:rPr>
                      <w:rFonts w:asci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φ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r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/>
                </w:rPr>
                <m:t>0</m:t>
              </m:r>
            </m:sub>
            <m:sup>
              <m:r>
                <w:rPr>
                  <w:rFonts w:ascii="Cambria Math"/>
                </w:rPr>
                <m:t>∞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/>
                          <w:lang w:val="en-US"/>
                        </w:rPr>
                        <m:t>r</m:t>
                      </m:r>
                    </m:e>
                    <m:sup>
                      <m:r>
                        <w:rPr>
                          <w:rFonts w:asci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r>
                    <w:rPr>
                      <w:rFonts w:ascii="Cambria Math" w:hAnsi="Cambria Math"/>
                    </w:rPr>
                    <m:t>)</m:t>
                  </m:r>
                </m:e>
              </m:nary>
              <m:r>
                <w:rPr>
                  <w:rFonts w:ascii="Cambria Math"/>
                  <w:lang w:val="en-US"/>
                </w:rPr>
                <m:t>dr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nary>
                <m:nary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i-1</m:t>
                      </m:r>
                    </m:sub>
                  </m:sSub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φ,i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5</m:t>
                          </m:r>
                        </m:sup>
                      </m:sSup>
                    </m:e>
                  </m:d>
                  <m:r>
                    <w:rPr>
                      <w:rFonts w:ascii="Cambria Math"/>
                      <w:lang w:val="en-US"/>
                    </w:rPr>
                    <m:t>dr=</m:t>
                  </m:r>
                </m:e>
              </m:nary>
            </m:e>
          </m:nary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φ,i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6</m:t>
                  </m:r>
                </m:den>
              </m:f>
              <m:r>
                <w:rPr>
                  <w:rFonts w:ascii="Cambria Math" w:hAnsi="Cambria Math"/>
                </w:rPr>
                <m:t>.</m:t>
              </m:r>
            </m:e>
          </m:nary>
        </m:oMath>
      </m:oMathPara>
    </w:p>
    <w:p w14:paraId="6290B1AC" w14:textId="3C63493E" w:rsidR="00497595" w:rsidRPr="000B55F1" w:rsidRDefault="00497595" w:rsidP="00E0305D">
      <w:pPr>
        <w:jc w:val="both"/>
        <w:rPr>
          <w:rFonts w:eastAsiaTheme="minorEastAsia"/>
        </w:rPr>
      </w:pPr>
      <w:r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ab/>
        <w:t>Аналогичные</w:t>
      </w:r>
      <w:r w:rsidR="00AB4DF7" w:rsidRPr="00497595">
        <w:rPr>
          <w:rFonts w:eastAsiaTheme="minorEastAsia"/>
        </w:rPr>
        <w:t xml:space="preserve"> </w:t>
      </w:r>
      <w:r w:rsidR="00AB4DF7">
        <w:rPr>
          <w:rFonts w:eastAsiaTheme="minorEastAsia"/>
        </w:rPr>
        <w:t>интерполяции запишем для скорости сужения и скорости блокировки капилляров</w:t>
      </w:r>
      <w:r w:rsidR="000B55F1" w:rsidRPr="000B55F1">
        <w:rPr>
          <w:rFonts w:eastAsiaTheme="minorEastAsia"/>
        </w:rPr>
        <w:t xml:space="preserve"> </w:t>
      </w:r>
      <w:r w:rsidR="000B55F1">
        <w:rPr>
          <w:rFonts w:eastAsiaTheme="minorEastAsia"/>
        </w:rPr>
        <w:t>соответственно:</w:t>
      </w:r>
    </w:p>
    <w:p w14:paraId="3A428ED9" w14:textId="20715C4F" w:rsidR="00AB4DF7" w:rsidRPr="000B55F1" w:rsidRDefault="00264C06" w:rsidP="00E0305D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   </m:t>
          </m:r>
        </m:oMath>
      </m:oMathPara>
    </w:p>
    <w:p w14:paraId="79F85182" w14:textId="6F5D412B" w:rsidR="00497595" w:rsidRPr="00AE27CD" w:rsidRDefault="00264C06" w:rsidP="00497595">
      <w:pPr>
        <w:jc w:val="both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hAnsi="Cambria Math"/>
            </w:rPr>
            <m:t>+r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,i</m:t>
              </m:r>
            </m:sub>
          </m:sSub>
          <m:r>
            <w:rPr>
              <w:rFonts w:ascii="Cambria Math" w:eastAsiaTheme="minorEastAsia" w:hAnsi="Cambria Math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; 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ϑ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, 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ϑ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i-1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.</m:t>
          </m:r>
        </m:oMath>
      </m:oMathPara>
    </w:p>
    <w:p w14:paraId="24E167BC" w14:textId="78805318" w:rsidR="00AE27CD" w:rsidRDefault="00AE27CD" w:rsidP="00497595">
      <w:pPr>
        <w:jc w:val="both"/>
        <w:rPr>
          <w:rFonts w:eastAsiaTheme="minorEastAsia"/>
        </w:rPr>
      </w:pPr>
      <w:r>
        <w:rPr>
          <w:rFonts w:eastAsiaTheme="minorEastAsia"/>
        </w:rPr>
        <w:t>В этом случае дискретные аналоги интегралов</w:t>
      </w:r>
      <w:r w:rsidR="008E09F7">
        <w:rPr>
          <w:rFonts w:eastAsiaTheme="minorEastAsia"/>
        </w:rPr>
        <w:t xml:space="preserve"> числителей уравнений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(11)-(12)</m:t>
        </m:r>
      </m:oMath>
      <w:r w:rsidR="00764A61">
        <w:rPr>
          <w:rFonts w:eastAsiaTheme="minorEastAsia"/>
        </w:rPr>
        <w:t xml:space="preserve"> примут </w:t>
      </w:r>
      <w:r w:rsidR="004C1BB5">
        <w:rPr>
          <w:rFonts w:eastAsiaTheme="minorEastAsia"/>
        </w:rPr>
        <w:t xml:space="preserve">следующий </w:t>
      </w:r>
      <w:r w:rsidR="00764A61">
        <w:rPr>
          <w:rFonts w:eastAsiaTheme="minorEastAsia"/>
        </w:rPr>
        <w:t>вид:</w:t>
      </w:r>
    </w:p>
    <w:p w14:paraId="608D86E6" w14:textId="22534A22" w:rsidR="00AE27CD" w:rsidRPr="00E50293" w:rsidRDefault="00264C06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</w:rPr>
                      <m:t>p</m:t>
                    </m:r>
                    <m:r>
                      <w:rPr>
                        <w:rFonts w:ascii="Cambria Math"/>
                        <w:lang w:val="en-US"/>
                      </w:rPr>
                      <m:t>1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/>
                        <w:lang w:val="en-US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∞</m:t>
                    </m:r>
                  </m:sup>
                  <m:e>
                    <m:r>
                      <w:rPr>
                        <w:rFonts w:ascii="Cambria Math"/>
                      </w:rPr>
                      <m:t>r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</w:rPr>
                          <m:t>r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 w:hAnsi="Cambria Math"/>
                      </w:rPr>
                      <m:t>φ</m:t>
                    </m:r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r</m:t>
                    </m:r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  <m:r>
                      <w:rPr>
                        <w:rFonts w:ascii="Cambria Math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/>
                          </w:rPr>
                          <m:t>r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</w:rPr>
                                  <m:t>r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(r)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A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B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B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lang w:val="en-US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ϑ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lang w:val="en-US"/>
                                          </w:rPr>
                                          <m:t>r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, i</m:t>
                                    </m:r>
                                  </m:sub>
                                </m:sSub>
                              </m:e>
                            </m:d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φ</m:t>
                                </m:r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</m:t>
                                </m:r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, 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</m:t>
                        </m:r>
                      </m:e>
                    </m:nary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</m:e>
            </m:mr>
            <m:mr>
              <m:e>
                <m:r>
                  <w:rPr>
                    <w:rFonts w:ascii="Cambria Math" w:eastAsiaTheme="minorEastAsia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w:rPr>
                        <w:rFonts w:ascii="Cambria Math" w:hAnsi="Cambria Math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A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φ</m:t>
                            </m:r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</m:t>
                            </m:r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B</m:t>
                            </m:r>
                          </m:e>
                          <m: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r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, i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φ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r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lang w:val="en-US"/>
                          </w:rPr>
                          <m:t>, 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 xml:space="preserve">.  </m:t>
                    </m:r>
                  </m:e>
                </m:nary>
              </m:e>
            </m:mr>
          </m:m>
        </m:oMath>
      </m:oMathPara>
    </w:p>
    <w:p w14:paraId="704FC700" w14:textId="12526258" w:rsidR="00E50293" w:rsidRPr="00C721D7" w:rsidRDefault="00264C06" w:rsidP="00497595">
      <w:pPr>
        <w:jc w:val="both"/>
        <w:rPr>
          <w:rFonts w:eastAsiaTheme="minorEastAsia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p2</m:t>
                    </m:r>
                  </m:sub>
                </m:sSub>
                <m:r>
                  <w:rPr>
                    <w:rFonts w:ascii="Cambria Math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  <w:lang w:val="en-US"/>
                      </w:rPr>
                      <m:t>l</m:t>
                    </m:r>
                    <m:r>
                      <w:rPr>
                        <w:rFonts w:ascii="Cambria Math"/>
                      </w:rPr>
                      <m:t>/2</m:t>
                    </m:r>
                    <m:r>
                      <w:rPr>
                        <w:rFonts w:ascii="Cambria Math"/>
                        <w:lang w:val="en-US"/>
                      </w:rPr>
                      <m:t>γ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/>
                            <w:lang w:val="en-US"/>
                          </w:rPr>
                          <m:t>r</m:t>
                        </m:r>
                      </m:e>
                      <m:sup>
                        <m:r>
                          <w:rPr>
                            <w:rFonts w:ascii="Cambria Math"/>
                          </w:rPr>
                          <m:t>2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ϑ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/>
                      </w:rPr>
                      <m:t>0</m:t>
                    </m:r>
                  </m:sub>
                  <m:sup>
                    <m:r>
                      <w:rPr>
                        <w:rFonts w:ascii="Cambria Math"/>
                      </w:rPr>
                      <m:t>∞</m:t>
                    </m:r>
                  </m:sup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r</m:t>
                            </m:r>
                          </m:e>
                          <m:sup>
                            <m:r>
                              <w:rPr>
                                <w:rFonts w:ascii="Cambria Math"/>
                              </w:rPr>
                              <m:t>2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ϑ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e>
                    </m:nary>
                    <m:r>
                      <w:rPr>
                        <w:rFonts w:ascii="Cambria Math"/>
                        <w:lang w:val="en-US"/>
                      </w:rPr>
                      <m:t>dr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nary>
                      <m:nary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i-1</m:t>
                            </m:r>
                          </m:sub>
                        </m:sSub>
                      </m:sub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sup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B</m:t>
                                </m:r>
                              </m:e>
                              <m: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ϑ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lang w:val="en-US"/>
                                      </w:rPr>
                                      <m:t>b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r</m:t>
                                </m:r>
                              </m:e>
                              <m:sup>
                                <m:r>
                                  <w:rPr>
                                    <w:rFonts w:ascii="Cambria Math"/>
                                  </w:rPr>
                                  <m:t>3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/>
                            <w:lang w:val="en-US"/>
                          </w:rPr>
                          <m:t>dr=</m:t>
                        </m:r>
                      </m:e>
                    </m:nary>
                  </m:e>
                </m:nary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ϑ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,i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i-1</m:t>
                                </m:r>
                              </m:sub>
                            </m:sSub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e>
            </m:mr>
          </m:m>
        </m:oMath>
      </m:oMathPara>
    </w:p>
    <w:p w14:paraId="61208457" w14:textId="77777777" w:rsidR="00C721D7" w:rsidRDefault="00C721D7" w:rsidP="00F302D9">
      <w:pPr>
        <w:spacing w:after="160" w:line="360" w:lineRule="auto"/>
        <w:jc w:val="both"/>
        <w:rPr>
          <w:highlight w:val="red"/>
        </w:rPr>
      </w:pPr>
    </w:p>
    <w:p w14:paraId="46BE9B6D" w14:textId="77777777" w:rsidR="0012691D" w:rsidRDefault="0012691D">
      <w:pPr>
        <w:spacing w:after="160" w:line="259" w:lineRule="auto"/>
        <w:rPr>
          <w:rFonts w:eastAsiaTheme="majorEastAsia"/>
          <w:b/>
          <w:bCs/>
          <w:highlight w:val="red"/>
        </w:rPr>
      </w:pPr>
      <w:r>
        <w:rPr>
          <w:b/>
          <w:bCs/>
          <w:highlight w:val="red"/>
        </w:rPr>
        <w:br w:type="page"/>
      </w:r>
    </w:p>
    <w:p w14:paraId="7CF0055E" w14:textId="349BF3B7" w:rsidR="00F302D9" w:rsidRPr="0012691D" w:rsidRDefault="00F302D9" w:rsidP="003D0339">
      <w:pPr>
        <w:pStyle w:val="1"/>
        <w:spacing w:after="240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1649453"/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ОФП</w:t>
      </w:r>
      <w:r w:rsidR="0012691D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и з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ависимость </w:t>
      </w:r>
      <w:r w:rsidR="00DC5CDE"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параметров </w:t>
      </w:r>
      <w:r w:rsidR="00C3328E">
        <w:rPr>
          <w:rFonts w:ascii="Times New Roman" w:hAnsi="Times New Roman" w:cs="Times New Roman"/>
          <w:b/>
          <w:bCs/>
          <w:color w:val="auto"/>
          <w:sz w:val="24"/>
          <w:szCs w:val="24"/>
        </w:rPr>
        <w:t>флюидов</w:t>
      </w:r>
      <w:r w:rsidRPr="0012691D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от температуры</w:t>
      </w:r>
      <w:bookmarkEnd w:id="8"/>
    </w:p>
    <w:p w14:paraId="002BACFF" w14:textId="4C060F8E" w:rsidR="0012691D" w:rsidRDefault="0012691D" w:rsidP="00F302D9">
      <w:pPr>
        <w:jc w:val="both"/>
      </w:pPr>
      <w:r>
        <w:tab/>
        <w:t>В данной работе использовалась модель относительных фазовых проницаемостей Кори, основанная на степенном законе [14]. В качестве степени была взята вторая степень, в это случае относительные фазовые проницаемости имеют следующий вид:</w:t>
      </w:r>
    </w:p>
    <w:p w14:paraId="1F0AE6D4" w14:textId="330F749C" w:rsidR="00F302D9" w:rsidRPr="0012691D" w:rsidRDefault="00264C06" w:rsidP="00F302D9">
      <w:pPr>
        <w:jc w:val="both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w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,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*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-S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*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,</m:t>
          </m:r>
        </m:oMath>
      </m:oMathPara>
    </w:p>
    <w:p w14:paraId="62F735A9" w14:textId="46DCFEE5" w:rsidR="0012691D" w:rsidRDefault="00882634" w:rsidP="00F11DF4">
      <w:pPr>
        <w:spacing w:after="0"/>
        <w:jc w:val="both"/>
        <w:rPr>
          <w:rFonts w:eastAsiaTheme="minorEastAsia"/>
        </w:rPr>
      </w:pPr>
      <w:r>
        <w:rPr>
          <w:rFonts w:eastAsiaTheme="minorEastAsia"/>
          <w:iCs/>
        </w:rPr>
        <w:t>Г</w:t>
      </w:r>
      <w:r w:rsidR="0012691D">
        <w:rPr>
          <w:rFonts w:eastAsiaTheme="minorEastAsia"/>
          <w:iCs/>
        </w:rPr>
        <w:t>де</w:t>
      </w:r>
      <w:r w:rsidRPr="00882634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w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>относительная фазовая проницаемость воды</w:t>
      </w:r>
      <w:r w:rsidRPr="00882634"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o</m:t>
            </m:r>
          </m:sub>
        </m:sSub>
        <m:r>
          <w:rPr>
            <w:rFonts w:ascii="Cambria Math" w:eastAsiaTheme="minorEastAsia" w:hAnsi="Cambria Math"/>
          </w:rPr>
          <m:t xml:space="preserve">- </m:t>
        </m:r>
      </m:oMath>
      <w:r>
        <w:t xml:space="preserve">относительная фазовая проницаемость нефти; </w:t>
      </w:r>
      <w:r w:rsidR="0012691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</w:rPr>
              <m:t>*</m:t>
            </m:r>
          </m:sub>
        </m:sSub>
        <m:r>
          <w:rPr>
            <w:rFonts w:ascii="Cambria Math" w:hAnsi="Cambria Math"/>
          </w:rPr>
          <m:t xml:space="preserve">- </m:t>
        </m:r>
      </m:oMath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связанн</w:t>
      </w:r>
      <w:r w:rsidR="00264D2D">
        <w:rPr>
          <w:rFonts w:eastAsiaTheme="minorEastAsia"/>
        </w:rPr>
        <w:t>ой</w:t>
      </w:r>
      <w:r w:rsidR="00156520">
        <w:rPr>
          <w:rFonts w:eastAsiaTheme="minorEastAsia"/>
        </w:rPr>
        <w:t xml:space="preserve"> вод</w:t>
      </w:r>
      <w:r w:rsidR="00264D2D">
        <w:rPr>
          <w:rFonts w:eastAsiaTheme="minorEastAsia"/>
        </w:rPr>
        <w:t>ы</w:t>
      </w:r>
      <m:oMath>
        <m:r>
          <w:rPr>
            <w:rFonts w:ascii="Cambria Math" w:eastAsiaTheme="minorEastAsia" w:hAnsi="Cambria Math"/>
          </w:rPr>
          <m:t xml:space="preserve">;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 xml:space="preserve"> </m:t>
            </m:r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-</m:t>
        </m:r>
      </m:oMath>
      <w:r w:rsidR="00156520">
        <w:rPr>
          <w:rFonts w:eastAsiaTheme="minorEastAsia"/>
        </w:rPr>
        <w:t xml:space="preserve"> </w:t>
      </w:r>
      <w:r w:rsidR="00264D2D">
        <w:rPr>
          <w:rFonts w:eastAsiaTheme="minorEastAsia"/>
        </w:rPr>
        <w:t xml:space="preserve">коэффициент </w:t>
      </w:r>
      <w:r w:rsidR="00156520">
        <w:rPr>
          <w:rFonts w:eastAsiaTheme="minorEastAsia"/>
        </w:rPr>
        <w:t>остаточн</w:t>
      </w:r>
      <w:r w:rsidR="00264D2D">
        <w:rPr>
          <w:rFonts w:eastAsiaTheme="minorEastAsia"/>
        </w:rPr>
        <w:t xml:space="preserve">ой </w:t>
      </w:r>
      <w:r w:rsidR="00AA2ACC">
        <w:rPr>
          <w:rFonts w:eastAsiaTheme="minorEastAsia"/>
        </w:rPr>
        <w:t>нефтенасыщенност</w:t>
      </w:r>
      <w:r w:rsidR="00264D2D">
        <w:rPr>
          <w:rFonts w:eastAsiaTheme="minorEastAsia"/>
        </w:rPr>
        <w:t>и</w:t>
      </w:r>
      <w:r w:rsidR="00AA2ACC">
        <w:rPr>
          <w:rFonts w:eastAsiaTheme="minorEastAsia"/>
        </w:rPr>
        <w:t>.</w:t>
      </w:r>
      <w:r w:rsidR="0012691D">
        <w:rPr>
          <w:rFonts w:eastAsiaTheme="minorEastAsia"/>
        </w:rPr>
        <w:t xml:space="preserve"> </w:t>
      </w:r>
    </w:p>
    <w:p w14:paraId="72745DEE" w14:textId="48631106" w:rsidR="00CD0889" w:rsidRDefault="00264C06" w:rsidP="004C35AB">
      <w:pPr>
        <w:spacing w:after="0"/>
        <w:ind w:firstLine="709"/>
        <w:jc w:val="both"/>
        <w:rPr>
          <w:rFonts w:eastAsiaTheme="minorEastAsia"/>
        </w:rPr>
      </w:pPr>
      <w:r>
        <w:rPr>
          <w:rFonts w:eastAsiaTheme="minorEastAsia"/>
        </w:rPr>
      </w:r>
      <w:r w:rsidR="0095607C">
        <w:rPr>
          <w:rFonts w:eastAsiaTheme="minorEastAsia"/>
        </w:rPr>
        <w:pict w14:anchorId="28322CD5">
          <v:group id="_x0000_s1028" editas="canvas" style="width:402.2pt;height:208.6pt;mso-position-horizontal-relative:char;mso-position-vertical-relative:line" coordorigin="2358,2370" coordsize="6190,3210">
            <o:lock v:ext="edit" aspectratio="t"/>
            <v:shape id="_x0000_s1027" type="#_x0000_t75" style="position:absolute;left:2358;top:2370;width:6190;height:3210" o:preferrelative="f">
              <v:fill o:detectmouseclick="t"/>
              <v:path o:extrusionok="t" o:connecttype="none"/>
              <o:lock v:ext="edit" text="t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33" type="#_x0000_t202" style="position:absolute;left:3251;top:4949;width:4293;height:631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d="f">
              <v:textbox style="mso-next-textbox:#Надпись 2">
                <w:txbxContent>
                  <w:p w14:paraId="6AF0256C" w14:textId="09FF9C42" w:rsidR="004240F5" w:rsidRPr="005A030C" w:rsidRDefault="004240F5" w:rsidP="00575590">
                    <w:pPr>
                      <w:jc w:val="center"/>
                    </w:pPr>
                    <w:r>
                      <w:t>Рис. 1 График функций относительных фазовых проницаемостей</w:t>
                    </w:r>
                    <w:r w:rsidR="005A030C" w:rsidRPr="005A030C">
                      <w:t xml:space="preserve"> </w:t>
                    </w:r>
                    <w:r w:rsidR="005A030C">
                      <w:t>воды и нефти</w:t>
                    </w:r>
                  </w:p>
                </w:txbxContent>
              </v:textbox>
            </v:shape>
            <v:shape id="_x0000_s1063" type="#_x0000_t75" style="position:absolute;left:2629;top:2370;width:5710;height:2633">
              <v:imagedata r:id="rId10" o:title=""/>
            </v:shape>
            <w10:anchorlock/>
          </v:group>
        </w:pict>
      </w:r>
    </w:p>
    <w:p w14:paraId="1D644619" w14:textId="7D2465D8" w:rsidR="00CD0889" w:rsidRDefault="00CD0889" w:rsidP="00C3328E">
      <w:pPr>
        <w:ind w:firstLine="709"/>
        <w:jc w:val="both"/>
      </w:pPr>
      <w:r>
        <w:t>Зависимост</w:t>
      </w:r>
      <w:r w:rsidR="00C3328E">
        <w:t xml:space="preserve">ь </w:t>
      </w:r>
      <w:r w:rsidR="00722EC0">
        <w:t>вязкости</w:t>
      </w:r>
      <w:r w:rsidR="00C3328E">
        <w:t xml:space="preserve"> флюидов</w:t>
      </w:r>
      <w:r>
        <w:t xml:space="preserve"> от температуры </w:t>
      </w:r>
      <w:r w:rsidR="00C3328E">
        <w:t>вычисляются с</w:t>
      </w:r>
      <w:r>
        <w:t xml:space="preserve"> использ</w:t>
      </w:r>
      <w:r w:rsidR="00C3328E">
        <w:t>ованием</w:t>
      </w:r>
      <w:r>
        <w:t xml:space="preserve"> приведенны</w:t>
      </w:r>
      <w:r w:rsidR="00C3328E">
        <w:t>х</w:t>
      </w:r>
      <w:r>
        <w:t xml:space="preserve"> ниже </w:t>
      </w:r>
      <w:r w:rsidR="00B537AA">
        <w:t>уравнений</w:t>
      </w:r>
      <w:r w:rsidR="00C3328E">
        <w:t xml:space="preserve"> </w:t>
      </w:r>
      <w:r w:rsidR="00C3328E" w:rsidRPr="00C3328E">
        <w:t>[2</w:t>
      </w:r>
      <w:r w:rsidR="00A749D0" w:rsidRPr="00A749D0">
        <w:t>3</w:t>
      </w:r>
      <w:r w:rsidR="00C3328E" w:rsidRPr="00C3328E">
        <w:t>]</w:t>
      </w:r>
      <w:r w:rsidR="00663BA1">
        <w:t>:</w:t>
      </w:r>
      <w:r w:rsidR="00575590" w:rsidRPr="00575590">
        <w:rPr>
          <w:noProof/>
        </w:rPr>
        <w:t xml:space="preserve"> </w:t>
      </w:r>
    </w:p>
    <w:p w14:paraId="5AB61E14" w14:textId="4B107E93" w:rsidR="00B11C02" w:rsidRPr="00A12FCB" w:rsidRDefault="00264C06" w:rsidP="00A12FCB">
      <w:pPr>
        <w:ind w:left="1701" w:firstLine="1276"/>
        <w:jc w:val="both"/>
        <w:rPr>
          <w:i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w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=0.00002414∙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247.8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>T + 133.15</m:t>
                        </m:r>
                      </m:den>
                    </m:f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Андраде,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=0.001∙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</w:rPr>
                          <m:t>5000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</w:rPr>
                          <m:t xml:space="preserve">R 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T+273.15</m:t>
                            </m:r>
                          </m:e>
                        </m:d>
                      </m:den>
                    </m:f>
                    <m:r>
                      <w:rPr>
                        <w:rFonts w:ascii="Cambria Math" w:eastAsiaTheme="minorEastAsia" w:hAnsi="Cambria Math"/>
                      </w:rPr>
                      <m:t xml:space="preserve"> 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 уравнение Аррениуса.</m:t>
                </m:r>
              </m:e>
            </m:mr>
          </m:m>
          <m:r>
            <w:rPr>
              <w:rFonts w:ascii="Cambria Math" w:hAnsi="Cambria Math"/>
            </w:rPr>
            <m:t xml:space="preserve">                        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</w:rPr>
                  <m:t>(15.1)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(15.2)</m:t>
                </m:r>
              </m:e>
            </m:mr>
          </m:m>
        </m:oMath>
      </m:oMathPara>
    </w:p>
    <w:p w14:paraId="76706E60" w14:textId="3FA92619" w:rsidR="009A7F44" w:rsidRPr="008E52BE" w:rsidRDefault="009C7CDE" w:rsidP="00C73E97">
      <w:pPr>
        <w:ind w:firstLine="709"/>
      </w:pPr>
      <w:r>
        <w:pict w14:anchorId="25F1C9C9">
          <v:group id="_x0000_s1035" editas="canvas" style="width:449.3pt;height:230.15pt;mso-position-horizontal-relative:char;mso-position-vertical-relative:line" coordorigin="2358,10284" coordsize="6916,3542">
            <o:lock v:ext="edit" aspectratio="t"/>
            <v:shape id="_x0000_s1034" type="#_x0000_t75" style="position:absolute;left:2358;top:10284;width:6916;height:3542" o:preferrelative="f">
              <v:fill o:detectmouseclick="t"/>
              <v:path o:extrusionok="t" o:connecttype="none"/>
              <o:lock v:ext="edit" text="t"/>
            </v:shape>
            <v:shape id="Надпись 2" o:spid="_x0000_s1046" type="#_x0000_t202" style="position:absolute;left:3382;top:13340;width:4673;height:434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d="f">
              <v:textbox>
                <w:txbxContent>
                  <w:p w14:paraId="7A1934FE" w14:textId="146BE620" w:rsidR="004C35AB" w:rsidRDefault="004C35AB" w:rsidP="00575590">
                    <w:r>
                      <w:t>Рис. 2 Зависимость вязкости от температуры</w:t>
                    </w:r>
                  </w:p>
                </w:txbxContent>
              </v:textbox>
            </v:shape>
            <v:shape id="_x0000_s1065" type="#_x0000_t75" style="position:absolute;left:2585;top:10284;width:6543;height:3056">
              <v:imagedata r:id="rId11" o:title=""/>
            </v:shape>
            <w10:anchorlock/>
          </v:group>
        </w:pict>
      </w:r>
    </w:p>
    <w:p w14:paraId="3CE24E26" w14:textId="2DECFA75" w:rsidR="00F302D9" w:rsidRPr="00D94444" w:rsidRDefault="00F302D9" w:rsidP="00D9444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0164945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9"/>
    </w:p>
    <w:tbl>
      <w:tblPr>
        <w:tblStyle w:val="af5"/>
        <w:tblW w:w="9617" w:type="dxa"/>
        <w:tblLook w:val="04A0" w:firstRow="1" w:lastRow="0" w:firstColumn="1" w:lastColumn="0" w:noHBand="0" w:noVBand="1"/>
      </w:tblPr>
      <w:tblGrid>
        <w:gridCol w:w="2518"/>
        <w:gridCol w:w="4253"/>
        <w:gridCol w:w="2835"/>
        <w:gridCol w:w="11"/>
      </w:tblGrid>
      <w:tr w:rsidR="00F302D9" w14:paraId="497B724A" w14:textId="77777777" w:rsidTr="00D94444">
        <w:trPr>
          <w:gridAfter w:val="1"/>
          <w:wAfter w:w="11" w:type="dxa"/>
          <w:trHeight w:val="399"/>
        </w:trPr>
        <w:tc>
          <w:tcPr>
            <w:tcW w:w="6771" w:type="dxa"/>
            <w:gridSpan w:val="2"/>
          </w:tcPr>
          <w:p w14:paraId="50DCE9F6" w14:textId="77777777" w:rsidR="00F302D9" w:rsidRPr="00B70939" w:rsidRDefault="00F302D9" w:rsidP="005A0B06">
            <w:pPr>
              <w:spacing w:after="0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835" w:type="dxa"/>
          </w:tcPr>
          <w:p w14:paraId="46085A42" w14:textId="77777777" w:rsidR="00F302D9" w:rsidRPr="00B70939" w:rsidRDefault="00F302D9" w:rsidP="005A0B06"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B70939"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C6509F" w14:paraId="7743FC5B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1FBD29C" w14:textId="1CD6095B" w:rsidR="00C6509F" w:rsidRPr="009F0A0F" w:rsidRDefault="009F0A0F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нагнетательной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WI</m:t>
                  </m:r>
                </m:sub>
              </m:sSub>
            </m:oMath>
          </w:p>
        </w:tc>
        <w:tc>
          <w:tcPr>
            <w:tcW w:w="2835" w:type="dxa"/>
          </w:tcPr>
          <w:p w14:paraId="34CB5336" w14:textId="7811630C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09916A2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BB95E05" w14:textId="26AFC8AC" w:rsidR="00C6509F" w:rsidRPr="00837EE3" w:rsidRDefault="004032AD" w:rsidP="005A0B06">
            <w:pPr>
              <w:spacing w:after="0"/>
              <w:jc w:val="both"/>
              <w:rPr>
                <w:szCs w:val="20"/>
              </w:rPr>
            </w:pPr>
            <w:r w:rsidRPr="009F0A0F">
              <w:rPr>
                <w:sz w:val="24"/>
                <w:szCs w:val="24"/>
              </w:rPr>
              <w:t xml:space="preserve">Забойное давление </w:t>
            </w:r>
            <w:r>
              <w:rPr>
                <w:sz w:val="24"/>
                <w:szCs w:val="24"/>
              </w:rPr>
              <w:t xml:space="preserve">добывающей скважины,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WP</m:t>
                  </m:r>
                </m:sub>
              </m:sSub>
            </m:oMath>
          </w:p>
        </w:tc>
        <w:tc>
          <w:tcPr>
            <w:tcW w:w="2835" w:type="dxa"/>
          </w:tcPr>
          <w:p w14:paraId="4158DFE0" w14:textId="0F10E721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="Calibri" w:hAnsi="Cambria Math"/>
                  <w:sz w:val="24"/>
                  <w:szCs w:val="24"/>
                </w:rPr>
                <m:t>бар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C6509F" w14:paraId="79342402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5FAD4174" w14:textId="1DDB7336" w:rsidR="00C6509F" w:rsidRPr="004032AD" w:rsidRDefault="004032AD" w:rsidP="005A0B06">
            <w:pPr>
              <w:spacing w:after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Температура нагнетаемой воды,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W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I</m:t>
                  </m:r>
                </m:sub>
              </m:sSub>
            </m:oMath>
          </w:p>
        </w:tc>
        <w:tc>
          <w:tcPr>
            <w:tcW w:w="2835" w:type="dxa"/>
          </w:tcPr>
          <w:p w14:paraId="14B4DAA2" w14:textId="1010A670" w:rsidR="00C6509F" w:rsidRPr="004032AD" w:rsidRDefault="004032AD" w:rsidP="005A0B06">
            <w:pPr>
              <w:spacing w:after="0" w:line="360" w:lineRule="auto"/>
              <w:jc w:val="center"/>
              <w:rPr>
                <w:rFonts w:eastAsia="Calibri"/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</w:rPr>
              <w:t>2</w:t>
            </w:r>
            <w:r>
              <w:rPr>
                <w:rFonts w:eastAsia="Calibri"/>
                <w:sz w:val="24"/>
                <w:szCs w:val="24"/>
                <w:lang w:val="en-US"/>
              </w:rPr>
              <w:t xml:space="preserve">5,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837EE3" w14:paraId="72B031B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6EC81DA6" w14:textId="5A71921E" w:rsidR="00837EE3" w:rsidRPr="00B70939" w:rsidRDefault="00837EE3" w:rsidP="005A0B06">
            <w:pPr>
              <w:spacing w:after="0"/>
              <w:jc w:val="both"/>
            </w:pPr>
            <w:r w:rsidRPr="00837EE3">
              <w:rPr>
                <w:sz w:val="24"/>
                <w:szCs w:val="20"/>
              </w:rPr>
              <w:t xml:space="preserve">Размеры пласта,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0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z</m:t>
                      </m:r>
                    </m:sub>
                  </m:sSub>
                </m:e>
              </m:d>
            </m:oMath>
          </w:p>
        </w:tc>
        <w:tc>
          <w:tcPr>
            <w:tcW w:w="2835" w:type="dxa"/>
          </w:tcPr>
          <w:p w14:paraId="0E2669A9" w14:textId="769BE028" w:rsidR="00837EE3" w:rsidRPr="002241FE" w:rsidRDefault="00264C06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200, 200, 1</m:t>
                  </m:r>
                </m:e>
              </m:d>
            </m:oMath>
            <w:r w:rsidR="002241FE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м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170B0960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FDC5255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 w:rsidRPr="00B70939">
              <w:rPr>
                <w:sz w:val="24"/>
                <w:szCs w:val="24"/>
              </w:rPr>
              <w:t xml:space="preserve">Начальная температура пласта,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T</m:t>
              </m:r>
            </m:oMath>
          </w:p>
        </w:tc>
        <w:tc>
          <w:tcPr>
            <w:tcW w:w="2835" w:type="dxa"/>
          </w:tcPr>
          <w:p w14:paraId="624F4B5D" w14:textId="77777777" w:rsidR="00F302D9" w:rsidRPr="00B70939" w:rsidRDefault="00F302D9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70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24FC88C1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1D737282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  <w:lang w:val="en-US"/>
              </w:rPr>
            </w:pPr>
            <w:r w:rsidRPr="00B70939">
              <w:rPr>
                <w:sz w:val="24"/>
                <w:szCs w:val="24"/>
              </w:rPr>
              <w:t>Пористо</w:t>
            </w:r>
            <w:r>
              <w:rPr>
                <w:sz w:val="24"/>
                <w:szCs w:val="24"/>
              </w:rPr>
              <w:t xml:space="preserve">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m</m:t>
              </m:r>
            </m:oMath>
          </w:p>
        </w:tc>
        <w:tc>
          <w:tcPr>
            <w:tcW w:w="2835" w:type="dxa"/>
          </w:tcPr>
          <w:p w14:paraId="70FC9567" w14:textId="56C853E2" w:rsidR="00F302D9" w:rsidRPr="00B70939" w:rsidRDefault="00F302D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0.2</w:t>
            </w:r>
            <w:r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0965353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</w:tcPr>
          <w:p w14:paraId="0717232B" w14:textId="77777777" w:rsidR="00F302D9" w:rsidRPr="00B70939" w:rsidRDefault="00F302D9" w:rsidP="005A0B06">
            <w:pPr>
              <w:spacing w:after="0"/>
              <w:jc w:val="both"/>
              <w:rPr>
                <w:i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Проницаемость,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2835" w:type="dxa"/>
          </w:tcPr>
          <w:p w14:paraId="1DACCDF0" w14:textId="77757F0D" w:rsidR="00F302D9" w:rsidRPr="00E476B9" w:rsidRDefault="00E476B9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200,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мД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6B33F97E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 w:val="restart"/>
          </w:tcPr>
          <w:p w14:paraId="0AB6A42C" w14:textId="77777777" w:rsidR="00E476B9" w:rsidRDefault="00E476B9" w:rsidP="00E476B9">
            <w:pPr>
              <w:spacing w:after="0"/>
              <w:rPr>
                <w:sz w:val="24"/>
                <w:szCs w:val="24"/>
              </w:rPr>
            </w:pPr>
          </w:p>
          <w:p w14:paraId="1BC4D9C5" w14:textId="77777777" w:rsidR="00E476B9" w:rsidRPr="00B70939" w:rsidRDefault="00E476B9" w:rsidP="00E476B9">
            <w:pPr>
              <w:spacing w:after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Вязкость,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μ</m:t>
              </m:r>
            </m:oMath>
          </w:p>
        </w:tc>
        <w:tc>
          <w:tcPr>
            <w:tcW w:w="4253" w:type="dxa"/>
          </w:tcPr>
          <w:p w14:paraId="69E30D5E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4684AED5" w14:textId="693135FA" w:rsidR="00E476B9" w:rsidRPr="00316252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формула (15.1)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E476B9" w14:paraId="28AAFFD3" w14:textId="77777777" w:rsidTr="00D94444">
        <w:trPr>
          <w:gridAfter w:val="1"/>
          <w:wAfter w:w="11" w:type="dxa"/>
          <w:trHeight w:val="240"/>
        </w:trPr>
        <w:tc>
          <w:tcPr>
            <w:tcW w:w="2518" w:type="dxa"/>
            <w:vMerge/>
          </w:tcPr>
          <w:p w14:paraId="43F747FD" w14:textId="77777777" w:rsidR="00E476B9" w:rsidRPr="00B70939" w:rsidRDefault="00E476B9" w:rsidP="00E476B9">
            <w:pPr>
              <w:spacing w:after="0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0091A070" w14:textId="77777777" w:rsidR="00E476B9" w:rsidRPr="00B70939" w:rsidRDefault="00E476B9" w:rsidP="00E476B9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DC48EE6" w14:textId="6E06B3F6" w:rsidR="00E476B9" w:rsidRPr="00B70939" w:rsidRDefault="00E476B9" w:rsidP="00E476B9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 w:rsidRPr="00A95BEE">
              <w:rPr>
                <w:sz w:val="24"/>
                <w:szCs w:val="24"/>
              </w:rPr>
              <w:t>формула (15.</w:t>
            </w:r>
            <w:r>
              <w:rPr>
                <w:sz w:val="24"/>
                <w:szCs w:val="24"/>
              </w:rPr>
              <w:t>2</w:t>
            </w:r>
            <w:r w:rsidRPr="00A95BEE">
              <w:rPr>
                <w:sz w:val="24"/>
                <w:szCs w:val="24"/>
              </w:rPr>
              <w:t>)</w:t>
            </w:r>
            <w:r w:rsid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hAnsi="Cambria Math"/>
                  <w:sz w:val="24"/>
                  <w:szCs w:val="24"/>
                </w:rPr>
                <m:t>Па∙с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F302D9" w14:paraId="349C4FD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432500D1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D9D307B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1259E7BB" w14:textId="77777777" w:rsidR="00F302D9" w:rsidRPr="00365774" w:rsidRDefault="00F302D9" w:rsidP="005A0B06">
            <w:pPr>
              <w:spacing w:after="0"/>
              <w:rPr>
                <w:sz w:val="24"/>
                <w:szCs w:val="24"/>
              </w:rPr>
            </w:pPr>
            <w:r w:rsidRPr="00365774">
              <w:rPr>
                <w:sz w:val="24"/>
                <w:szCs w:val="24"/>
              </w:rPr>
              <w:t>Плотность,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ρ</m:t>
              </m:r>
            </m:oMath>
          </w:p>
        </w:tc>
        <w:tc>
          <w:tcPr>
            <w:tcW w:w="4253" w:type="dxa"/>
          </w:tcPr>
          <w:p w14:paraId="1E1BACF4" w14:textId="77777777" w:rsidR="00F302D9" w:rsidRPr="0036577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26C6D313" w14:textId="4E99D64C" w:rsidR="00F302D9" w:rsidRPr="00316252" w:rsidRDefault="00042C97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 xml:space="preserve">1000,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77E8D7F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6BB030C4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14BAF7C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2F98119F" w14:textId="641C7148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860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4BEBB48D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AB27C25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5167B0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A03B963" w14:textId="46ACCCAA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2700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291B333F" w14:textId="77777777" w:rsidTr="00D94444">
        <w:trPr>
          <w:gridAfter w:val="1"/>
          <w:wAfter w:w="11" w:type="dxa"/>
          <w:trHeight w:val="414"/>
        </w:trPr>
        <w:tc>
          <w:tcPr>
            <w:tcW w:w="2518" w:type="dxa"/>
            <w:vMerge/>
          </w:tcPr>
          <w:p w14:paraId="2C7A57CC" w14:textId="77777777" w:rsidR="00F302D9" w:rsidRPr="00365774" w:rsidRDefault="00F302D9" w:rsidP="005A0B06">
            <w:pPr>
              <w:spacing w:after="0"/>
            </w:pPr>
          </w:p>
        </w:tc>
        <w:tc>
          <w:tcPr>
            <w:tcW w:w="4253" w:type="dxa"/>
          </w:tcPr>
          <w:p w14:paraId="6C86E707" w14:textId="77777777" w:rsidR="00F302D9" w:rsidRPr="00365774" w:rsidRDefault="00F302D9" w:rsidP="005A0B06">
            <w:pPr>
              <w:spacing w:after="0"/>
              <w:jc w:val="center"/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0E59E10C" w14:textId="3E03C2D7" w:rsidR="00F302D9" w:rsidRPr="00316252" w:rsidRDefault="00042C97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 w:rsidRPr="00316252">
              <w:rPr>
                <w:sz w:val="24"/>
                <w:szCs w:val="24"/>
                <w:lang w:val="en-US"/>
              </w:rPr>
              <w:t>900</w:t>
            </w:r>
            <w:r w:rsidR="00316252" w:rsidRPr="00316252">
              <w:rPr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</w:rPr>
                <m:t>[кг/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/>
                  <w:sz w:val="24"/>
                  <w:szCs w:val="24"/>
                </w:rPr>
                <m:t>]</m:t>
              </m:r>
            </m:oMath>
          </w:p>
        </w:tc>
      </w:tr>
      <w:tr w:rsidR="00F302D9" w14:paraId="69BAA53E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 w:val="restart"/>
          </w:tcPr>
          <w:p w14:paraId="1389BFF9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26965CE5" w14:textId="77777777" w:rsidR="00F302D9" w:rsidRDefault="00F302D9" w:rsidP="005A0B06">
            <w:pPr>
              <w:spacing w:after="0"/>
              <w:rPr>
                <w:sz w:val="24"/>
                <w:szCs w:val="24"/>
              </w:rPr>
            </w:pPr>
          </w:p>
          <w:p w14:paraId="717681D3" w14:textId="77777777" w:rsidR="00F302D9" w:rsidRPr="00B70939" w:rsidRDefault="00F302D9" w:rsidP="005A0B06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Теплоемкость,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</m:oMath>
          </w:p>
        </w:tc>
        <w:tc>
          <w:tcPr>
            <w:tcW w:w="4253" w:type="dxa"/>
          </w:tcPr>
          <w:p w14:paraId="6A5F642D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вода </w:t>
            </w:r>
          </w:p>
        </w:tc>
        <w:tc>
          <w:tcPr>
            <w:tcW w:w="2835" w:type="dxa"/>
          </w:tcPr>
          <w:p w14:paraId="6892FB2C" w14:textId="692668FB" w:rsidR="00F302D9" w:rsidRPr="00316252" w:rsidRDefault="00316252" w:rsidP="005A0B06">
            <w:pPr>
              <w:spacing w:after="0" w:line="360" w:lineRule="auto"/>
              <w:jc w:val="center"/>
              <w:rPr>
                <w:i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B5822BB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386228B2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28C00118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68F6B3AF" w14:textId="677151D6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77DFE731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5F3937D3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11F75F7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1EFD562E" w14:textId="2C6B5A75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3A24DE8A" w14:textId="77777777" w:rsidTr="00D94444">
        <w:trPr>
          <w:gridAfter w:val="1"/>
          <w:wAfter w:w="11" w:type="dxa"/>
          <w:trHeight w:val="120"/>
        </w:trPr>
        <w:tc>
          <w:tcPr>
            <w:tcW w:w="2518" w:type="dxa"/>
            <w:vMerge/>
          </w:tcPr>
          <w:p w14:paraId="63B543C0" w14:textId="77777777" w:rsidR="00F302D9" w:rsidRPr="00B7093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3BF50DD1" w14:textId="77777777" w:rsidR="00F302D9" w:rsidRPr="00B70939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431FE870" w14:textId="1EAE2339" w:rsidR="00F302D9" w:rsidRPr="00316252" w:rsidRDefault="0031625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2200</w:t>
            </w:r>
            <w: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[Дж∙кг/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C]</m:t>
              </m:r>
            </m:oMath>
          </w:p>
        </w:tc>
      </w:tr>
      <w:tr w:rsidR="00F302D9" w14:paraId="572686B7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 w:val="restart"/>
          </w:tcPr>
          <w:p w14:paraId="337A2368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FAD2D5C" w14:textId="77777777" w:rsidR="00F302D9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  <w:p w14:paraId="61B227CB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  <w:r w:rsidRPr="008E2C94">
              <w:rPr>
                <w:sz w:val="24"/>
                <w:szCs w:val="24"/>
              </w:rPr>
              <w:t xml:space="preserve">Теплопроводность,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K</m:t>
              </m:r>
            </m:oMath>
          </w:p>
        </w:tc>
        <w:tc>
          <w:tcPr>
            <w:tcW w:w="4253" w:type="dxa"/>
          </w:tcPr>
          <w:p w14:paraId="0AAD7CE0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вода</w:t>
            </w:r>
          </w:p>
        </w:tc>
        <w:tc>
          <w:tcPr>
            <w:tcW w:w="2835" w:type="dxa"/>
          </w:tcPr>
          <w:p w14:paraId="3C9C66F5" w14:textId="3F36CF5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0.12,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0178E01A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7C0AFFC8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4D038BAC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нефть</w:t>
            </w:r>
          </w:p>
        </w:tc>
        <w:tc>
          <w:tcPr>
            <w:tcW w:w="2835" w:type="dxa"/>
          </w:tcPr>
          <w:p w14:paraId="1C12349B" w14:textId="4B61D61A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0.6,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59B95E75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1539E4FE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912A9CE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порода</w:t>
            </w:r>
          </w:p>
        </w:tc>
        <w:tc>
          <w:tcPr>
            <w:tcW w:w="2835" w:type="dxa"/>
          </w:tcPr>
          <w:p w14:paraId="0C093EC2" w14:textId="33909E1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1.8,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F302D9" w14:paraId="2BDA490B" w14:textId="77777777" w:rsidTr="00D94444">
        <w:trPr>
          <w:gridAfter w:val="1"/>
          <w:wAfter w:w="11" w:type="dxa"/>
          <w:trHeight w:val="102"/>
        </w:trPr>
        <w:tc>
          <w:tcPr>
            <w:tcW w:w="2518" w:type="dxa"/>
            <w:vMerge/>
          </w:tcPr>
          <w:p w14:paraId="3769A15F" w14:textId="77777777" w:rsidR="00F302D9" w:rsidRPr="008E2C94" w:rsidRDefault="00F302D9" w:rsidP="005A0B06">
            <w:pPr>
              <w:spacing w:after="0"/>
              <w:jc w:val="both"/>
              <w:rPr>
                <w:sz w:val="24"/>
                <w:szCs w:val="24"/>
              </w:rPr>
            </w:pPr>
          </w:p>
        </w:tc>
        <w:tc>
          <w:tcPr>
            <w:tcW w:w="4253" w:type="dxa"/>
          </w:tcPr>
          <w:p w14:paraId="6A607E72" w14:textId="77777777" w:rsidR="00F302D9" w:rsidRPr="008E2C94" w:rsidRDefault="00F302D9" w:rsidP="005A0B06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парафин</w:t>
            </w:r>
          </w:p>
        </w:tc>
        <w:tc>
          <w:tcPr>
            <w:tcW w:w="2835" w:type="dxa"/>
          </w:tcPr>
          <w:p w14:paraId="12DFB974" w14:textId="58F81F27" w:rsidR="00F302D9" w:rsidRPr="007935DD" w:rsidRDefault="007935DD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0.2, </w:t>
            </w: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[Вт/(м·</m:t>
              </m:r>
              <m:r>
                <w:rPr>
                  <w:rStyle w:val="af3"/>
                  <w:rFonts w:ascii="Cambria Math" w:hAnsi="Cambria Math" w:cs="Arial"/>
                  <w:color w:val="333333"/>
                  <w:sz w:val="24"/>
                  <w:szCs w:val="24"/>
                  <w:shd w:val="clear" w:color="auto" w:fill="FFFFFF"/>
                </w:rPr>
                <m:t>°</m:t>
              </m:r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)]</m:t>
              </m:r>
            </m:oMath>
          </w:p>
        </w:tc>
      </w:tr>
      <w:tr w:rsidR="000E46A2" w14:paraId="5EB38C6D" w14:textId="77777777" w:rsidTr="000E46A2">
        <w:trPr>
          <w:gridAfter w:val="1"/>
          <w:wAfter w:w="11" w:type="dxa"/>
          <w:trHeight w:val="191"/>
        </w:trPr>
        <w:tc>
          <w:tcPr>
            <w:tcW w:w="2518" w:type="dxa"/>
            <w:vMerge w:val="restart"/>
          </w:tcPr>
          <w:p w14:paraId="11352C87" w14:textId="2982DDA5" w:rsidR="000E46A2" w:rsidRPr="008E2C94" w:rsidRDefault="000E46A2" w:rsidP="005A0B06">
            <w:pPr>
              <w:spacing w:after="0"/>
              <w:jc w:val="both"/>
            </w:pPr>
            <w:r w:rsidRPr="00264D2D">
              <w:rPr>
                <w:sz w:val="24"/>
                <w:szCs w:val="20"/>
              </w:rPr>
              <w:t>Параметры ОФП</w:t>
            </w:r>
          </w:p>
        </w:tc>
        <w:tc>
          <w:tcPr>
            <w:tcW w:w="4253" w:type="dxa"/>
          </w:tcPr>
          <w:p w14:paraId="703103C9" w14:textId="0D1E8B31" w:rsidR="000E46A2" w:rsidRPr="00264D2D" w:rsidRDefault="000E46A2" w:rsidP="005A0B06">
            <w:pPr>
              <w:spacing w:after="0"/>
              <w:jc w:val="both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степень</w:t>
            </w:r>
          </w:p>
        </w:tc>
        <w:tc>
          <w:tcPr>
            <w:tcW w:w="2835" w:type="dxa"/>
          </w:tcPr>
          <w:p w14:paraId="236B193A" w14:textId="463059B4" w:rsidR="000E46A2" w:rsidRPr="000E46A2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2,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[-]</m:t>
              </m:r>
            </m:oMath>
          </w:p>
        </w:tc>
      </w:tr>
      <w:tr w:rsidR="000E46A2" w14:paraId="04CF4D4F" w14:textId="77777777" w:rsidTr="00D94444">
        <w:trPr>
          <w:gridAfter w:val="1"/>
          <w:wAfter w:w="11" w:type="dxa"/>
          <w:trHeight w:val="191"/>
        </w:trPr>
        <w:tc>
          <w:tcPr>
            <w:tcW w:w="2518" w:type="dxa"/>
            <w:vMerge/>
          </w:tcPr>
          <w:p w14:paraId="4C36CF7B" w14:textId="77777777" w:rsidR="000E46A2" w:rsidRPr="00264D2D" w:rsidRDefault="000E46A2" w:rsidP="005A0B06">
            <w:pPr>
              <w:spacing w:after="0"/>
              <w:jc w:val="both"/>
              <w:rPr>
                <w:szCs w:val="20"/>
              </w:rPr>
            </w:pPr>
          </w:p>
        </w:tc>
        <w:tc>
          <w:tcPr>
            <w:tcW w:w="4253" w:type="dxa"/>
          </w:tcPr>
          <w:p w14:paraId="6DC287CF" w14:textId="034A0864" w:rsidR="000E46A2" w:rsidRPr="00C6509F" w:rsidRDefault="000E46A2" w:rsidP="005A0B06">
            <w:pPr>
              <w:spacing w:after="0"/>
              <w:jc w:val="both"/>
              <w:rPr>
                <w:rFonts w:eastAsiaTheme="minorEastAsia"/>
                <w:szCs w:val="20"/>
                <w:lang w:val="en-US"/>
              </w:rPr>
            </w:pPr>
            <w:r>
              <w:rPr>
                <w:rFonts w:eastAsiaTheme="minorEastAsia"/>
                <w:sz w:val="24"/>
                <w:szCs w:val="20"/>
              </w:rPr>
              <w:t>коэф</w:t>
            </w:r>
            <w:proofErr w:type="gramStart"/>
            <w:r>
              <w:rPr>
                <w:rFonts w:eastAsiaTheme="minorEastAsia"/>
                <w:sz w:val="24"/>
                <w:szCs w:val="20"/>
              </w:rPr>
              <w:t>.</w:t>
            </w:r>
            <w:proofErr w:type="gramEnd"/>
            <w:r w:rsidRPr="00264D2D">
              <w:rPr>
                <w:rFonts w:eastAsiaTheme="minorEastAsia"/>
                <w:sz w:val="24"/>
                <w:szCs w:val="20"/>
              </w:rPr>
              <w:t xml:space="preserve"> связанной вод</w:t>
            </w:r>
            <w:r w:rsidR="00C6509F">
              <w:rPr>
                <w:rFonts w:eastAsiaTheme="minorEastAsia"/>
                <w:sz w:val="24"/>
                <w:szCs w:val="20"/>
              </w:rPr>
              <w:t>ы</w:t>
            </w:r>
          </w:p>
        </w:tc>
        <w:tc>
          <w:tcPr>
            <w:tcW w:w="2835" w:type="dxa"/>
          </w:tcPr>
          <w:p w14:paraId="5AE10024" w14:textId="48652250" w:rsidR="000E46A2" w:rsidRDefault="000E46A2" w:rsidP="005A0B06">
            <w:pPr>
              <w:spacing w:after="0" w:line="360" w:lineRule="auto"/>
              <w:jc w:val="center"/>
            </w:pPr>
            <w:r>
              <w:rPr>
                <w:sz w:val="24"/>
                <w:szCs w:val="24"/>
              </w:rPr>
              <w:t xml:space="preserve">0.18,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0E46A2" w:rsidRPr="00A95BEE" w14:paraId="77C537BB" w14:textId="77777777" w:rsidTr="00D94444">
        <w:trPr>
          <w:gridAfter w:val="1"/>
          <w:wAfter w:w="11" w:type="dxa"/>
          <w:trHeight w:val="204"/>
        </w:trPr>
        <w:tc>
          <w:tcPr>
            <w:tcW w:w="2518" w:type="dxa"/>
            <w:vMerge/>
          </w:tcPr>
          <w:p w14:paraId="136F788B" w14:textId="77777777" w:rsidR="000E46A2" w:rsidRPr="008E2C94" w:rsidRDefault="000E46A2" w:rsidP="005A0B06">
            <w:pPr>
              <w:spacing w:after="0"/>
              <w:jc w:val="both"/>
            </w:pPr>
          </w:p>
        </w:tc>
        <w:tc>
          <w:tcPr>
            <w:tcW w:w="4253" w:type="dxa"/>
          </w:tcPr>
          <w:p w14:paraId="36701C4D" w14:textId="6DF128AF" w:rsidR="000E46A2" w:rsidRPr="00264D2D" w:rsidRDefault="000E46A2" w:rsidP="00264D2D">
            <w:pPr>
              <w:spacing w:after="0"/>
              <w:rPr>
                <w:sz w:val="24"/>
                <w:szCs w:val="20"/>
              </w:rPr>
            </w:pPr>
            <w:r w:rsidRPr="00264D2D">
              <w:rPr>
                <w:sz w:val="24"/>
                <w:szCs w:val="20"/>
              </w:rPr>
              <w:t>коэф</w:t>
            </w:r>
            <w:r>
              <w:rPr>
                <w:sz w:val="24"/>
                <w:szCs w:val="20"/>
              </w:rPr>
              <w:t>.</w:t>
            </w:r>
            <w:r w:rsidRPr="00264D2D">
              <w:rPr>
                <w:sz w:val="24"/>
                <w:szCs w:val="20"/>
              </w:rPr>
              <w:t xml:space="preserve"> остаточной нефтенасыщенности</w:t>
            </w:r>
          </w:p>
        </w:tc>
        <w:tc>
          <w:tcPr>
            <w:tcW w:w="2835" w:type="dxa"/>
          </w:tcPr>
          <w:p w14:paraId="05FA8B78" w14:textId="70AEFDD7" w:rsidR="000E46A2" w:rsidRPr="00A95BEE" w:rsidRDefault="000E46A2" w:rsidP="005A0B06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0.7,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073352BC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38BC686" w14:textId="23EFDB36" w:rsidR="004C1BB5" w:rsidRPr="004C1BB5" w:rsidRDefault="004C1BB5" w:rsidP="00D94444">
            <w:pPr>
              <w:spacing w:after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 xml:space="preserve">Массовая доля растворенного парафина в нефти,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p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44BB389" w14:textId="595DB797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lang w:val="en-US"/>
              </w:rPr>
            </w:pPr>
            <w:r w:rsidRPr="004C1BB5">
              <w:rPr>
                <w:rFonts w:eastAsia="Calibri"/>
                <w:sz w:val="24"/>
                <w:szCs w:val="20"/>
                <w:lang w:val="en-US"/>
              </w:rPr>
              <w:t xml:space="preserve">0.05,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4C1BB5" w14:paraId="6C781BE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DE6A13" w14:textId="6358E27D" w:rsidR="004C1BB5" w:rsidRPr="004C1BB5" w:rsidRDefault="004C1BB5" w:rsidP="00D94444">
            <w:pPr>
              <w:spacing w:after="0"/>
              <w:rPr>
                <w:sz w:val="24"/>
                <w:szCs w:val="18"/>
              </w:rPr>
            </w:pPr>
            <w:r>
              <w:rPr>
                <w:sz w:val="24"/>
                <w:szCs w:val="18"/>
              </w:rPr>
              <w:t xml:space="preserve">Молярная масса парафина,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18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18"/>
                    </w:rPr>
                    <m:t>w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980803" w14:textId="15E5C1D8" w:rsidR="004C1BB5" w:rsidRPr="004C1BB5" w:rsidRDefault="004C1BB5" w:rsidP="00D94444">
            <w:pPr>
              <w:spacing w:after="0" w:line="360" w:lineRule="auto"/>
              <w:jc w:val="center"/>
              <w:rPr>
                <w:rFonts w:eastAsia="Calibri"/>
                <w:szCs w:val="20"/>
              </w:rPr>
            </w:pPr>
            <w:r w:rsidRPr="004C1BB5">
              <w:rPr>
                <w:rFonts w:eastAsia="Calibri"/>
                <w:sz w:val="24"/>
                <w:szCs w:val="18"/>
              </w:rPr>
              <w:t xml:space="preserve">350, </w:t>
            </w: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г</m:t>
              </m:r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/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>моль]</m:t>
              </m:r>
            </m:oMath>
          </w:p>
        </w:tc>
      </w:tr>
      <w:tr w:rsidR="00F302D9" w14:paraId="6426EE6E" w14:textId="77777777" w:rsidTr="00D94444">
        <w:trPr>
          <w:gridAfter w:val="1"/>
          <w:wAfter w:w="11" w:type="dxa"/>
          <w:trHeight w:val="427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291F20F1" w14:textId="73DF8117" w:rsidR="00F302D9" w:rsidRPr="008E2C94" w:rsidRDefault="007935DD" w:rsidP="00D94444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</w:t>
            </w:r>
            <w:r w:rsidR="004744F9" w:rsidRPr="004744F9">
              <w:rPr>
                <w:sz w:val="24"/>
                <w:szCs w:val="24"/>
              </w:rPr>
              <w:t>оэффициент диффузионного осаждения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D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A3F943F" w14:textId="5EC4B673" w:rsidR="00F302D9" w:rsidRPr="008E2C94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</w:rPr>
                <m:t>5∙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-20</m:t>
                  </m:r>
                </m:sup>
              </m:sSup>
            </m:oMath>
            <w:r w:rsidR="009721FB">
              <w:rPr>
                <w:rFonts w:eastAsiaTheme="minorEastAsia"/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м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/с]</m:t>
              </m:r>
            </m:oMath>
          </w:p>
        </w:tc>
      </w:tr>
      <w:tr w:rsidR="007935DD" w14:paraId="45E89937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524BD76B" w14:textId="58154743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Р</w:t>
            </w:r>
            <w:r w:rsidRPr="004744F9">
              <w:rPr>
                <w:sz w:val="24"/>
                <w:szCs w:val="24"/>
              </w:rPr>
              <w:t>азмер частицы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l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29414A3" w14:textId="44C8D6A3" w:rsidR="007935DD" w:rsidRPr="003559F1" w:rsidRDefault="003559F1" w:rsidP="00D94444">
            <w:pPr>
              <w:spacing w:after="0" w:line="360" w:lineRule="auto"/>
              <w:jc w:val="center"/>
              <w:rPr>
                <w:i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  <w:lang w:val="en-US"/>
                </w:rPr>
                <m:t>4</m:t>
              </m:r>
              <m:r>
                <w:rPr>
                  <w:rFonts w:ascii="Cambria Math" w:hAnsi="Cambria Math"/>
                  <w:sz w:val="24"/>
                  <w:szCs w:val="24"/>
                </w:rPr>
                <m:t>∙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-4</m:t>
                  </m:r>
                </m:sup>
              </m:sSup>
            </m:oMath>
            <w:r w:rsidRPr="003559F1">
              <w:rPr>
                <w:rFonts w:eastAsiaTheme="minorEastAsia"/>
                <w:iCs/>
                <w:sz w:val="24"/>
                <w:szCs w:val="24"/>
                <w:lang w:val="en-US"/>
              </w:rPr>
              <w:t>,</w:t>
            </w:r>
            <w:r>
              <w:rPr>
                <w:rFonts w:eastAsiaTheme="minorEastAsia"/>
                <w:i/>
                <w:sz w:val="24"/>
                <w:szCs w:val="24"/>
                <w:lang w:val="en-US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03751E5D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49A890B0" w14:textId="0D864D8B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К</w:t>
            </w:r>
            <w:r w:rsidRPr="004744F9">
              <w:rPr>
                <w:sz w:val="24"/>
                <w:szCs w:val="24"/>
              </w:rPr>
              <w:t>оэффициент формы частиц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β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2C38FEB" w14:textId="5B511D39" w:rsidR="007935DD" w:rsidRPr="008E2C94" w:rsidRDefault="003559F1" w:rsidP="00D94444">
            <w:pPr>
              <w:spacing w:after="0" w:line="360" w:lineRule="auto"/>
              <w:jc w:val="center"/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0.01,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1D590524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34E40A2A" w14:textId="7E3090EF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Д</w:t>
            </w:r>
            <w:r w:rsidRPr="004744F9">
              <w:rPr>
                <w:sz w:val="24"/>
                <w:szCs w:val="24"/>
              </w:rPr>
              <w:t>лина капилляра</w:t>
            </w:r>
            <w:r>
              <w:rPr>
                <w:sz w:val="24"/>
                <w:szCs w:val="24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sub>
              </m:sSub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2B66AF1F" w14:textId="702B335D" w:rsidR="007935DD" w:rsidRPr="003559F1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  <w:lang w:val="en-US"/>
              </w:rPr>
            </w:pPr>
            <m:oMath>
              <m:r>
                <w:rPr>
                  <w:rFonts w:ascii="Cambria Math" w:eastAsia="Calibri" w:hAnsi="Cambria Math"/>
                  <w:sz w:val="24"/>
                  <w:szCs w:val="24"/>
                </w:rPr>
                <m:t>3∙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10</m:t>
                  </m:r>
                </m:e>
                <m:sup>
                  <m:r>
                    <w:rPr>
                      <w:rFonts w:ascii="Cambria Math" w:eastAsia="Calibri" w:hAnsi="Cambria Math"/>
                      <w:sz w:val="24"/>
                      <w:szCs w:val="24"/>
                    </w:rPr>
                    <m:t>-5</m:t>
                  </m:r>
                </m:sup>
              </m:sSup>
            </m:oMath>
            <w:r>
              <w:rPr>
                <w:rFonts w:eastAsiaTheme="minorEastAsia"/>
                <w:sz w:val="24"/>
                <w:szCs w:val="24"/>
                <w:lang w:val="en-US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[м]</m:t>
              </m:r>
            </m:oMath>
          </w:p>
        </w:tc>
      </w:tr>
      <w:tr w:rsidR="007935DD" w14:paraId="2BC60996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06ED262C" w14:textId="7A39DFDA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lastRenderedPageBreak/>
              <w:t>К</w:t>
            </w:r>
            <w:r w:rsidRPr="004744F9">
              <w:rPr>
                <w:sz w:val="24"/>
                <w:szCs w:val="24"/>
              </w:rPr>
              <w:t>оэффициент извилистости</w:t>
            </w:r>
            <w:r>
              <w:rPr>
                <w:sz w:val="24"/>
                <w:szCs w:val="24"/>
              </w:rPr>
              <w:t>,</w:t>
            </w:r>
            <w:r w:rsidRPr="004744F9">
              <w:rPr>
                <w:rFonts w:ascii="Cambria Math" w:hAnsi="Cambria Math"/>
                <w:i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ζ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2DE0DD8" w14:textId="77A53878" w:rsidR="007935DD" w:rsidRPr="007935DD" w:rsidRDefault="003559F1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rFonts w:eastAsia="Calibri"/>
                <w:sz w:val="24"/>
                <w:szCs w:val="24"/>
                <w:lang w:val="en-US"/>
              </w:rPr>
              <w:t xml:space="preserve">1,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7935DD" w14:paraId="74F10CD3" w14:textId="77777777" w:rsidTr="00D94444">
        <w:trPr>
          <w:gridAfter w:val="1"/>
          <w:wAfter w:w="11" w:type="dxa"/>
        </w:trPr>
        <w:tc>
          <w:tcPr>
            <w:tcW w:w="6771" w:type="dxa"/>
            <w:gridSpan w:val="2"/>
            <w:tcBorders>
              <w:bottom w:val="single" w:sz="4" w:space="0" w:color="auto"/>
            </w:tcBorders>
          </w:tcPr>
          <w:p w14:paraId="1A432BD8" w14:textId="2D4060F4" w:rsidR="007935DD" w:rsidRPr="004744F9" w:rsidRDefault="007935DD" w:rsidP="00D94444">
            <w:pPr>
              <w:spacing w:after="0"/>
              <w:rPr>
                <w:rFonts w:eastAsia="Calibri"/>
              </w:rPr>
            </w:pPr>
            <w:r>
              <w:rPr>
                <w:sz w:val="24"/>
                <w:szCs w:val="24"/>
              </w:rPr>
              <w:t>О</w:t>
            </w:r>
            <w:r w:rsidRPr="004744F9">
              <w:rPr>
                <w:sz w:val="24"/>
                <w:szCs w:val="24"/>
              </w:rPr>
              <w:t>тношение радиуса горла к радиусу канала</w:t>
            </w:r>
            <w:r>
              <w:rPr>
                <w:sz w:val="24"/>
                <w:szCs w:val="24"/>
              </w:rPr>
              <w:t xml:space="preserve">, 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γ</m:t>
              </m:r>
            </m:oMath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1DF5ACC0" w14:textId="545CE357" w:rsidR="007935DD" w:rsidRPr="007935DD" w:rsidRDefault="007935DD" w:rsidP="00D94444">
            <w:pPr>
              <w:spacing w:after="0"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0.4, </w:t>
            </w:r>
            <m:oMath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[</m:t>
              </m:r>
              <m:r>
                <w:rPr>
                  <w:rFonts w:ascii="Cambria Math" w:eastAsiaTheme="minorEastAsia" w:hAnsi="Cambria Math"/>
                  <w:sz w:val="24"/>
                  <w:szCs w:val="24"/>
                </w:rPr>
                <m:t>д.ед.</m:t>
              </m:r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]</m:t>
              </m:r>
            </m:oMath>
          </w:p>
        </w:tc>
      </w:tr>
      <w:tr w:rsidR="00604000" w14:paraId="44A0187F" w14:textId="77777777" w:rsidTr="00D94444">
        <w:trPr>
          <w:trHeight w:val="575"/>
        </w:trPr>
        <w:tc>
          <w:tcPr>
            <w:tcW w:w="9617" w:type="dxa"/>
            <w:gridSpan w:val="4"/>
            <w:tcBorders>
              <w:left w:val="nil"/>
              <w:bottom w:val="nil"/>
              <w:right w:val="nil"/>
            </w:tcBorders>
          </w:tcPr>
          <w:p w14:paraId="5616D2C1" w14:textId="0BF8E79E" w:rsidR="00604000" w:rsidRPr="00731AD3" w:rsidRDefault="00ED5860" w:rsidP="00837EE3">
            <w:pPr>
              <w:spacing w:after="0" w:line="360" w:lineRule="auto"/>
              <w:jc w:val="center"/>
              <w:rPr>
                <w:sz w:val="22"/>
              </w:rPr>
            </w:pPr>
            <w:r w:rsidRPr="00731AD3">
              <w:rPr>
                <w:sz w:val="22"/>
              </w:rPr>
              <w:t>Таблица 1 Физические параметры задачи</w:t>
            </w:r>
          </w:p>
        </w:tc>
      </w:tr>
    </w:tbl>
    <w:p w14:paraId="1C2F5A30" w14:textId="5FA3A29A" w:rsidR="00D94444" w:rsidRDefault="00D94444" w:rsidP="00837EE3">
      <w:pPr>
        <w:ind w:firstLine="709"/>
        <w:jc w:val="both"/>
        <w:rPr>
          <w:b/>
          <w:bCs/>
        </w:rPr>
      </w:pPr>
      <w:r>
        <w:rPr>
          <w:color w:val="000000"/>
          <w:szCs w:val="28"/>
        </w:rPr>
        <w:t xml:space="preserve">Решение поставленной задачи будем проводить численно с использованием метода конечных объемов. Для этого на основе полученных формул на языке </w:t>
      </w:r>
      <w:r>
        <w:rPr>
          <w:color w:val="000000"/>
          <w:szCs w:val="28"/>
          <w:lang w:val="en-US"/>
        </w:rPr>
        <w:t>Python</w:t>
      </w:r>
      <w:r>
        <w:rPr>
          <w:color w:val="000000"/>
          <w:szCs w:val="28"/>
        </w:rPr>
        <w:t xml:space="preserve"> была написана программа. В качестве оптимизированной работы с разреженными матрицами и решением СЛАУ на них была использованы библиотеки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numpy</m:t>
        </m:r>
      </m:oMath>
      <w:r w:rsidRPr="006C5D42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 xml:space="preserve">и </w:t>
      </w:r>
      <m:oMath>
        <m:r>
          <w:rPr>
            <w:rFonts w:ascii="Cambria Math" w:hAnsi="Cambria Math"/>
            <w:color w:val="000000"/>
            <w:szCs w:val="28"/>
            <w:lang w:val="en-US"/>
          </w:rPr>
          <m:t>scipy</m:t>
        </m:r>
      </m:oMath>
      <w:r w:rsidRPr="00A20679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 xml:space="preserve">А для реализации эффективной обработки полей данных и решения сеточных уравнений по явной схеме </w:t>
      </w:r>
      <w:r>
        <w:rPr>
          <w:color w:val="000000" w:themeColor="text1"/>
        </w:rPr>
        <w:t xml:space="preserve">использовалась библиотека </w:t>
      </w:r>
      <m:oMath>
        <m:r>
          <w:rPr>
            <w:rFonts w:ascii="Cambria Math" w:hAnsi="Cambria Math"/>
            <w:color w:val="000000" w:themeColor="text1"/>
            <w:lang w:val="en-US"/>
          </w:rPr>
          <m:t>taic</m:t>
        </m:r>
        <m:r>
          <w:rPr>
            <w:rFonts w:ascii="Cambria Math" w:hAnsi="Cambria Math"/>
            <w:color w:val="000000" w:themeColor="text1"/>
          </w:rPr>
          <m:t>h</m:t>
        </m:r>
        <m:r>
          <w:rPr>
            <w:rFonts w:ascii="Cambria Math" w:hAnsi="Cambria Math"/>
            <w:color w:val="000000" w:themeColor="text1"/>
            <w:lang w:val="en-US"/>
          </w:rPr>
          <m:t>i</m:t>
        </m:r>
      </m:oMath>
      <w:r>
        <w:rPr>
          <w:color w:val="000000"/>
          <w:szCs w:val="28"/>
        </w:rPr>
        <w:t>.</w:t>
      </w:r>
    </w:p>
    <w:p w14:paraId="6902A771" w14:textId="175069FA" w:rsidR="00634AC0" w:rsidRPr="002053B5" w:rsidRDefault="00264D2D" w:rsidP="00837EE3">
      <w:pPr>
        <w:ind w:firstLine="709"/>
        <w:jc w:val="both"/>
        <w:rPr>
          <w:i/>
        </w:rPr>
      </w:pPr>
      <w:r w:rsidRPr="00264D2D">
        <w:rPr>
          <w:b/>
          <w:bCs/>
        </w:rPr>
        <w:t>Сеточная сходимость.</w:t>
      </w:r>
      <w:r w:rsidR="00837EE3">
        <w:t xml:space="preserve"> Ч</w:t>
      </w:r>
      <w:r w:rsidR="00634AC0">
        <w:t>тобы получить численное решение</w:t>
      </w:r>
      <w:r w:rsidR="00634AC0" w:rsidRPr="00401F44">
        <w:t xml:space="preserve"> </w:t>
      </w:r>
      <w:r w:rsidR="00634AC0">
        <w:t>удовлетворительной точности, проведем анализ сеточной сходимости</w:t>
      </w:r>
      <w:r w:rsidR="007A4137">
        <w:t xml:space="preserve"> </w:t>
      </w:r>
      <w:r w:rsidR="007A4137" w:rsidRPr="007A4137">
        <w:t>[25]</w:t>
      </w:r>
      <w:r w:rsidR="00634AC0">
        <w:t xml:space="preserve">. Для этого зафиксируем достаточно малый шаг по времени </w:t>
      </w:r>
      <m:oMath>
        <m:r>
          <w:rPr>
            <w:rFonts w:ascii="Cambria Math" w:hAnsi="Cambria Math"/>
          </w:rPr>
          <m:t>∆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=0.002</m:t>
        </m:r>
      </m:oMath>
      <w:r w:rsidR="00887AEB">
        <w:rPr>
          <w:rFonts w:eastAsiaTheme="minorEastAsia"/>
        </w:rPr>
        <w:t xml:space="preserve"> суток</w:t>
      </w:r>
      <w:r w:rsidR="00367905">
        <w:rPr>
          <w:rFonts w:eastAsiaTheme="minorEastAsia"/>
        </w:rPr>
        <w:t>.</w:t>
      </w:r>
      <w:r w:rsidR="00887AEB">
        <w:rPr>
          <w:rFonts w:eastAsiaTheme="minorEastAsia"/>
        </w:rPr>
        <w:t xml:space="preserve"> </w:t>
      </w:r>
      <w:r w:rsidR="00367905">
        <w:rPr>
          <w:rFonts w:eastAsiaTheme="minorEastAsia"/>
        </w:rPr>
        <w:t>З</w:t>
      </w:r>
      <w:r w:rsidR="00887AEB">
        <w:rPr>
          <w:rFonts w:eastAsiaTheme="minorEastAsia"/>
        </w:rPr>
        <w:t>ададим разбиение по вертикали в виде одной ячейки</w:t>
      </w:r>
      <w:r w:rsidR="00367905">
        <w:rPr>
          <w:rFonts w:eastAsiaTheme="minorEastAsia"/>
        </w:rPr>
        <w:t xml:space="preserve">, так как </w:t>
      </w:r>
      <w:r w:rsidR="00367905">
        <w:t>пласт однородный по высоте и все скважины совершенны по степени вскрытия</w:t>
      </w:r>
      <w:r w:rsidR="00887AEB">
        <w:rPr>
          <w:rFonts w:eastAsiaTheme="minorEastAsia"/>
        </w:rPr>
        <w:t xml:space="preserve">. Затем </w:t>
      </w:r>
      <w:r w:rsidR="00634AC0">
        <w:t xml:space="preserve">будем измельчать шаги дискретизации по пространству до тех пор, пока изменение </w:t>
      </w:r>
      <w:r w:rsidR="003A4057">
        <w:t>коэффициента извлечения нефти (КИН)</w:t>
      </w:r>
      <w:r w:rsidR="00634AC0">
        <w:t xml:space="preserve"> и обводнённости добывающей скважины в каждый момент времени не будут отличатся на достаточно малое значение</w:t>
      </w:r>
      <w:r w:rsidR="003505BC">
        <w:t xml:space="preserve">. </w:t>
      </w:r>
      <w:r w:rsidR="00634AC0">
        <w:t xml:space="preserve">Конечный момент времени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634AC0" w:rsidRPr="00236D3D">
        <w:t xml:space="preserve"> </w:t>
      </w:r>
      <w:r w:rsidR="003505BC">
        <w:t xml:space="preserve">определялся из условия достижения добывающей скважиной обводненности </w:t>
      </w:r>
      <m:oMath>
        <m:r>
          <w:rPr>
            <w:rFonts w:ascii="Cambria Math" w:hAnsi="Cambria Math"/>
          </w:rPr>
          <m:t>98%</m:t>
        </m:r>
      </m:oMath>
      <w:r w:rsidR="00634AC0">
        <w:t>.</w:t>
      </w:r>
      <w:r w:rsidR="00634AC0" w:rsidRPr="00F73EB4">
        <w:t xml:space="preserve"> </w:t>
      </w:r>
      <w:r w:rsidR="00634AC0">
        <w:t xml:space="preserve">Так как линейные размеры пласта </w:t>
      </w:r>
      <w:r w:rsidR="003A4057">
        <w:t>по длине и ширине</w:t>
      </w:r>
      <w:r w:rsidR="003A4057">
        <w:rPr>
          <w:rFonts w:eastAsiaTheme="minorEastAsia"/>
        </w:rPr>
        <w:t xml:space="preserve"> совпадают</w:t>
      </w:r>
      <w:r w:rsidR="00634AC0">
        <w:t xml:space="preserve">, значит, количество разбиений вдоль </w:t>
      </w:r>
      <w:r w:rsidR="003A4057">
        <w:t xml:space="preserve">данных </w:t>
      </w:r>
      <w:r w:rsidR="00634AC0">
        <w:t>ос</w:t>
      </w:r>
      <w:r w:rsidR="003A4057">
        <w:t xml:space="preserve">ей </w:t>
      </w:r>
      <m:oMath>
        <m:r>
          <w:rPr>
            <w:rFonts w:ascii="Cambria Math" w:hAnsi="Cambria Math"/>
          </w:rPr>
          <m:t>x</m:t>
        </m:r>
      </m:oMath>
      <w:r w:rsidR="003A4057" w:rsidRPr="003A4057">
        <w:rPr>
          <w:rFonts w:eastAsiaTheme="minorEastAsia"/>
        </w:rPr>
        <w:t xml:space="preserve"> </w:t>
      </w:r>
      <w:r w:rsidR="003A4057">
        <w:rPr>
          <w:rFonts w:eastAsiaTheme="minorEastAsia"/>
        </w:rPr>
        <w:t>и</w:t>
      </w:r>
      <w:r w:rsidR="003A4057" w:rsidRPr="003A405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3A4057">
        <w:rPr>
          <w:rFonts w:eastAsiaTheme="minorEastAsia"/>
        </w:rPr>
        <w:t xml:space="preserve"> </w:t>
      </w:r>
      <w:r w:rsidR="003A4057">
        <w:t>необходимо также задать одинаковым</w:t>
      </w:r>
      <w:r w:rsidR="00634AC0">
        <w:t>.</w:t>
      </w:r>
    </w:p>
    <w:tbl>
      <w:tblPr>
        <w:tblStyle w:val="TableNormal"/>
        <w:tblW w:w="929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9"/>
        <w:gridCol w:w="576"/>
        <w:gridCol w:w="576"/>
        <w:gridCol w:w="738"/>
        <w:gridCol w:w="3710"/>
        <w:gridCol w:w="3306"/>
      </w:tblGrid>
      <w:tr w:rsidR="00887AEB" w14:paraId="08961195" w14:textId="77777777" w:rsidTr="007A4137">
        <w:trPr>
          <w:trHeight w:val="1336"/>
        </w:trPr>
        <w:tc>
          <w:tcPr>
            <w:tcW w:w="389" w:type="dxa"/>
          </w:tcPr>
          <w:p w14:paraId="25DE8F17" w14:textId="77777777" w:rsidR="00887AEB" w:rsidRPr="0098231D" w:rsidRDefault="00887AEB" w:rsidP="00D221AC">
            <w:pPr>
              <w:pStyle w:val="TableParagraph"/>
              <w:spacing w:line="278" w:lineRule="exact"/>
              <w:ind w:left="49" w:right="46"/>
              <w:jc w:val="center"/>
              <w:rPr>
                <w:rFonts w:ascii="Cambria Math" w:eastAsia="Cambria Math"/>
                <w:sz w:val="24"/>
              </w:rPr>
            </w:pPr>
            <m:oMathPara>
              <m:oMath>
                <m:r>
                  <w:rPr>
                    <w:rFonts w:ascii="Cambria Math" w:eastAsia="Cambria Math" w:hAnsi="Cambria Math"/>
                    <w:spacing w:val="-10"/>
                    <w:sz w:val="24"/>
                  </w:rPr>
                  <m:t>i</m:t>
                </m:r>
              </m:oMath>
            </m:oMathPara>
          </w:p>
        </w:tc>
        <w:tc>
          <w:tcPr>
            <w:tcW w:w="576" w:type="dxa"/>
          </w:tcPr>
          <w:p w14:paraId="6624348D" w14:textId="74B01020" w:rsidR="00887AEB" w:rsidRDefault="00264C06" w:rsidP="003505BC">
            <w:pPr>
              <w:pStyle w:val="TableParagraph"/>
              <w:spacing w:after="240" w:line="278" w:lineRule="exact"/>
              <w:ind w:left="150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576" w:type="dxa"/>
          </w:tcPr>
          <w:p w14:paraId="16010534" w14:textId="2C0729B0" w:rsidR="00887AEB" w:rsidRDefault="00264C06" w:rsidP="003505BC">
            <w:pPr>
              <w:pStyle w:val="TableParagraph"/>
              <w:spacing w:after="240" w:line="278" w:lineRule="exact"/>
              <w:ind w:left="148"/>
              <w:rPr>
                <w:rFonts w:ascii="Cambria Math" w:eastAsia="Cambria Math"/>
                <w:sz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i/>
                        <w:spacing w:val="-5"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N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sz w:val="24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738" w:type="dxa"/>
          </w:tcPr>
          <w:p w14:paraId="6CC5540F" w14:textId="2BD7848E" w:rsidR="00887AEB" w:rsidRPr="004E1AD3" w:rsidRDefault="00887AEB" w:rsidP="00D221AC">
            <w:pPr>
              <w:pStyle w:val="TableParagraph"/>
              <w:spacing w:line="480" w:lineRule="auto"/>
              <w:jc w:val="center"/>
              <w:rPr>
                <w:rFonts w:eastAsia="Calibri"/>
                <w:sz w:val="24"/>
                <w:szCs w:val="24"/>
                <w:lang w:val="ru-RU"/>
              </w:rPr>
            </w:pPr>
          </w:p>
        </w:tc>
        <w:tc>
          <w:tcPr>
            <w:tcW w:w="3710" w:type="dxa"/>
          </w:tcPr>
          <w:p w14:paraId="40230AC9" w14:textId="75735323" w:rsidR="00887AEB" w:rsidRPr="00F03240" w:rsidRDefault="00887AEB" w:rsidP="00D221AC">
            <w:pPr>
              <w:pStyle w:val="TableParagraph"/>
              <w:spacing w:line="480" w:lineRule="auto"/>
              <w:jc w:val="center"/>
              <w:rPr>
                <w:sz w:val="24"/>
                <w:lang w:val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Cambria Math" w:hAnsi="Cambria Math"/>
                    <w:sz w:val="24"/>
                    <w:szCs w:val="24"/>
                    <w:lang w:val="ru-RU"/>
                  </w:rPr>
                  <m:t>Отн. погрешность,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lang w:val="ru-RU"/>
                  </w:rPr>
                  <w:br/>
                </m:r>
              </m:oMath>
              <m:oMath>
                <m:r>
                  <w:rPr>
                    <w:rFonts w:ascii="Cambria Math" w:eastAsia="Cambria Math" w:hAnsi="Cambria Math"/>
                  </w:rPr>
                  <m:t>max</m:t>
                </m:r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/>
                            <w:i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  <m:r>
                                  <w:rPr>
                                    <w:rFonts w:ascii="Cambria Math" w:eastAsia="Cambria Math" w:hAnsi="Cambria Math"/>
                                    <w:lang w:val="ru-RU"/>
                                  </w:rPr>
                                  <m:t>-1</m:t>
                                </m:r>
                              </m:sub>
                            </m:sSub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eastAsia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eastAsia="Cambria Math" w:hAnsi="Cambria Math"/>
                                      </w:rPr>
                                      <m:t>o</m:t>
                                    </m:r>
                                  </m:sup>
                                </m:sSubSup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i/>
                              </w:rPr>
                            </m:ctrlPr>
                          </m:sSubPr>
                          <m:e>
                            <m:sSubSup>
                              <m:sSubSupPr>
                                <m:ctrlPr>
                                  <w:rPr>
                                    <w:rFonts w:ascii="Cambria Math" w:eastAsia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="Cambria Math" w:hAnsi="Cambria Math"/>
                                  </w:rPr>
                                  <m:t>o</m:t>
                                </m:r>
                              </m:sup>
                            </m:sSubSup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</w:rPr>
                              <m:t>i</m:t>
                            </m:r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-1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lang w:val="ru-RU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d>
                <m:r>
                  <w:rPr>
                    <w:rFonts w:ascii="Cambria Math" w:eastAsia="Cambria Math" w:hAnsi="Cambria Math"/>
                    <w:lang w:val="ru-RU"/>
                  </w:rPr>
                  <m:t>∙100%</m:t>
                </m:r>
              </m:oMath>
            </m:oMathPara>
          </w:p>
        </w:tc>
        <w:tc>
          <w:tcPr>
            <w:tcW w:w="3306" w:type="dxa"/>
          </w:tcPr>
          <w:p w14:paraId="1B618E20" w14:textId="77777777" w:rsidR="00887AEB" w:rsidRPr="00F03240" w:rsidRDefault="00887AEB" w:rsidP="00D221AC">
            <w:pPr>
              <w:pStyle w:val="TableParagraph"/>
              <w:spacing w:line="480" w:lineRule="auto"/>
              <w:ind w:left="106"/>
              <w:jc w:val="center"/>
              <w:rPr>
                <w:sz w:val="24"/>
                <w:szCs w:val="24"/>
                <w:lang w:val="ru-RU"/>
              </w:rPr>
            </w:pPr>
            <m:oMath>
              <m:r>
                <w:rPr>
                  <w:rFonts w:ascii="Cambria Math" w:hAnsi="Cambria Math"/>
                  <w:spacing w:val="-2"/>
                  <w:sz w:val="24"/>
                  <w:szCs w:val="24"/>
                  <w:lang w:val="ru-RU"/>
                </w:rPr>
                <m:t>Отн.  погрешность</m:t>
              </m:r>
            </m:oMath>
            <w:r w:rsidRPr="00F03240">
              <w:rPr>
                <w:spacing w:val="-2"/>
                <w:sz w:val="24"/>
                <w:szCs w:val="24"/>
                <w:lang w:val="ru-RU"/>
              </w:rPr>
              <w:t>,</w:t>
            </w:r>
            <m:oMath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 xml:space="preserve">  </m:t>
              </m:r>
              <m:r>
                <w:rPr>
                  <w:rFonts w:ascii="Cambria Math" w:eastAsia="Cambria Math" w:hAnsi="Cambria Math"/>
                  <w:sz w:val="24"/>
                  <w:szCs w:val="24"/>
                </w:rPr>
                <m:t>max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-1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eastAsia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b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w:sym w:font="Symbol" w:char="F068"/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</w:rPr>
                                    <m:t>P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eastAsia="Cambria Math" w:hAnsi="Cambria Math"/>
                                      <w:sz w:val="24"/>
                                      <w:szCs w:val="24"/>
                                      <w:lang w:val="ru-RU"/>
                                    </w:rPr>
                                    <m:t xml:space="preserve"> </m:t>
                                  </m:r>
                                </m:sup>
                              </m:sSubSup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  <w:lang w:val="ru-RU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>t</m:t>
                              </m:r>
                            </m:e>
                          </m:d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bPr>
                        <m:e>
                          <m:sSubSup>
                            <m:sSubSupPr>
                              <m:ctrlPr>
                                <w:rPr>
                                  <w:rFonts w:ascii="Cambria Math" w:eastAsia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w:sym w:font="Symbol" w:char="F068"/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</w:rPr>
                                <m:t>P</m:t>
                              </m:r>
                            </m:sub>
                            <m:sup>
                              <m:r>
                                <w:rPr>
                                  <w:rFonts w:ascii="Cambria Math" w:eastAsia="Cambria Math" w:hAnsi="Cambria Math"/>
                                  <w:sz w:val="24"/>
                                  <w:szCs w:val="24"/>
                                  <w:lang w:val="ru-RU"/>
                                </w:rPr>
                                <m:t xml:space="preserve"> </m:t>
                              </m:r>
                            </m:sup>
                          </m:sSubSup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</w:rPr>
                            <m:t>i</m:t>
                          </m:r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-1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  <w:sz w:val="24"/>
                              <w:szCs w:val="24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sz w:val="24"/>
                              <w:szCs w:val="24"/>
                              <w:lang w:val="ru-RU"/>
                            </w:rPr>
                            <m:t>t</m:t>
                          </m:r>
                        </m:e>
                      </m:d>
                    </m:den>
                  </m:f>
                </m:e>
              </m:d>
              <m:r>
                <w:rPr>
                  <w:rFonts w:ascii="Cambria Math" w:eastAsia="Cambria Math" w:hAnsi="Cambria Math"/>
                  <w:sz w:val="24"/>
                  <w:szCs w:val="24"/>
                  <w:lang w:val="ru-RU"/>
                </w:rPr>
                <m:t>∙100%</m:t>
              </m:r>
            </m:oMath>
          </w:p>
        </w:tc>
      </w:tr>
      <w:tr w:rsidR="00887AEB" w14:paraId="472135F4" w14:textId="77777777" w:rsidTr="007A4137">
        <w:trPr>
          <w:trHeight w:val="458"/>
        </w:trPr>
        <w:tc>
          <w:tcPr>
            <w:tcW w:w="389" w:type="dxa"/>
          </w:tcPr>
          <w:p w14:paraId="002D3E33" w14:textId="77777777" w:rsidR="00887AEB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576" w:type="dxa"/>
          </w:tcPr>
          <w:p w14:paraId="62B7DF6D" w14:textId="77777777" w:rsid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576" w:type="dxa"/>
          </w:tcPr>
          <w:p w14:paraId="43033B94" w14:textId="1BBC177A" w:rsidR="00887AEB" w:rsidRPr="00887AEB" w:rsidRDefault="00887AEB" w:rsidP="00D221AC">
            <w:pPr>
              <w:pStyle w:val="TableParagraph"/>
              <w:spacing w:line="265" w:lineRule="exact"/>
              <w:ind w:left="107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10</w:t>
            </w:r>
          </w:p>
        </w:tc>
        <w:tc>
          <w:tcPr>
            <w:tcW w:w="738" w:type="dxa"/>
          </w:tcPr>
          <w:p w14:paraId="73B4FE28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30DA34A5" w14:textId="6936BB1C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306" w:type="dxa"/>
          </w:tcPr>
          <w:p w14:paraId="3E225B9C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2ADF5539" w14:textId="77777777" w:rsidTr="007A4137">
        <w:trPr>
          <w:trHeight w:val="458"/>
        </w:trPr>
        <w:tc>
          <w:tcPr>
            <w:tcW w:w="389" w:type="dxa"/>
          </w:tcPr>
          <w:p w14:paraId="601FBA04" w14:textId="77777777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1</w:t>
            </w:r>
          </w:p>
        </w:tc>
        <w:tc>
          <w:tcPr>
            <w:tcW w:w="576" w:type="dxa"/>
          </w:tcPr>
          <w:p w14:paraId="3C300644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20</w:t>
            </w:r>
          </w:p>
        </w:tc>
        <w:tc>
          <w:tcPr>
            <w:tcW w:w="576" w:type="dxa"/>
          </w:tcPr>
          <w:p w14:paraId="196D3E3D" w14:textId="5D4BD6C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20</w:t>
            </w:r>
          </w:p>
        </w:tc>
        <w:tc>
          <w:tcPr>
            <w:tcW w:w="738" w:type="dxa"/>
          </w:tcPr>
          <w:p w14:paraId="3A0938A3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12F100B4" w14:textId="01872E56" w:rsidR="00887AEB" w:rsidRPr="00D356E0" w:rsidRDefault="00887AEB" w:rsidP="00D221AC">
            <w:pPr>
              <w:spacing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42B4BDBA" w14:textId="4CA76ED6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26A12E72" w14:textId="77777777" w:rsidTr="00626E3E">
        <w:trPr>
          <w:trHeight w:val="413"/>
        </w:trPr>
        <w:tc>
          <w:tcPr>
            <w:tcW w:w="389" w:type="dxa"/>
          </w:tcPr>
          <w:p w14:paraId="54D53E94" w14:textId="77777777" w:rsidR="00887AEB" w:rsidRPr="0098231D" w:rsidRDefault="00887AEB" w:rsidP="00626E3E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z w:val="24"/>
                <w:lang w:val="ru-RU"/>
              </w:rPr>
            </w:pPr>
            <w:r w:rsidRPr="0098231D">
              <w:rPr>
                <w:bCs/>
                <w:spacing w:val="-10"/>
                <w:sz w:val="24"/>
                <w:lang w:val="ru-RU"/>
              </w:rPr>
              <w:t>2</w:t>
            </w:r>
          </w:p>
        </w:tc>
        <w:tc>
          <w:tcPr>
            <w:tcW w:w="576" w:type="dxa"/>
          </w:tcPr>
          <w:p w14:paraId="13CE8990" w14:textId="77777777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576" w:type="dxa"/>
          </w:tcPr>
          <w:p w14:paraId="75800BF6" w14:textId="3A8A4F1F" w:rsidR="00887AEB" w:rsidRPr="00F23547" w:rsidRDefault="00887AEB" w:rsidP="00626E3E">
            <w:pPr>
              <w:pStyle w:val="TableParagraph"/>
              <w:spacing w:line="270" w:lineRule="exact"/>
              <w:ind w:left="107"/>
              <w:rPr>
                <w:bCs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</w:tcPr>
          <w:p w14:paraId="2856D21C" w14:textId="77777777" w:rsidR="00887AEB" w:rsidRPr="00D356E0" w:rsidRDefault="00887AEB" w:rsidP="00626E3E">
            <w:pPr>
              <w:spacing w:after="0" w:line="240" w:lineRule="auto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</w:tcPr>
          <w:p w14:paraId="607F2CC0" w14:textId="0ECEA32E" w:rsidR="00887AEB" w:rsidRPr="00D356E0" w:rsidRDefault="00887AEB" w:rsidP="00626E3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</w:tcPr>
          <w:p w14:paraId="09E4B930" w14:textId="4E53D764" w:rsidR="00887AEB" w:rsidRPr="00D356E0" w:rsidRDefault="00887AEB" w:rsidP="00626E3E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887AEB" w14:paraId="32C7140F" w14:textId="77777777" w:rsidTr="007A4137">
        <w:trPr>
          <w:trHeight w:val="458"/>
        </w:trPr>
        <w:tc>
          <w:tcPr>
            <w:tcW w:w="389" w:type="dxa"/>
          </w:tcPr>
          <w:p w14:paraId="39A8F904" w14:textId="1A5948D6" w:rsidR="00887AEB" w:rsidRPr="00887AEB" w:rsidRDefault="00887AEB" w:rsidP="00D221AC">
            <w:pPr>
              <w:pStyle w:val="TableParagraph"/>
              <w:spacing w:line="272" w:lineRule="exact"/>
              <w:ind w:left="3" w:right="49"/>
              <w:jc w:val="center"/>
              <w:rPr>
                <w:bCs/>
                <w:spacing w:val="-10"/>
                <w:sz w:val="24"/>
                <w:lang w:val="ru-RU"/>
              </w:rPr>
            </w:pPr>
            <w:r>
              <w:rPr>
                <w:bCs/>
                <w:spacing w:val="-10"/>
                <w:sz w:val="24"/>
                <w:lang w:val="ru-RU"/>
              </w:rPr>
              <w:t>3</w:t>
            </w:r>
          </w:p>
        </w:tc>
        <w:tc>
          <w:tcPr>
            <w:tcW w:w="576" w:type="dxa"/>
          </w:tcPr>
          <w:p w14:paraId="2265D962" w14:textId="448C9273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576" w:type="dxa"/>
          </w:tcPr>
          <w:p w14:paraId="385150A8" w14:textId="76F0DB32" w:rsidR="00887AEB" w:rsidRPr="00887AEB" w:rsidRDefault="00887AEB" w:rsidP="00D221AC">
            <w:pPr>
              <w:pStyle w:val="TableParagraph"/>
              <w:spacing w:line="270" w:lineRule="exact"/>
              <w:ind w:left="107"/>
              <w:rPr>
                <w:bCs/>
                <w:spacing w:val="-5"/>
                <w:sz w:val="24"/>
                <w:lang w:val="ru-RU"/>
              </w:rPr>
            </w:pPr>
            <w:r>
              <w:rPr>
                <w:bCs/>
                <w:spacing w:val="-5"/>
                <w:sz w:val="24"/>
                <w:lang w:val="ru-RU"/>
              </w:rPr>
              <w:t>60</w:t>
            </w:r>
          </w:p>
        </w:tc>
        <w:tc>
          <w:tcPr>
            <w:tcW w:w="738" w:type="dxa"/>
          </w:tcPr>
          <w:p w14:paraId="6A7DCB4C" w14:textId="77777777" w:rsidR="00887AEB" w:rsidRPr="00D356E0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</w:rPr>
            </w:pPr>
          </w:p>
        </w:tc>
        <w:tc>
          <w:tcPr>
            <w:tcW w:w="3710" w:type="dxa"/>
          </w:tcPr>
          <w:p w14:paraId="092404B8" w14:textId="25C75111" w:rsidR="00887AEB" w:rsidRPr="003505BC" w:rsidRDefault="00887AEB" w:rsidP="00D221AC">
            <w:pPr>
              <w:spacing w:line="240" w:lineRule="auto"/>
              <w:jc w:val="center"/>
              <w:rPr>
                <w:rFonts w:cstheme="minorHAnsi"/>
                <w:color w:val="000000"/>
                <w:lang w:val="ru-RU"/>
              </w:rPr>
            </w:pPr>
          </w:p>
        </w:tc>
        <w:tc>
          <w:tcPr>
            <w:tcW w:w="3306" w:type="dxa"/>
          </w:tcPr>
          <w:p w14:paraId="45D5B680" w14:textId="77777777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  <w:spacing w:val="-2"/>
              </w:rPr>
            </w:pPr>
          </w:p>
        </w:tc>
      </w:tr>
      <w:tr w:rsidR="00887AEB" w14:paraId="01ED989C" w14:textId="77777777" w:rsidTr="007A4137">
        <w:trPr>
          <w:trHeight w:val="458"/>
        </w:trPr>
        <w:tc>
          <w:tcPr>
            <w:tcW w:w="389" w:type="dxa"/>
            <w:tcBorders>
              <w:bottom w:val="single" w:sz="4" w:space="0" w:color="000000"/>
            </w:tcBorders>
          </w:tcPr>
          <w:p w14:paraId="107F943F" w14:textId="72FD81D2" w:rsidR="00887AEB" w:rsidRPr="00A93C14" w:rsidRDefault="00887AEB" w:rsidP="00D221AC">
            <w:pPr>
              <w:pStyle w:val="TableParagraph"/>
              <w:spacing w:line="267" w:lineRule="exact"/>
              <w:ind w:left="3" w:right="49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4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0966FDA5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80</w:t>
            </w:r>
          </w:p>
        </w:tc>
        <w:tc>
          <w:tcPr>
            <w:tcW w:w="576" w:type="dxa"/>
            <w:tcBorders>
              <w:bottom w:val="single" w:sz="4" w:space="0" w:color="000000"/>
            </w:tcBorders>
          </w:tcPr>
          <w:p w14:paraId="4F1D64BA" w14:textId="77777777" w:rsidR="00887AEB" w:rsidRPr="00F23547" w:rsidRDefault="00887AEB" w:rsidP="00D221AC">
            <w:pPr>
              <w:pStyle w:val="TableParagraph"/>
              <w:spacing w:line="265" w:lineRule="exact"/>
              <w:ind w:left="107"/>
              <w:rPr>
                <w:sz w:val="24"/>
                <w:lang w:val="ru-RU"/>
              </w:rPr>
            </w:pPr>
            <w:r>
              <w:rPr>
                <w:spacing w:val="-5"/>
                <w:sz w:val="24"/>
                <w:lang w:val="ru-RU"/>
              </w:rPr>
              <w:t>40</w:t>
            </w:r>
          </w:p>
        </w:tc>
        <w:tc>
          <w:tcPr>
            <w:tcW w:w="738" w:type="dxa"/>
            <w:tcBorders>
              <w:bottom w:val="single" w:sz="4" w:space="0" w:color="000000"/>
            </w:tcBorders>
          </w:tcPr>
          <w:p w14:paraId="7D109446" w14:textId="77777777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  <w:spacing w:val="-2"/>
              </w:rPr>
            </w:pPr>
          </w:p>
        </w:tc>
        <w:tc>
          <w:tcPr>
            <w:tcW w:w="3710" w:type="dxa"/>
            <w:tcBorders>
              <w:bottom w:val="single" w:sz="4" w:space="0" w:color="000000"/>
            </w:tcBorders>
          </w:tcPr>
          <w:p w14:paraId="74086700" w14:textId="76ECFF71" w:rsidR="00887AEB" w:rsidRPr="00D356E0" w:rsidRDefault="00887AEB" w:rsidP="00D221AC">
            <w:pPr>
              <w:pStyle w:val="TableParagraph"/>
              <w:spacing w:line="265" w:lineRule="exact"/>
              <w:ind w:left="106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  <w:tc>
          <w:tcPr>
            <w:tcW w:w="3306" w:type="dxa"/>
            <w:tcBorders>
              <w:bottom w:val="single" w:sz="4" w:space="0" w:color="000000"/>
            </w:tcBorders>
          </w:tcPr>
          <w:p w14:paraId="01645A6C" w14:textId="59903B9A" w:rsidR="00887AEB" w:rsidRPr="00D356E0" w:rsidRDefault="00887AEB" w:rsidP="00D221AC">
            <w:pPr>
              <w:pStyle w:val="TableParagraph"/>
              <w:spacing w:line="265" w:lineRule="exact"/>
              <w:jc w:val="center"/>
              <w:rPr>
                <w:rFonts w:cstheme="minorHAnsi"/>
              </w:rPr>
            </w:pPr>
            <w:r w:rsidRPr="00D356E0">
              <w:rPr>
                <w:rFonts w:cstheme="minorHAnsi"/>
                <w:spacing w:val="-2"/>
              </w:rPr>
              <w:t>%</w:t>
            </w:r>
          </w:p>
        </w:tc>
      </w:tr>
      <w:tr w:rsidR="00731AD3" w14:paraId="4796D64D" w14:textId="77777777" w:rsidTr="007A4137">
        <w:trPr>
          <w:trHeight w:val="705"/>
        </w:trPr>
        <w:tc>
          <w:tcPr>
            <w:tcW w:w="9295" w:type="dxa"/>
            <w:gridSpan w:val="6"/>
            <w:tcBorders>
              <w:left w:val="nil"/>
              <w:bottom w:val="nil"/>
              <w:right w:val="nil"/>
            </w:tcBorders>
          </w:tcPr>
          <w:p w14:paraId="6B5B9F7E" w14:textId="6B40A2AD" w:rsidR="00731AD3" w:rsidRPr="00236D3D" w:rsidRDefault="00731AD3" w:rsidP="00731AD3">
            <w:pPr>
              <w:spacing w:after="0"/>
              <w:jc w:val="center"/>
              <w:rPr>
                <w:szCs w:val="18"/>
                <w:lang w:val="ru-RU"/>
              </w:rPr>
            </w:pPr>
            <w:r w:rsidRPr="0028625D">
              <w:rPr>
                <w:szCs w:val="18"/>
                <w:lang w:val="ru-RU"/>
              </w:rPr>
              <w:t xml:space="preserve">Таблица </w:t>
            </w:r>
            <w:r>
              <w:rPr>
                <w:szCs w:val="18"/>
                <w:lang w:val="ru-RU"/>
              </w:rPr>
              <w:t>2</w:t>
            </w:r>
            <w:r w:rsidRPr="0028625D">
              <w:rPr>
                <w:szCs w:val="18"/>
                <w:lang w:val="ru-RU"/>
              </w:rPr>
              <w:t xml:space="preserve">. Анализ сеточной сходимости по пространству </w:t>
            </w:r>
          </w:p>
          <w:p w14:paraId="212FF355" w14:textId="73F7DE73" w:rsidR="00731AD3" w:rsidRPr="00731AD3" w:rsidRDefault="00264C06" w:rsidP="0024632A">
            <w:pPr>
              <w:pStyle w:val="TableParagraph"/>
              <w:spacing w:after="240" w:line="265" w:lineRule="exact"/>
              <w:jc w:val="center"/>
              <w:rPr>
                <w:rFonts w:cstheme="minorHAnsi"/>
                <w:spacing w:val="-2"/>
                <w:lang w:val="ru-RU"/>
              </w:rPr>
            </w:pP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szCs w:val="18"/>
                      <w:lang w:val="ru-RU"/>
                    </w:rPr>
                    <m:t xml:space="preserve">, 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1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  <w:szCs w:val="18"/>
                        </w:rPr>
                        <m:t>y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Cs w:val="18"/>
                  <w:lang w:val="ru-RU"/>
                </w:rPr>
                <m:t xml:space="preserve">- </m:t>
              </m:r>
            </m:oMath>
            <w:r w:rsidR="00731AD3" w:rsidRPr="0028625D">
              <w:rPr>
                <w:szCs w:val="18"/>
                <w:lang w:val="ru-RU"/>
              </w:rPr>
              <w:t>количество ячеек по осям</w:t>
            </w:r>
            <w:r w:rsidR="00731AD3" w:rsidRPr="00236D3D">
              <w:rPr>
                <w:szCs w:val="18"/>
                <w:lang w:val="ru-RU"/>
              </w:rPr>
              <w:t xml:space="preserve"> </w:t>
            </w:r>
            <m:oMath>
              <m:d>
                <m:d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szCs w:val="18"/>
                    </w:rPr>
                    <m:t>x</m:t>
                  </m:r>
                  <m:r>
                    <w:rPr>
                      <w:rFonts w:ascii="Cambria Math" w:hAnsi="Cambria Math"/>
                      <w:szCs w:val="18"/>
                      <w:lang w:val="ru-RU"/>
                    </w:rPr>
                    <m:t>,</m:t>
                  </m:r>
                  <m:r>
                    <w:rPr>
                      <w:rFonts w:ascii="Cambria Math" w:hAnsi="Cambria Math"/>
                      <w:szCs w:val="18"/>
                    </w:rPr>
                    <m:t>y</m:t>
                  </m:r>
                </m:e>
              </m:d>
            </m:oMath>
            <w:r w:rsidR="00731AD3" w:rsidRPr="0028625D">
              <w:rPr>
                <w:szCs w:val="18"/>
                <w:lang w:val="ru-RU"/>
              </w:rPr>
              <w:t xml:space="preserve"> соответственно</w:t>
            </w:r>
            <w:r w:rsidR="00731AD3" w:rsidRPr="00236D3D">
              <w:rPr>
                <w:szCs w:val="18"/>
                <w:lang w:val="ru-RU"/>
              </w:rPr>
              <w:t xml:space="preserve">, </w:t>
            </w:r>
            <w:r w:rsidR="00731AD3">
              <w:rPr>
                <w:szCs w:val="18"/>
              </w:rPr>
              <w:t>t</w:t>
            </w:r>
            <w:r w:rsidR="00731AD3" w:rsidRPr="00236D3D">
              <w:rPr>
                <w:szCs w:val="18"/>
                <w:lang w:val="ru-RU"/>
              </w:rPr>
              <w:t xml:space="preserve"> &lt;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Cs w:val="1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1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18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Cs w:val="18"/>
                  <w:lang w:val="ru-RU"/>
                </w:rPr>
                <m:t>=1728 дней</m:t>
              </m:r>
            </m:oMath>
          </w:p>
        </w:tc>
      </w:tr>
    </w:tbl>
    <w:p w14:paraId="4669EF00" w14:textId="04DF5930" w:rsidR="00634AC0" w:rsidRPr="00D5564A" w:rsidRDefault="00634AC0" w:rsidP="00731AD3">
      <w:pPr>
        <w:spacing w:before="240" w:line="360" w:lineRule="auto"/>
        <w:jc w:val="both"/>
      </w:pPr>
      <w:r>
        <w:t xml:space="preserve">Из приведенной таблицы (Таблица </w:t>
      </w:r>
      <w:r w:rsidR="002250CD" w:rsidRPr="002250CD">
        <w:t>2</w:t>
      </w:r>
      <w:r>
        <w:t xml:space="preserve">) видно, что </w:t>
      </w:r>
      <w:r w:rsidR="008B31D9">
        <w:t>последний</w:t>
      </w:r>
      <w:r>
        <w:t xml:space="preserve"> вариант дискретизации по пространству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nx</m:t>
            </m:r>
            <m:r>
              <w:rPr>
                <w:rFonts w:ascii="Cambria Math" w:hAnsi="Cambria Math"/>
              </w:rPr>
              <m:t>=80,ny= 80,nz=1</m:t>
            </m:r>
          </m:e>
        </m:d>
      </m:oMath>
      <w:r>
        <w:t xml:space="preserve"> является приемлемым для решения задачи, если принять, что допустимая погрешность равна 5%.</w:t>
      </w:r>
    </w:p>
    <w:p w14:paraId="478971A8" w14:textId="77777777" w:rsidR="00537B3D" w:rsidRDefault="00537B3D" w:rsidP="00F302D9">
      <w:pPr>
        <w:spacing w:after="160" w:line="360" w:lineRule="auto"/>
        <w:jc w:val="both"/>
      </w:pPr>
    </w:p>
    <w:p w14:paraId="1B5DD7B5" w14:textId="2A03FD48" w:rsidR="00C21E1B" w:rsidRDefault="00A3082A" w:rsidP="00A3082A">
      <w:pPr>
        <w:spacing w:after="160" w:line="259" w:lineRule="auto"/>
        <w:ind w:firstLine="709"/>
        <w:jc w:val="both"/>
      </w:pPr>
      <w:r>
        <w:lastRenderedPageBreak/>
        <w:t>Чтобы проанализировать влияние содержания парафина рассмотрим дв</w:t>
      </w:r>
      <w:r w:rsidR="00A969EB">
        <w:t>а варианта постанов</w:t>
      </w:r>
      <w:r w:rsidR="00797B77">
        <w:t>ки</w:t>
      </w:r>
      <w:r>
        <w:t xml:space="preserve"> задачи: в первой происходит фильтрация </w:t>
      </w:r>
      <w:r>
        <w:rPr>
          <w:rFonts w:eastAsiaTheme="minorEastAsia"/>
        </w:rPr>
        <w:t>парафиносодержащей многокомпонентной</w:t>
      </w:r>
      <w:r>
        <w:t xml:space="preserve"> нефти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 xml:space="preserve"> ≠0</m:t>
        </m:r>
      </m:oMath>
      <w:r>
        <w:rPr>
          <w:rFonts w:eastAsiaTheme="minorEastAsia"/>
          <w:szCs w:val="20"/>
        </w:rPr>
        <w:t xml:space="preserve">), </w:t>
      </w:r>
      <w:r>
        <w:t xml:space="preserve">а во второй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обычная однокомпонентная нефть </w:t>
      </w:r>
      <w:r w:rsidRPr="008B31D9">
        <w:rPr>
          <w:rFonts w:eastAsiaTheme="minorEastAsia"/>
        </w:rPr>
        <w:t>(</w:t>
      </w:r>
      <w:r>
        <w:rPr>
          <w:rFonts w:eastAsiaTheme="minorEastAsia"/>
        </w:rPr>
        <w:t xml:space="preserve">то есть </w:t>
      </w:r>
      <m:oMath>
        <m:sSub>
          <m:sSubPr>
            <m:ctrlPr>
              <w:rPr>
                <w:rFonts w:ascii="Cambria Math" w:hAnsi="Cambria Math"/>
                <w:i/>
                <w:szCs w:val="20"/>
              </w:rPr>
            </m:ctrlPr>
          </m:sSubPr>
          <m:e>
            <m:r>
              <w:rPr>
                <w:rFonts w:ascii="Cambria Math" w:hAnsi="Cambria Math"/>
                <w:szCs w:val="20"/>
              </w:rPr>
              <m:t>w</m:t>
            </m:r>
          </m:e>
          <m:sub>
            <m:r>
              <w:rPr>
                <w:rFonts w:ascii="Cambria Math" w:hAnsi="Cambria Math"/>
                <w:szCs w:val="20"/>
              </w:rPr>
              <m:t>p</m:t>
            </m:r>
          </m:sub>
        </m:sSub>
        <m:r>
          <w:rPr>
            <w:rFonts w:ascii="Cambria Math" w:hAnsi="Cambria Math"/>
            <w:szCs w:val="20"/>
          </w:rPr>
          <m:t>=0</m:t>
        </m:r>
      </m:oMath>
      <w:r>
        <w:rPr>
          <w:rFonts w:eastAsiaTheme="minorEastAsia"/>
          <w:szCs w:val="20"/>
        </w:rPr>
        <w:t>)</w:t>
      </w:r>
      <w:r w:rsidR="00C21E1B">
        <w:rPr>
          <w:rFonts w:eastAsiaTheme="minorEastAsia"/>
          <w:szCs w:val="20"/>
        </w:rPr>
        <w:t>.</w:t>
      </w:r>
      <w:r>
        <w:rPr>
          <w:rFonts w:eastAsiaTheme="minorEastAsia"/>
          <w:szCs w:val="20"/>
        </w:rPr>
        <w:t xml:space="preserve"> </w:t>
      </w:r>
      <w:r>
        <w:t>Здесь и далее черная сплошная линия</w:t>
      </w:r>
      <w:r w:rsidR="00C21E1B">
        <w:t xml:space="preserve"> </w:t>
      </w:r>
      <w:r w:rsidR="00C21E1B" w:rsidRPr="00C21E1B">
        <w:t>означает расчет для пе</w:t>
      </w:r>
      <w:r w:rsidR="00C21E1B">
        <w:t>рвой постановки задачи</w:t>
      </w:r>
      <w:r>
        <w:rPr>
          <w:rFonts w:eastAsiaTheme="minorEastAsia"/>
          <w:szCs w:val="20"/>
        </w:rPr>
        <w:t xml:space="preserve">, а пунктирная красная </w:t>
      </w:r>
      <w:r>
        <w:t xml:space="preserve">линия </w:t>
      </w:r>
      <m:oMath>
        <m:r>
          <w:rPr>
            <w:rFonts w:ascii="Cambria Math" w:hAnsi="Cambria Math"/>
          </w:rPr>
          <m:t>–</m:t>
        </m:r>
      </m:oMath>
      <w:r w:rsidR="00C21E1B">
        <w:t xml:space="preserve"> для второй</w:t>
      </w:r>
      <w:r>
        <w:t xml:space="preserve">. </w:t>
      </w:r>
      <w:r w:rsidR="00C21E1B">
        <w:t xml:space="preserve">Для простоты будем сравнивать результаты в два момента времени: </w:t>
      </w:r>
      <w:r w:rsidR="00731A09">
        <w:t xml:space="preserve">конечный момент времени и </w:t>
      </w:r>
      <w:r w:rsidR="00C21E1B">
        <w:t>момент прорыва воды</w:t>
      </w:r>
      <w:r w:rsidR="00731A09">
        <w:t xml:space="preserve"> к добывающей скважине</w:t>
      </w:r>
      <w:r w:rsidR="00C21E1B">
        <w:t xml:space="preserve"> в первой постановке задачи.</w:t>
      </w:r>
    </w:p>
    <w:p w14:paraId="1B5DBD56" w14:textId="2E0186C7" w:rsidR="008A5F58" w:rsidRPr="00FB6FF7" w:rsidRDefault="00C21E1B" w:rsidP="00C21E1B">
      <w:pPr>
        <w:spacing w:after="160" w:line="259" w:lineRule="auto"/>
        <w:ind w:firstLine="709"/>
        <w:jc w:val="both"/>
      </w:pPr>
      <w:r>
        <w:t xml:space="preserve">Для начала рассмотрим </w:t>
      </w:r>
      <w:r w:rsidR="00316BD8">
        <w:t>двумерн</w:t>
      </w:r>
      <w:r w:rsidR="008A5F58">
        <w:t>ы</w:t>
      </w:r>
      <w:r w:rsidR="00316BD8">
        <w:t>е пол</w:t>
      </w:r>
      <w:r w:rsidR="008A5F58">
        <w:t>я</w:t>
      </w:r>
      <w:r w:rsidR="00316BD8">
        <w:t xml:space="preserve"> насыщенности</w:t>
      </w:r>
      <w:r w:rsidR="008A5F58">
        <w:t xml:space="preserve"> и температуры на</w:t>
      </w:r>
      <w:r w:rsidR="008B31D9">
        <w:t xml:space="preserve"> (Рис. 1</w:t>
      </w:r>
      <w:r w:rsidR="008A5F58" w:rsidRPr="008A5F58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="008A5F58" w:rsidRPr="008A5F58">
        <w:rPr>
          <w:rFonts w:eastAsiaTheme="minorEastAsia"/>
        </w:rPr>
        <w:t xml:space="preserve"> 4</w:t>
      </w:r>
      <w:r w:rsidR="008B31D9">
        <w:t>)</w:t>
      </w:r>
      <w:r w:rsidR="00316BD8">
        <w:t>.</w:t>
      </w:r>
      <w:r w:rsidR="00D958C5">
        <w:t xml:space="preserve"> </w:t>
      </w:r>
      <w:r w:rsidR="00A3082A">
        <w:t xml:space="preserve">Исходя из расположения изолиний графиков можно сделать следующий выводы. </w:t>
      </w:r>
      <w:r w:rsidR="00A3082A" w:rsidRPr="00A3082A">
        <w:t xml:space="preserve">В случае фильтрации нефти с парафином наблюдается существенное замедление продвижения фронта насыщенности по сравнению с вариантом без парафина. Это обусловлено тем, что при снижении температуры ниже порогового значения, соответствующего температуре насыщения парафином, происходит его кристаллизация и последующее осаждение на стенках пор. Кольматация пористой среды парафином приводит к локальному уменьшению проницаемости, что затрудняет движение флюидов и формирует застойные зоны вблизи фронта вытеснения Анализ температурных полей показывает, что в присутствии парафина зоны пониженной температуры </w:t>
      </w:r>
      <w:r w:rsidR="00A3082A">
        <w:t>зависит от</w:t>
      </w:r>
      <w:r w:rsidR="00A3082A" w:rsidRPr="00A3082A">
        <w:t xml:space="preserve"> област</w:t>
      </w:r>
      <w:r w:rsidR="00A3082A">
        <w:t>и</w:t>
      </w:r>
      <w:r w:rsidR="00A3082A" w:rsidRPr="00A3082A">
        <w:t xml:space="preserve"> максимального осаждения твердых частиц. Это связано с тем, что процесс кристаллизации парафина сопровождается выделением тепла, что частично компенсирует охлаждение пласта, однако при доминировании конвективного переноса холодной воды температурный градиент сохраняется. В отсутствие парафина поле</w:t>
      </w:r>
      <w:r>
        <w:t xml:space="preserve"> насыщенности</w:t>
      </w:r>
      <w:r w:rsidR="00A3082A" w:rsidRPr="00A3082A">
        <w:t xml:space="preserve"> характеризуется более равномерным распределением, так как отсутствует </w:t>
      </w:r>
      <w:r w:rsidR="00A3082A">
        <w:t>изменение фильтрационно-емкостных свойств пласта.</w:t>
      </w:r>
    </w:p>
    <w:p w14:paraId="00445AAA" w14:textId="0B9C49CD" w:rsidR="00FB6FF7" w:rsidRPr="008A5F58" w:rsidRDefault="00C21E1B" w:rsidP="00FB6FF7">
      <w:pPr>
        <w:spacing w:after="160" w:line="259" w:lineRule="auto"/>
        <w:jc w:val="both"/>
      </w:pPr>
      <w:r>
        <w:rPr>
          <w:noProof/>
        </w:rPr>
        <w:drawing>
          <wp:anchor distT="0" distB="0" distL="114300" distR="114300" simplePos="0" relativeHeight="251655168" behindDoc="0" locked="0" layoutInCell="1" allowOverlap="1" wp14:anchorId="3B5CC041" wp14:editId="654EC216">
            <wp:simplePos x="0" y="0"/>
            <wp:positionH relativeFrom="column">
              <wp:posOffset>3075997</wp:posOffset>
            </wp:positionH>
            <wp:positionV relativeFrom="paragraph">
              <wp:posOffset>235212</wp:posOffset>
            </wp:positionV>
            <wp:extent cx="2943802" cy="2607097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802" cy="26070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4144" behindDoc="0" locked="0" layoutInCell="1" allowOverlap="1" wp14:anchorId="37B1A5F7" wp14:editId="0BDF22D2">
            <wp:simplePos x="0" y="0"/>
            <wp:positionH relativeFrom="column">
              <wp:posOffset>-144780</wp:posOffset>
            </wp:positionH>
            <wp:positionV relativeFrom="paragraph">
              <wp:posOffset>135197</wp:posOffset>
            </wp:positionV>
            <wp:extent cx="2998373" cy="2704465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373" cy="2704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C06">
        <w:pict w14:anchorId="050D326E">
          <v:group id="_x0000_s1050" editas="canvas" style="width:467.75pt;height:357.85pt;mso-position-horizontal-relative:char;mso-position-vertical-relative:line" coordorigin="2356,1887" coordsize="7200,5507">
            <o:lock v:ext="edit" aspectratio="t"/>
            <v:shape id="_x0000_s1049" type="#_x0000_t75" style="position:absolute;left:2356;top:1887;width:7200;height:550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72FA119A" w14:textId="75C8AC95" w:rsidR="008A5F58" w:rsidRPr="00FB6FF7" w:rsidRDefault="00FB6FF7" w:rsidP="00D958C5">
      <w:pPr>
        <w:spacing w:after="160" w:line="259" w:lineRule="auto"/>
        <w:ind w:firstLine="709"/>
        <w:jc w:val="both"/>
      </w:pPr>
      <w:r>
        <w:lastRenderedPageBreak/>
        <w:t xml:space="preserve">На графиках (Рис. 5-6) представлены </w:t>
      </w:r>
      <w:r w:rsidR="0060325F">
        <w:t>графики текущего</w:t>
      </w:r>
      <w:r>
        <w:t xml:space="preserve"> и накопленного дебета </w:t>
      </w:r>
    </w:p>
    <w:p w14:paraId="6266CA74" w14:textId="1B0BF1C1" w:rsidR="008A5F58" w:rsidRDefault="00775EDD">
      <w:pPr>
        <w:spacing w:after="160" w:line="259" w:lineRule="auto"/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64B2BF86" wp14:editId="6A6F1028">
            <wp:simplePos x="0" y="0"/>
            <wp:positionH relativeFrom="column">
              <wp:posOffset>3158721</wp:posOffset>
            </wp:positionH>
            <wp:positionV relativeFrom="paragraph">
              <wp:posOffset>76604</wp:posOffset>
            </wp:positionV>
            <wp:extent cx="3136095" cy="2562513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095" cy="2562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0" locked="0" layoutInCell="1" allowOverlap="1" wp14:anchorId="54246B54" wp14:editId="41054BAB">
            <wp:simplePos x="0" y="0"/>
            <wp:positionH relativeFrom="column">
              <wp:posOffset>-220980</wp:posOffset>
            </wp:positionH>
            <wp:positionV relativeFrom="paragraph">
              <wp:posOffset>117071</wp:posOffset>
            </wp:positionV>
            <wp:extent cx="3380509" cy="2752468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0509" cy="27524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C06">
        <w:pict w14:anchorId="04EBD1CE">
          <v:group id="_x0000_s1054" editas="canvas" style="width:467.75pt;height:231.75pt;mso-position-horizontal-relative:char;mso-position-vertical-relative:line" coordorigin="2356,1952" coordsize="7200,3567">
            <o:lock v:ext="edit" aspectratio="t"/>
            <v:shape id="_x0000_s1053" type="#_x0000_t75" style="position:absolute;left:2356;top:1952;width:7200;height:3567" o:preferrelative="f">
              <v:fill o:detectmouseclick="t"/>
              <v:path o:extrusionok="t" o:connecttype="none"/>
              <o:lock v:ext="edit" text="t"/>
            </v:shape>
            <w10:anchorlock/>
          </v:group>
        </w:pict>
      </w:r>
    </w:p>
    <w:p w14:paraId="34463F06" w14:textId="7359C5FA" w:rsidR="00775EDD" w:rsidRDefault="00775EDD" w:rsidP="007F1CD4">
      <w:pPr>
        <w:spacing w:after="160" w:line="259" w:lineRule="auto"/>
        <w:ind w:firstLine="709"/>
      </w:pPr>
      <w:r w:rsidRPr="00775EDD">
        <w:t>Далее рассмотрим функцию распределения пор по размерам. Видим, что вначале происходит блокировка капилляро</w:t>
      </w:r>
      <w:r>
        <w:t>в</w:t>
      </w:r>
      <w:r w:rsidRPr="00775EDD">
        <w:t xml:space="preserve">, а только потом начинаются изменения широких поровых каналов. Это вызвано тем, что механизм блокировки происходит гораздо быстрее, чем механизм оседания частиц на порах. </w:t>
      </w:r>
      <w:r>
        <w:t xml:space="preserve">При более </w:t>
      </w:r>
      <w:r w:rsidRPr="00775EDD">
        <w:t>подробн</w:t>
      </w:r>
      <w:r>
        <w:t>ом рассмотрении</w:t>
      </w:r>
      <w:r w:rsidRPr="00775EDD">
        <w:t xml:space="preserve"> закупорк</w:t>
      </w:r>
      <w:r>
        <w:t>и</w:t>
      </w:r>
      <w:r w:rsidRPr="00775EDD">
        <w:t xml:space="preserve"> пор</w:t>
      </w:r>
      <w:r>
        <w:t xml:space="preserve"> в</w:t>
      </w:r>
      <w:r w:rsidRPr="00775EDD">
        <w:t>ид</w:t>
      </w:r>
      <w:r>
        <w:t>но</w:t>
      </w:r>
      <w:r w:rsidRPr="00775EDD">
        <w:t>, что первыми блокируются широкие капилляры. Ввиду того, что скорость блокирования напрямую зависит от скорости флюида в капилляре</w:t>
      </w:r>
      <w:r>
        <w:t>, а она в свою очередь квадратично зависит от ра</w:t>
      </w:r>
      <w:r w:rsidR="007F1CD4">
        <w:t>диуса капилляра. Поэтому н</w:t>
      </w:r>
      <w:r w:rsidRPr="00775EDD">
        <w:t>аибольшее влияние наблюдается в каналах с радиусами, меньшими радиуса горловины, где локальная скорость потока максимальна.</w:t>
      </w:r>
      <w:r w:rsidR="007F1CD4">
        <w:t xml:space="preserve"> </w:t>
      </w:r>
    </w:p>
    <w:p w14:paraId="1184D898" w14:textId="29BA4FD2" w:rsidR="00775EDD" w:rsidRDefault="007F1CD4" w:rsidP="00775EDD">
      <w:pPr>
        <w:spacing w:after="160" w:line="259" w:lineRule="auto"/>
        <w:jc w:val="both"/>
      </w:pPr>
      <w:r w:rsidRPr="007F1CD4">
        <w:rPr>
          <w:noProof/>
        </w:rPr>
        <w:drawing>
          <wp:inline distT="0" distB="0" distL="0" distR="0" wp14:anchorId="6B94F0D2" wp14:editId="228F6D1D">
            <wp:extent cx="5940425" cy="16833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5C09" w14:textId="41381027" w:rsidR="00C21E1B" w:rsidRPr="007F1CD4" w:rsidRDefault="007F1CD4" w:rsidP="007F1CD4">
      <w:pPr>
        <w:spacing w:after="160" w:line="259" w:lineRule="auto"/>
        <w:ind w:firstLine="142"/>
        <w:jc w:val="both"/>
      </w:pPr>
      <w:r w:rsidRPr="007F1CD4">
        <w:rPr>
          <w:noProof/>
        </w:rPr>
        <w:drawing>
          <wp:inline distT="0" distB="0" distL="0" distR="0" wp14:anchorId="2A7C2509" wp14:editId="6D9CE636">
            <wp:extent cx="5940425" cy="16979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0" w:name="_Toc201649455"/>
      <w:r w:rsidR="00C21E1B">
        <w:rPr>
          <w:b/>
          <w:bCs/>
          <w:sz w:val="28"/>
          <w:szCs w:val="28"/>
        </w:rPr>
        <w:br w:type="page"/>
      </w:r>
    </w:p>
    <w:p w14:paraId="16999284" w14:textId="4BD35E8E" w:rsidR="00F302D9" w:rsidRPr="00022564" w:rsidRDefault="00F302D9" w:rsidP="00022564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0"/>
    </w:p>
    <w:p w14:paraId="7AE4EB79" w14:textId="40695F4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>В рамках настояще</w:t>
      </w:r>
      <w:r w:rsidR="00022564">
        <w:t>й</w:t>
      </w:r>
      <w:r w:rsidRPr="00F949CD">
        <w:t xml:space="preserve"> </w:t>
      </w:r>
      <w:r w:rsidR="00022564">
        <w:t>работы</w:t>
      </w:r>
      <w:r w:rsidRPr="00F949CD">
        <w:t xml:space="preserve"> была разработана численная модель, описывающая процесс кристаллизации и отложения парафина в пористой среде при закачке холодной воды. Для </w:t>
      </w:r>
      <w:r w:rsidR="00022564">
        <w:t>аппроксимации</w:t>
      </w:r>
      <w:r w:rsidRPr="00F949CD">
        <w:t xml:space="preserve"> дифференциальных уравнений сохранения массы, импульса и энергии, применён метод </w:t>
      </w:r>
      <w:r w:rsidR="00022564">
        <w:t>контрольных</w:t>
      </w:r>
      <w:r w:rsidRPr="00F949CD">
        <w:t xml:space="preserve"> объёмов</w:t>
      </w:r>
      <w:r w:rsidR="00022564">
        <w:t xml:space="preserve">. А для совместного </w:t>
      </w:r>
      <w:r w:rsidR="00022564" w:rsidRPr="00022564">
        <w:t>численно</w:t>
      </w:r>
      <w:r w:rsidR="00022564">
        <w:t>го</w:t>
      </w:r>
      <w:r w:rsidR="00022564" w:rsidRPr="00022564">
        <w:t xml:space="preserve"> </w:t>
      </w:r>
      <w:r w:rsidR="00022564" w:rsidRPr="00F949CD">
        <w:t>решения</w:t>
      </w:r>
      <w:r w:rsidR="00022564">
        <w:t xml:space="preserve"> уравнений давления и насыщенности был использован метод</w:t>
      </w:r>
      <w:r w:rsidRPr="00F949CD">
        <w:t xml:space="preserve"> IMPES, обеспечивающей устойчивость </w:t>
      </w:r>
      <w:r w:rsidR="00C6509F">
        <w:t>решения</w:t>
      </w:r>
      <w:r w:rsidRPr="00F949CD">
        <w:t xml:space="preserve"> при дискретизации конвективных членов по схеме вверх по потоку </w:t>
      </w:r>
    </w:p>
    <w:p w14:paraId="5EC32EA9" w14:textId="25171922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В результате численного моделирования построены поля распределения насыщенности, температуры и давления в пласте, позволяющие визуализировать динамику формирования зон с пониженной </w:t>
      </w:r>
      <w:r w:rsidR="00C6509F">
        <w:t xml:space="preserve">пористостью и </w:t>
      </w:r>
      <w:r w:rsidRPr="00F949CD">
        <w:t xml:space="preserve">проницаемостью из-за осаждения парафина. Анализ этих полей показал, что критические изменения проницаемости наблюдаются вблизи призабойной зоны, что согласуется с экспериментальными данными, приведёнными в литературе </w:t>
      </w:r>
      <w:r w:rsidR="00022564" w:rsidRPr="00022564">
        <w:t>[</w:t>
      </w:r>
      <w:r w:rsidRPr="00F949CD">
        <w:t>9</w:t>
      </w:r>
      <w:r w:rsidR="00022564" w:rsidRPr="00022564">
        <w:t>]</w:t>
      </w:r>
      <w:r w:rsidRPr="00F949CD">
        <w:t>. Дополнительно рассчитаны графики дебитов скважин, демонстрирующие снижение продуктивности на 15–20% при понижении температуры нагнетаемой воды ниже пороговой величины, соответствующей началу кристаллизации парафина.</w:t>
      </w:r>
    </w:p>
    <w:p w14:paraId="5FECC09D" w14:textId="6857AA61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Полученные результаты подтверждают гипотезу о доминирующем влиянии температурного фактора на интенсивность отложения парафина, что согласуется с термодинамическими моделями идеального раствора бинарной смеси, использованными для описания фазового равновесия [7–8]. Анализ функции распределения пор по размерам позволил установить нелинейную зависимость между степенью блокировки пор и изменением проницаемости, что коррелирует с эмпирическими соотношениями, аналогичными формуле Козени–Кармана </w:t>
      </w:r>
      <w:r w:rsidR="00022564" w:rsidRPr="00022564">
        <w:t>[</w:t>
      </w:r>
      <w:r w:rsidRPr="00F949CD">
        <w:t>10</w:t>
      </w:r>
      <w:r w:rsidR="00022564" w:rsidRPr="00022564">
        <w:t>]</w:t>
      </w:r>
      <w:r w:rsidRPr="00F949CD">
        <w:t>.</w:t>
      </w:r>
    </w:p>
    <w:p w14:paraId="18A63974" w14:textId="6A8A3B9A" w:rsidR="00F949CD" w:rsidRPr="00F949CD" w:rsidRDefault="00F949CD" w:rsidP="00022564">
      <w:pPr>
        <w:spacing w:after="160" w:line="360" w:lineRule="auto"/>
        <w:ind w:firstLine="709"/>
        <w:jc w:val="both"/>
      </w:pPr>
      <w:r w:rsidRPr="00F949CD">
        <w:t xml:space="preserve">Итоговые выводы демонстрируют </w:t>
      </w:r>
      <w:r w:rsidR="00C6509F">
        <w:t>достоверность</w:t>
      </w:r>
      <w:r w:rsidRPr="00F949CD">
        <w:t xml:space="preserve"> предложенной модели для прогнозирования кольматации пористой среды и могут быть использованы для оптимизации технологий разработки высоковязких нефтей с учётом тепловых воздействий.</w:t>
      </w:r>
    </w:p>
    <w:p w14:paraId="1C968A87" w14:textId="77777777" w:rsidR="00F302D9" w:rsidRDefault="00F302D9" w:rsidP="00F302D9">
      <w:pPr>
        <w:spacing w:after="160" w:line="360" w:lineRule="auto"/>
        <w:jc w:val="both"/>
      </w:pPr>
      <w:r>
        <w:br w:type="page"/>
      </w:r>
    </w:p>
    <w:p w14:paraId="564D15D6" w14:textId="77777777" w:rsidR="00F302D9" w:rsidRDefault="00F302D9" w:rsidP="00F302D9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0164945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1"/>
    </w:p>
    <w:p w14:paraId="664BA6C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7F4B1488" w14:textId="7770BC0C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proofErr w:type="spellStart"/>
      <w:r w:rsidRPr="00722EC0">
        <w:rPr>
          <w:lang w:val="en-US"/>
        </w:rPr>
        <w:t>Adeyanju</w:t>
      </w:r>
      <w:proofErr w:type="spellEnd"/>
      <w:r w:rsidRPr="00722EC0">
        <w:rPr>
          <w:lang w:val="en-US"/>
        </w:rPr>
        <w:t xml:space="preserve"> O.A. and </w:t>
      </w:r>
      <w:proofErr w:type="spellStart"/>
      <w:r w:rsidRPr="00722EC0">
        <w:rPr>
          <w:lang w:val="en-US"/>
        </w:rPr>
        <w:t>Oyekunle</w:t>
      </w:r>
      <w:proofErr w:type="spellEnd"/>
      <w:r w:rsidRPr="00722EC0">
        <w:rPr>
          <w:lang w:val="en-US"/>
        </w:rPr>
        <w:t xml:space="preserve"> L.O. Simulation of paraffin deposition in petroleum reservoirs. ASPES 2 (3), 1-18 (2010)</w:t>
      </w:r>
      <w:r w:rsidR="00722EC0" w:rsidRPr="00722EC0">
        <w:rPr>
          <w:rStyle w:val="a9"/>
          <w:color w:val="auto"/>
          <w:u w:val="none"/>
          <w:lang w:val="en-US"/>
        </w:rPr>
        <w:t xml:space="preserve"> </w:t>
      </w:r>
    </w:p>
    <w:p w14:paraId="7E5FB497" w14:textId="65907B49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722EC0">
        <w:rPr>
          <w:color w:val="222222"/>
          <w:shd w:val="clear" w:color="auto" w:fill="FFFFFF"/>
          <w:lang w:val="en-US"/>
        </w:rPr>
        <w:t>Sadovnikov</w:t>
      </w:r>
      <w:proofErr w:type="spellEnd"/>
      <w:r w:rsidRPr="00722EC0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722EC0">
        <w:rPr>
          <w:color w:val="222222"/>
          <w:shd w:val="clear" w:color="auto" w:fill="FFFFFF"/>
          <w:lang w:val="en-US"/>
        </w:rPr>
        <w:t>Nikiforov</w:t>
      </w:r>
      <w:proofErr w:type="spellEnd"/>
      <w:r w:rsidRPr="00722EC0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722EC0">
        <w:rPr>
          <w:i/>
          <w:iCs/>
          <w:color w:val="222222"/>
          <w:shd w:val="clear" w:color="auto" w:fill="FFFFFF"/>
        </w:rPr>
        <w:t>Lobachevskii</w:t>
      </w:r>
      <w:proofErr w:type="spellEnd"/>
      <w:r w:rsidRPr="00722EC0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722EC0">
        <w:rPr>
          <w:i/>
          <w:iCs/>
          <w:color w:val="222222"/>
          <w:shd w:val="clear" w:color="auto" w:fill="FFFFFF"/>
        </w:rPr>
        <w:t>Math</w:t>
      </w:r>
      <w:proofErr w:type="spellEnd"/>
      <w:r w:rsidRPr="00722EC0">
        <w:rPr>
          <w:color w:val="222222"/>
          <w:shd w:val="clear" w:color="auto" w:fill="FFFFFF"/>
        </w:rPr>
        <w:t> 43, 1178–1183 (2022).</w:t>
      </w:r>
      <w:r w:rsidR="00722EC0" w:rsidRPr="00722EC0">
        <w:rPr>
          <w:lang w:val="en-US"/>
        </w:rPr>
        <w:t xml:space="preserve"> </w:t>
      </w:r>
    </w:p>
    <w:p w14:paraId="38A0098E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722EC0">
        <w:rPr>
          <w:lang w:val="en-US"/>
        </w:rPr>
        <w:t>Mozes</w:t>
      </w:r>
      <w:proofErr w:type="spellEnd"/>
      <w:r w:rsidRPr="00722EC0">
        <w:rPr>
          <w:lang w:val="en-US"/>
        </w:rPr>
        <w:t>, G. Y. (Ed.): Paraffin products: Properties, technology, applications. New York, Elsevier Scientific Publishing (1982).</w:t>
      </w:r>
    </w:p>
    <w:p w14:paraId="6E9B5A6F" w14:textId="72D68A84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</w:t>
      </w:r>
      <w:hyperlink r:id="rId18" w:history="1">
        <w:r w:rsidRPr="00722EC0">
          <w:rPr>
            <w:lang w:val="en-US"/>
          </w:rPr>
          <w:t>Modeling Formation Damage by Asphaltene Deposition During Primary Oil Recovery</w:t>
        </w:r>
      </w:hyperlink>
      <w:r w:rsidRPr="00722EC0">
        <w:rPr>
          <w:lang w:val="en-US"/>
        </w:rPr>
        <w:t xml:space="preserve">. J. Energy </w:t>
      </w:r>
      <w:proofErr w:type="spellStart"/>
      <w:r w:rsidRPr="00722EC0">
        <w:rPr>
          <w:lang w:val="en-US"/>
        </w:rPr>
        <w:t>Resour</w:t>
      </w:r>
      <w:proofErr w:type="spellEnd"/>
      <w:r w:rsidRPr="00722EC0">
        <w:rPr>
          <w:lang w:val="en-US"/>
        </w:rPr>
        <w:t xml:space="preserve">. Technol. 127 (4), 310–317 (2005) </w:t>
      </w:r>
    </w:p>
    <w:p w14:paraId="58E949F6" w14:textId="2B8CD27B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722EC0">
        <w:rPr>
          <w:lang w:val="en-US"/>
        </w:rPr>
        <w:t xml:space="preserve">Wang Sh., </w:t>
      </w:r>
      <w:proofErr w:type="spellStart"/>
      <w:r w:rsidRPr="00722EC0">
        <w:rPr>
          <w:lang w:val="en-US"/>
        </w:rPr>
        <w:t>Civan</w:t>
      </w:r>
      <w:proofErr w:type="spellEnd"/>
      <w:r w:rsidRPr="00722EC0">
        <w:rPr>
          <w:lang w:val="en-US"/>
        </w:rPr>
        <w:t xml:space="preserve"> F. Model-Assisted Analysis of Simultaneous Paraffin and Asphaltene Deposition in Laboratory Core Tests. </w:t>
      </w:r>
      <w:r w:rsidRPr="00722EC0">
        <w:rPr>
          <w:rStyle w:val="ab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722EC0">
        <w:rPr>
          <w:rStyle w:val="ab"/>
          <w:color w:val="1A1A1A"/>
          <w:bdr w:val="none" w:sz="0" w:space="0" w:color="auto" w:frame="1"/>
          <w:lang w:val="en-US"/>
        </w:rPr>
        <w:t>Resour</w:t>
      </w:r>
      <w:proofErr w:type="spellEnd"/>
      <w:r w:rsidRPr="00722EC0">
        <w:rPr>
          <w:rStyle w:val="ab"/>
          <w:color w:val="1A1A1A"/>
          <w:bdr w:val="none" w:sz="0" w:space="0" w:color="auto" w:frame="1"/>
          <w:lang w:val="en-US"/>
        </w:rPr>
        <w:t>. Technol</w:t>
      </w:r>
      <w:r w:rsidRPr="00722EC0">
        <w:rPr>
          <w:color w:val="1A1A1A"/>
          <w:shd w:val="clear" w:color="auto" w:fill="FFFFFF"/>
          <w:lang w:val="en-US"/>
        </w:rPr>
        <w:t xml:space="preserve">., 127 (4), 318-322 (2005) </w:t>
      </w:r>
    </w:p>
    <w:p w14:paraId="08C7431A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Weingarten J.S., </w:t>
      </w:r>
      <w:proofErr w:type="spellStart"/>
      <w:r w:rsidRPr="00722EC0">
        <w:rPr>
          <w:lang w:val="en-US"/>
        </w:rPr>
        <w:t>Euchner</w:t>
      </w:r>
      <w:proofErr w:type="spellEnd"/>
      <w:r w:rsidRPr="00722EC0">
        <w:rPr>
          <w:lang w:val="en-US"/>
        </w:rPr>
        <w:t xml:space="preserve"> J.A. Methods for Predicting Wax Precipitation and Deposition. SPE Production Engineering, 121-126 (Feb. 1988) </w:t>
      </w:r>
    </w:p>
    <w:p w14:paraId="5F660307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Ring J.N., </w:t>
      </w:r>
      <w:proofErr w:type="spellStart"/>
      <w:r w:rsidRPr="00722EC0">
        <w:rPr>
          <w:lang w:val="en-US"/>
        </w:rPr>
        <w:t>Wattenbarger</w:t>
      </w:r>
      <w:proofErr w:type="spellEnd"/>
      <w:r w:rsidRPr="00722EC0">
        <w:rPr>
          <w:lang w:val="en-US"/>
        </w:rPr>
        <w:t xml:space="preserve"> R.A., Keating J.F., and </w:t>
      </w:r>
      <w:proofErr w:type="spellStart"/>
      <w:r w:rsidRPr="00722EC0">
        <w:rPr>
          <w:lang w:val="en-US"/>
        </w:rPr>
        <w:t>Peddlbhotla</w:t>
      </w:r>
      <w:proofErr w:type="spellEnd"/>
      <w:r w:rsidRPr="00722EC0">
        <w:rPr>
          <w:lang w:val="en-US"/>
        </w:rPr>
        <w:t xml:space="preserve"> S. Simulation of Paraffin Deposition in Reservoirs. SPE Production &amp; Facilities 36–42 (Feb. 1994) </w:t>
      </w:r>
    </w:p>
    <w:p w14:paraId="678F016D" w14:textId="54737B25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Sandyga</w:t>
      </w:r>
      <w:proofErr w:type="spellEnd"/>
      <w:r w:rsidRPr="00722EC0">
        <w:rPr>
          <w:lang w:val="en-US"/>
        </w:rPr>
        <w:t xml:space="preserve"> M. S., </w:t>
      </w:r>
      <w:proofErr w:type="spellStart"/>
      <w:r w:rsidRPr="00722EC0">
        <w:rPr>
          <w:lang w:val="en-US"/>
        </w:rPr>
        <w:t>Struchkov</w:t>
      </w:r>
      <w:proofErr w:type="spellEnd"/>
      <w:r w:rsidRPr="00722EC0">
        <w:rPr>
          <w:lang w:val="en-US"/>
        </w:rPr>
        <w:t xml:space="preserve"> I. A., and </w:t>
      </w:r>
      <w:proofErr w:type="spellStart"/>
      <w:r w:rsidRPr="00722EC0">
        <w:rPr>
          <w:lang w:val="en-US"/>
        </w:rPr>
        <w:t>Rogachev</w:t>
      </w:r>
      <w:proofErr w:type="spellEnd"/>
      <w:r w:rsidRPr="00722EC0">
        <w:rPr>
          <w:lang w:val="en-US"/>
        </w:rPr>
        <w:t xml:space="preserve"> M. K. Formation damage induced by wax deposition: laboratory investigations and modeling. J. Petroleum Exploration and Production Technology (10) 2541–2558 (2020</w:t>
      </w:r>
    </w:p>
    <w:p w14:paraId="7436A349" w14:textId="77777777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Kozeny</w:t>
      </w:r>
      <w:proofErr w:type="spellEnd"/>
      <w:r w:rsidRPr="00722EC0">
        <w:rPr>
          <w:lang w:val="en-US"/>
        </w:rPr>
        <w:t xml:space="preserve">, J. </w:t>
      </w:r>
      <w:proofErr w:type="spellStart"/>
      <w:r w:rsidRPr="00722EC0">
        <w:rPr>
          <w:lang w:val="en-US"/>
        </w:rPr>
        <w:t>Ueber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kapillare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Leitung</w:t>
      </w:r>
      <w:proofErr w:type="spellEnd"/>
      <w:r w:rsidRPr="00722EC0">
        <w:rPr>
          <w:lang w:val="en-US"/>
        </w:rPr>
        <w:t xml:space="preserve"> des </w:t>
      </w:r>
      <w:proofErr w:type="spellStart"/>
      <w:r w:rsidRPr="00722EC0">
        <w:rPr>
          <w:lang w:val="en-US"/>
        </w:rPr>
        <w:t>Wassers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im</w:t>
      </w:r>
      <w:proofErr w:type="spellEnd"/>
      <w:r w:rsidRPr="00722EC0">
        <w:rPr>
          <w:lang w:val="en-US"/>
        </w:rPr>
        <w:t xml:space="preserve"> Boden. </w:t>
      </w:r>
      <w:proofErr w:type="spellStart"/>
      <w:r w:rsidRPr="00722EC0">
        <w:rPr>
          <w:lang w:val="en-US"/>
        </w:rPr>
        <w:t>Sitzungsber</w:t>
      </w:r>
      <w:proofErr w:type="spell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Akad</w:t>
      </w:r>
      <w:proofErr w:type="spellEnd"/>
      <w:r w:rsidRPr="00722EC0">
        <w:rPr>
          <w:lang w:val="en-US"/>
        </w:rPr>
        <w:t xml:space="preserve">. </w:t>
      </w:r>
      <w:proofErr w:type="spellStart"/>
      <w:r w:rsidRPr="00722EC0">
        <w:rPr>
          <w:lang w:val="en-US"/>
        </w:rPr>
        <w:t>Wiss</w:t>
      </w:r>
      <w:proofErr w:type="spellEnd"/>
      <w:r w:rsidRPr="00722EC0">
        <w:rPr>
          <w:lang w:val="en-US"/>
        </w:rPr>
        <w:t>., Wien 136 (2a), 271-306 (1927)</w:t>
      </w:r>
    </w:p>
    <w:p w14:paraId="6F232EEA" w14:textId="6D4818B3" w:rsidR="00F302D9" w:rsidRPr="00722EC0" w:rsidRDefault="00F302D9" w:rsidP="00722EC0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 </w:t>
      </w:r>
    </w:p>
    <w:p w14:paraId="33CBA98A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 xml:space="preserve">SPE 225-G, Petroleum Transactions AIME 198, 71-78 (1953) </w:t>
      </w:r>
    </w:p>
    <w:p w14:paraId="2733E794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Патанкар</w:t>
      </w:r>
      <w:proofErr w:type="spellEnd"/>
      <w:r w:rsidRPr="00722EC0">
        <w:t xml:space="preserve"> С.В. Численные методы решения задач теплообмена и динамики жидкости. - М.: Энергоатомиздат. – 1984</w:t>
      </w:r>
    </w:p>
    <w:p w14:paraId="0D47E772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Азиз, Х. Математическое моделирование пластовых систем / Х. Азиз, Э. </w:t>
      </w:r>
      <w:proofErr w:type="spellStart"/>
      <w:r w:rsidRPr="00722EC0">
        <w:t>Сеттари</w:t>
      </w:r>
      <w:proofErr w:type="spellEnd"/>
      <w:r w:rsidRPr="00722EC0">
        <w:t>. – М.: Недра, 1982. – 407 с</w:t>
      </w:r>
    </w:p>
    <w:p w14:paraId="1A86A941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 xml:space="preserve">Pauly J., Dauphin C., </w:t>
      </w:r>
      <w:proofErr w:type="spellStart"/>
      <w:r w:rsidRPr="00722EC0">
        <w:rPr>
          <w:lang w:val="en-US"/>
        </w:rPr>
        <w:t>Daridon</w:t>
      </w:r>
      <w:proofErr w:type="spellEnd"/>
      <w:r w:rsidRPr="00722EC0">
        <w:rPr>
          <w:lang w:val="en-US"/>
        </w:rPr>
        <w:t xml:space="preserve"> J.L. Liquid-solid equilibria in </w:t>
      </w:r>
      <w:proofErr w:type="spellStart"/>
      <w:r w:rsidRPr="00722EC0">
        <w:rPr>
          <w:lang w:val="en-US"/>
        </w:rPr>
        <w:t>decane</w:t>
      </w:r>
      <w:proofErr w:type="spellEnd"/>
      <w:r w:rsidRPr="00722EC0">
        <w:rPr>
          <w:lang w:val="en-US"/>
        </w:rPr>
        <w:t xml:space="preserve"> + </w:t>
      </w:r>
      <w:proofErr w:type="spellStart"/>
      <w:r w:rsidRPr="00722EC0">
        <w:rPr>
          <w:lang w:val="en-US"/>
        </w:rPr>
        <w:t>multiparffins</w:t>
      </w:r>
      <w:proofErr w:type="spellEnd"/>
      <w:r w:rsidRPr="00722EC0">
        <w:rPr>
          <w:lang w:val="en-US"/>
        </w:rPr>
        <w:t xml:space="preserve"> system // Fluid phase equilibria. – 1998. – № 149. – pp. 191-207.</w:t>
      </w:r>
    </w:p>
    <w:p w14:paraId="3B17D5DD" w14:textId="01E87834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rPr>
          <w:lang w:val="en-US"/>
        </w:rPr>
        <w:lastRenderedPageBreak/>
        <w:t xml:space="preserve"> </w:t>
      </w:r>
      <w:proofErr w:type="spellStart"/>
      <w:r w:rsidRPr="00722EC0">
        <w:rPr>
          <w:lang w:val="en-US"/>
        </w:rPr>
        <w:t>Peaceman</w:t>
      </w:r>
      <w:proofErr w:type="spellEnd"/>
      <w:r w:rsidRPr="00722EC0">
        <w:rPr>
          <w:lang w:val="en-US"/>
        </w:rPr>
        <w:t xml:space="preserve">, Donald. (2013). Interpretation of Well-Block Pressures in Numerical Reservoir Simulation </w:t>
      </w:r>
      <w:proofErr w:type="gramStart"/>
      <w:r w:rsidRPr="00722EC0">
        <w:rPr>
          <w:lang w:val="en-US"/>
        </w:rPr>
        <w:t>With</w:t>
      </w:r>
      <w:proofErr w:type="gramEnd"/>
      <w:r w:rsidRPr="00722EC0">
        <w:rPr>
          <w:lang w:val="en-US"/>
        </w:rPr>
        <w:t xml:space="preserve"> </w:t>
      </w:r>
      <w:proofErr w:type="spellStart"/>
      <w:r w:rsidRPr="00722EC0">
        <w:rPr>
          <w:lang w:val="en-US"/>
        </w:rPr>
        <w:t>Nonsquare</w:t>
      </w:r>
      <w:proofErr w:type="spellEnd"/>
      <w:r w:rsidRPr="00722EC0">
        <w:rPr>
          <w:lang w:val="en-US"/>
        </w:rPr>
        <w:t xml:space="preserve"> Grid Blocks and Anisotropic Permeability. </w:t>
      </w:r>
      <w:r w:rsidRPr="00722EC0">
        <w:t xml:space="preserve">Society </w:t>
      </w:r>
      <w:proofErr w:type="spellStart"/>
      <w:r w:rsidRPr="00722EC0">
        <w:t>of</w:t>
      </w:r>
      <w:proofErr w:type="spellEnd"/>
      <w:r w:rsidRPr="00722EC0">
        <w:t xml:space="preserve"> Petroleum </w:t>
      </w:r>
      <w:proofErr w:type="spellStart"/>
      <w:r w:rsidRPr="00722EC0">
        <w:t>Engineers</w:t>
      </w:r>
      <w:proofErr w:type="spellEnd"/>
      <w:r w:rsidRPr="00722EC0">
        <w:t xml:space="preserve"> Journal. 23. 531-543. </w:t>
      </w:r>
    </w:p>
    <w:p w14:paraId="1C74626B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  <w:r w:rsidRPr="00722EC0">
        <w:rPr>
          <w:lang w:val="en-US"/>
        </w:rPr>
        <w:t>Burdine</w:t>
      </w:r>
      <w:r w:rsidRPr="00722EC0">
        <w:rPr>
          <w:iCs/>
          <w:lang w:val="en-US"/>
        </w:rPr>
        <w:t xml:space="preserve"> </w:t>
      </w:r>
      <w:r w:rsidRPr="00722EC0">
        <w:rPr>
          <w:lang w:val="en-US"/>
        </w:rPr>
        <w:t xml:space="preserve">N. T. </w:t>
      </w:r>
      <w:r w:rsidRPr="00722EC0">
        <w:rPr>
          <w:iCs/>
          <w:lang w:val="en-US"/>
        </w:rPr>
        <w:t xml:space="preserve">Relative permeability calculations from pore size distribution data. </w:t>
      </w:r>
      <w:r w:rsidRPr="00722EC0">
        <w:rPr>
          <w:lang w:val="en-US"/>
        </w:rPr>
        <w:t>SPE 225-G, Petroleum Transactions AIME 198, 71-78 (1953)</w:t>
      </w:r>
    </w:p>
    <w:p w14:paraId="19083E25" w14:textId="77777777" w:rsidR="0000160B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Баренблатт</w:t>
      </w:r>
      <w:proofErr w:type="spellEnd"/>
      <w:r w:rsidRPr="00722EC0">
        <w:t xml:space="preserve">, Г.И. Движение жидкостей и газов в природных пластах / Г.И. </w:t>
      </w:r>
      <w:proofErr w:type="spellStart"/>
      <w:r w:rsidRPr="00722EC0">
        <w:t>Баренблатт</w:t>
      </w:r>
      <w:proofErr w:type="spellEnd"/>
      <w:r w:rsidRPr="00722EC0">
        <w:t xml:space="preserve">, В.М. </w:t>
      </w:r>
      <w:proofErr w:type="spellStart"/>
      <w:r w:rsidRPr="00722EC0">
        <w:t>Ентов</w:t>
      </w:r>
      <w:proofErr w:type="spellEnd"/>
      <w:r w:rsidRPr="00722EC0">
        <w:t>, В.М. Рыжик. – М.: Недра, 1984. – 211 с.</w:t>
      </w:r>
    </w:p>
    <w:p w14:paraId="1BF67172" w14:textId="449EA028" w:rsidR="00F302D9" w:rsidRPr="00722EC0" w:rsidRDefault="0000160B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 xml:space="preserve">Никифоров А. И. Моделирование </w:t>
      </w:r>
      <w:proofErr w:type="spellStart"/>
      <w:r w:rsidRPr="00722EC0">
        <w:t>потокоотклоняющих</w:t>
      </w:r>
      <w:proofErr w:type="spellEnd"/>
      <w:r w:rsidRPr="00722EC0">
        <w:t xml:space="preserve"> технологий в нефтедобыче - Казань: Фэн, Академия наук РТ, 2011. — 223 с. ил., </w:t>
      </w:r>
      <w:proofErr w:type="spellStart"/>
      <w:r w:rsidRPr="00722EC0">
        <w:t>портр</w:t>
      </w:r>
      <w:proofErr w:type="spellEnd"/>
      <w:r w:rsidRPr="00722EC0">
        <w:t xml:space="preserve">., </w:t>
      </w:r>
      <w:proofErr w:type="spellStart"/>
      <w:r w:rsidRPr="00722EC0">
        <w:t>цв</w:t>
      </w:r>
      <w:proofErr w:type="spellEnd"/>
      <w:r w:rsidRPr="00722EC0">
        <w:t>. ил.; 22. — ISBN 978-5-9690-0186-2.</w:t>
      </w:r>
    </w:p>
    <w:p w14:paraId="67713AB2" w14:textId="77777777" w:rsidR="00957058" w:rsidRPr="00722EC0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szCs w:val="28"/>
        </w:rPr>
      </w:pPr>
      <w:r w:rsidRPr="00722EC0">
        <w:t xml:space="preserve">Никифоров А.И., </w:t>
      </w:r>
      <w:proofErr w:type="spellStart"/>
      <w:r w:rsidRPr="00722EC0">
        <w:t>Никаньшин</w:t>
      </w:r>
      <w:proofErr w:type="spellEnd"/>
      <w:r w:rsidRPr="00722EC0"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6C491503" w14:textId="56CA81CD" w:rsidR="00957058" w:rsidRDefault="00957058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proofErr w:type="spellStart"/>
      <w:r w:rsidRPr="00722EC0">
        <w:rPr>
          <w:lang w:val="en-US"/>
        </w:rPr>
        <w:t>Nikiforov</w:t>
      </w:r>
      <w:proofErr w:type="spellEnd"/>
      <w:r w:rsidRPr="00722EC0">
        <w:rPr>
          <w:lang w:val="en-US"/>
        </w:rPr>
        <w:t xml:space="preserve"> A. I., </w:t>
      </w:r>
      <w:proofErr w:type="spellStart"/>
      <w:r w:rsidRPr="00722EC0">
        <w:rPr>
          <w:lang w:val="en-US"/>
        </w:rPr>
        <w:t>Zakirov</w:t>
      </w:r>
      <w:proofErr w:type="spellEnd"/>
      <w:r w:rsidRPr="00722EC0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31E26E7D" w14:textId="6B2FD10B" w:rsidR="003B6744" w:rsidRPr="00722EC0" w:rsidRDefault="003B6744" w:rsidP="00722EC0">
      <w:pPr>
        <w:pStyle w:val="aa"/>
        <w:numPr>
          <w:ilvl w:val="0"/>
          <w:numId w:val="1"/>
        </w:numPr>
        <w:ind w:left="0" w:firstLine="709"/>
        <w:jc w:val="both"/>
        <w:rPr>
          <w:lang w:val="en-US"/>
        </w:rPr>
      </w:pPr>
      <w:r w:rsidRPr="003B6744">
        <w:rPr>
          <w:lang w:val="en-US"/>
        </w:rPr>
        <w:t xml:space="preserve">S. A. Mousavi </w:t>
      </w:r>
      <w:proofErr w:type="spellStart"/>
      <w:r w:rsidRPr="003B6744">
        <w:rPr>
          <w:lang w:val="en-US"/>
        </w:rPr>
        <w:t>Dehghani</w:t>
      </w:r>
      <w:proofErr w:type="spellEnd"/>
      <w:r w:rsidRPr="003B6744">
        <w:rPr>
          <w:lang w:val="en-US"/>
        </w:rPr>
        <w:t xml:space="preserve">, M. </w:t>
      </w:r>
      <w:proofErr w:type="spellStart"/>
      <w:r w:rsidRPr="003B6744">
        <w:rPr>
          <w:lang w:val="en-US"/>
        </w:rPr>
        <w:t>Vafaie</w:t>
      </w:r>
      <w:proofErr w:type="spellEnd"/>
      <w:r w:rsidRPr="003B6744">
        <w:rPr>
          <w:lang w:val="en-US"/>
        </w:rPr>
        <w:t xml:space="preserve"> </w:t>
      </w:r>
      <w:proofErr w:type="spellStart"/>
      <w:proofErr w:type="gramStart"/>
      <w:r w:rsidRPr="003B6744">
        <w:rPr>
          <w:lang w:val="en-US"/>
        </w:rPr>
        <w:t>Sefti</w:t>
      </w:r>
      <w:proofErr w:type="spellEnd"/>
      <w:r w:rsidRPr="003B6744">
        <w:rPr>
          <w:lang w:val="en-US"/>
        </w:rPr>
        <w:t xml:space="preserve"> ,</w:t>
      </w:r>
      <w:proofErr w:type="gramEnd"/>
      <w:r w:rsidRPr="003B6744">
        <w:rPr>
          <w:lang w:val="en-US"/>
        </w:rPr>
        <w:t xml:space="preserve"> H. </w:t>
      </w:r>
      <w:proofErr w:type="spellStart"/>
      <w:r w:rsidRPr="003B6744">
        <w:rPr>
          <w:lang w:val="en-US"/>
        </w:rPr>
        <w:t>Mehdizadeh</w:t>
      </w:r>
      <w:proofErr w:type="spellEnd"/>
      <w:r w:rsidRPr="003B6744">
        <w:rPr>
          <w:lang w:val="en-US"/>
        </w:rPr>
        <w:t xml:space="preserve"> and H. </w:t>
      </w:r>
      <w:proofErr w:type="spellStart"/>
      <w:r w:rsidRPr="003B6744">
        <w:rPr>
          <w:lang w:val="en-US"/>
        </w:rPr>
        <w:t>Shirkhanloo</w:t>
      </w:r>
      <w:proofErr w:type="spellEnd"/>
      <w:r w:rsidRPr="003B6744">
        <w:rPr>
          <w:lang w:val="en-US"/>
        </w:rPr>
        <w:t xml:space="preserve"> Solid Phase Equation of State Application for Wax Formation Prediction in Petroleum Mixtures</w:t>
      </w:r>
      <w:r>
        <w:rPr>
          <w:lang w:val="en-US"/>
        </w:rPr>
        <w:t xml:space="preserve"> </w:t>
      </w:r>
      <w:r w:rsidRPr="003B6744">
        <w:rPr>
          <w:lang w:val="en-US"/>
        </w:rPr>
        <w:t xml:space="preserve">Iranian Journal of Chemical Engineering Vol. 5, No. 2 (Spring), 2008, </w:t>
      </w:r>
      <w:proofErr w:type="spellStart"/>
      <w:r w:rsidRPr="003B6744">
        <w:rPr>
          <w:lang w:val="en-US"/>
        </w:rPr>
        <w:t>IAChE</w:t>
      </w:r>
      <w:proofErr w:type="spellEnd"/>
    </w:p>
    <w:p w14:paraId="0B834323" w14:textId="6E16158C" w:rsidR="00722EC0" w:rsidRPr="00722EC0" w:rsidRDefault="00722EC0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Чекалин А.Н., Конюхов В.М., Костерин А.В. // Двухфазная многокомпонентная фильтрация в нефтяных пластах сложной структуры. Казань: Казан. гос. ун-т, 2009, 180 с.</w:t>
      </w:r>
    </w:p>
    <w:p w14:paraId="2E02BA67" w14:textId="6EF1DD22" w:rsidR="00B92F75" w:rsidRPr="00722EC0" w:rsidRDefault="00B92F75" w:rsidP="007A4137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 w:rsidRPr="00722EC0">
        <w:t>А. А. </w:t>
      </w:r>
      <w:proofErr w:type="spellStart"/>
      <w:r w:rsidRPr="00722EC0">
        <w:t>Люпа</w:t>
      </w:r>
      <w:proofErr w:type="spellEnd"/>
      <w:r w:rsidRPr="00722EC0">
        <w:t>, М. А. Трапезникова, Н. Г. Чурбанова, “Моделирование неизотермической многофазной фильтрации с применением явных разностных схем”, Препринты ИПМ им. М. В. Келдыша, 2016, 103, 20 с.</w:t>
      </w:r>
    </w:p>
    <w:p w14:paraId="586AD25E" w14:textId="77777777" w:rsidR="00F302D9" w:rsidRPr="00722EC0" w:rsidRDefault="00F302D9" w:rsidP="00722EC0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 w:rsidRPr="00722EC0">
        <w:t>Лойцянский</w:t>
      </w:r>
      <w:proofErr w:type="spellEnd"/>
      <w:r w:rsidRPr="00722EC0">
        <w:t>, Л. Г. Механика жидкости и газа. – М.: Дрофа. -2003 – 840 с</w:t>
      </w:r>
    </w:p>
    <w:p w14:paraId="278C005A" w14:textId="2FE7EC9F" w:rsidR="00F302D9" w:rsidRPr="00547125" w:rsidRDefault="00F302D9" w:rsidP="00515889">
      <w:pPr>
        <w:spacing w:line="360" w:lineRule="auto"/>
        <w:jc w:val="both"/>
      </w:pPr>
    </w:p>
    <w:p w14:paraId="40F64E25" w14:textId="77777777" w:rsidR="00F302D9" w:rsidRPr="00547125" w:rsidRDefault="00F302D9" w:rsidP="00F302D9">
      <w:pPr>
        <w:spacing w:after="160" w:line="360" w:lineRule="auto"/>
        <w:jc w:val="both"/>
      </w:pPr>
      <w:r w:rsidRPr="00547125">
        <w:br w:type="page"/>
      </w:r>
    </w:p>
    <w:p w14:paraId="4420A5ED" w14:textId="77777777" w:rsidR="00F302D9" w:rsidRPr="00EA72ED" w:rsidRDefault="00F302D9" w:rsidP="00F302D9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01649457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условных обозначений</w:t>
      </w:r>
      <w:bookmarkEnd w:id="12"/>
    </w:p>
    <w:p w14:paraId="338A4FB0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p</m:t>
        </m:r>
      </m:oMath>
      <w:r w:rsidRPr="00DF61B4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-</m:t>
        </m:r>
      </m:oMath>
      <w:r w:rsidRPr="00205B89">
        <w:rPr>
          <w:rFonts w:eastAsiaTheme="minorEastAsia"/>
        </w:rPr>
        <w:t xml:space="preserve"> </w:t>
      </w:r>
      <w:r>
        <w:rPr>
          <w:rFonts w:eastAsiaTheme="minorEastAsia"/>
        </w:rPr>
        <w:t>давление,</w:t>
      </w:r>
      <w:r w:rsidRPr="00205B89">
        <w:t xml:space="preserve"> </w:t>
      </w:r>
      <m:oMath>
        <m:r>
          <w:rPr>
            <w:rFonts w:ascii="Cambria Math" w:hAnsi="Cambria Math"/>
          </w:rPr>
          <m:t>[Па]</m:t>
        </m:r>
      </m:oMath>
      <w:r w:rsidRPr="00205B89">
        <w:rPr>
          <w:rFonts w:eastAsiaTheme="minorEastAsia"/>
        </w:rPr>
        <w:t>;</w:t>
      </w:r>
    </w:p>
    <w:p w14:paraId="5C1FDD91" w14:textId="77777777" w:rsidR="00F302D9" w:rsidRPr="00205B89" w:rsidRDefault="00264C06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нефти,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4D83DA38" w14:textId="77777777" w:rsidR="00F302D9" w:rsidRPr="00205B89" w:rsidRDefault="00264C06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56576850" w14:textId="77777777" w:rsidR="00F302D9" w:rsidRPr="00205B8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масляного компонента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7249BA53" w14:textId="77777777" w:rsidR="00F302D9" w:rsidRPr="00205B8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6F45D1"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>растворенного парафина</w:t>
      </w:r>
      <w:r w:rsidR="00F302D9" w:rsidRPr="00D9061D">
        <w:t xml:space="preserve"> в </w:t>
      </w:r>
      <w:r w:rsidR="00F302D9">
        <w:t>нефтяной</w:t>
      </w:r>
      <w:r w:rsidR="00F302D9" w:rsidRPr="00D9061D">
        <w:t xml:space="preserve"> фазе</w:t>
      </w:r>
      <w:r w:rsidR="00F302D9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117DE642" w14:textId="77777777" w:rsidR="00F302D9" w:rsidRPr="00205B8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</m:oMath>
      <w:r w:rsidR="00F302D9" w:rsidRPr="006F45D1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 w:rsidRPr="00D9061D">
        <w:t>массов</w:t>
      </w:r>
      <w:r w:rsidR="00F302D9">
        <w:t>ая</w:t>
      </w:r>
      <w:r w:rsidR="00F302D9" w:rsidRPr="00D9061D">
        <w:t xml:space="preserve"> дол</w:t>
      </w:r>
      <w:r w:rsidR="00F302D9">
        <w:t>я</w:t>
      </w:r>
      <w:r w:rsidR="00F302D9" w:rsidRPr="00D9061D">
        <w:t xml:space="preserve"> </w:t>
      </w:r>
      <w:r w:rsidR="00F302D9">
        <w:t xml:space="preserve">взвешенного парафина </w:t>
      </w:r>
      <w:r w:rsidR="00F302D9" w:rsidRPr="00D9061D">
        <w:t xml:space="preserve">в </w:t>
      </w:r>
      <w:r w:rsidR="00F302D9">
        <w:t>нефтяной</w:t>
      </w:r>
      <w:r w:rsidR="00F302D9" w:rsidRPr="00D9061D">
        <w:t xml:space="preserve"> фазе</w:t>
      </w:r>
      <w:r w:rsidR="00F302D9" w:rsidRPr="00DF61B4">
        <w:t>,</w:t>
      </w:r>
      <m:oMath>
        <m:r>
          <w:rPr>
            <w:rFonts w:ascii="Cambria Math" w:hAnsi="Cambria Math"/>
          </w:rPr>
          <m:t xml:space="preserve"> [-]</m:t>
        </m:r>
      </m:oMath>
      <w:r w:rsidR="00F302D9" w:rsidRPr="00205B89">
        <w:rPr>
          <w:rFonts w:eastAsiaTheme="minorEastAsia"/>
        </w:rPr>
        <w:t>;</w:t>
      </w:r>
    </w:p>
    <w:p w14:paraId="25F73F3B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k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  <w:r w:rsidRPr="00205B89">
        <w:rPr>
          <w:rFonts w:eastAsiaTheme="minorEastAsia"/>
        </w:rPr>
        <w:t>;</w:t>
      </w:r>
    </w:p>
    <w:p w14:paraId="19417854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m</m:t>
        </m:r>
      </m:oMath>
      <w:r w:rsidRPr="007504DC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  <w:r w:rsidRPr="00205B89">
        <w:rPr>
          <w:rFonts w:eastAsiaTheme="minorEastAsia"/>
        </w:rPr>
        <w:t>;</w:t>
      </w:r>
    </w:p>
    <w:p w14:paraId="7FB1E356" w14:textId="77777777" w:rsidR="00F302D9" w:rsidRPr="00205B89" w:rsidRDefault="00F302D9" w:rsidP="00F302D9">
      <m:oMath>
        <m:r>
          <w:rPr>
            <w:rFonts w:ascii="Cambria Math" w:hAnsi="Cambria Math"/>
            <w:lang w:val="en-US"/>
          </w:rPr>
          <m:t>T</m:t>
        </m:r>
      </m:oMath>
      <w: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t xml:space="preserve"> </w:t>
      </w:r>
      <w:r>
        <w:t>температура</w:t>
      </w:r>
      <w:r w:rsidRPr="000A5F74">
        <w:t xml:space="preserve"> [</w:t>
      </w:r>
      <m:oMath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  <w:lang w:val="en-US"/>
          </w:rPr>
          <m:t>C</m:t>
        </m:r>
      </m:oMath>
      <w:r w:rsidRPr="000A5F74">
        <w:t>]</w:t>
      </w:r>
      <w:r w:rsidRPr="00205B89">
        <w:t>;</w:t>
      </w:r>
    </w:p>
    <w:p w14:paraId="666B5C9E" w14:textId="77777777" w:rsidR="00F302D9" w:rsidRPr="00205B89" w:rsidRDefault="00264C06" w:rsidP="00F302D9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</m:oMath>
      <w:r w:rsidR="00F302D9" w:rsidRPr="000A5F74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с</w:t>
      </w:r>
      <w:r w:rsidR="00F302D9" w:rsidRPr="00077208">
        <w:t>корость осаждения парафина</w:t>
      </w:r>
      <w:r w:rsidR="00F302D9" w:rsidRPr="000A5F74">
        <w:t xml:space="preserve"> </w:t>
      </w:r>
      <w:r w:rsidR="00F302D9">
        <w:t xml:space="preserve">на поверхности пор, </w:t>
      </w:r>
      <m:oMath>
        <m:r>
          <w:rPr>
            <w:rFonts w:ascii="Cambria Math" w:hAnsi="Cambria Math"/>
          </w:rPr>
          <m:t>[1/c]</m:t>
        </m:r>
      </m:oMath>
      <w:r w:rsidR="00F302D9" w:rsidRPr="00205B89">
        <w:rPr>
          <w:rFonts w:eastAsiaTheme="minorEastAsia"/>
        </w:rPr>
        <w:t>;</w:t>
      </w:r>
    </w:p>
    <w:p w14:paraId="3FCCF556" w14:textId="77777777" w:rsidR="00F302D9" w:rsidRPr="00205B89" w:rsidRDefault="00F302D9" w:rsidP="00F302D9">
      <m:oMath>
        <m:r>
          <w:rPr>
            <w:rFonts w:ascii="Cambria Math" w:hAnsi="Cambria Math"/>
          </w:rPr>
          <m:t>h</m:t>
        </m:r>
      </m:oMath>
      <w:r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Pr="00DF61B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  <w:r w:rsidRPr="00205B89">
        <w:rPr>
          <w:rFonts w:eastAsiaTheme="minorEastAsia"/>
        </w:rPr>
        <w:t>;</w:t>
      </w:r>
    </w:p>
    <w:p w14:paraId="34ECB936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</m:oMath>
      <w:r w:rsidR="00F302D9" w:rsidRPr="000A5F7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rPr>
          <w:rFonts w:eastAsiaTheme="minorEastAsia"/>
        </w:rPr>
        <w:t xml:space="preserve"> </w:t>
      </w:r>
      <w:r w:rsidR="00F302D9">
        <w:rPr>
          <w:rFonts w:eastAsiaTheme="minorEastAsia"/>
        </w:rPr>
        <w:t>р</w:t>
      </w:r>
      <w:r w:rsidR="00F302D9">
        <w:t xml:space="preserve">адиус скважины, </w:t>
      </w:r>
      <m:oMath>
        <m:r>
          <w:rPr>
            <w:rFonts w:ascii="Cambria Math" w:hAnsi="Cambria Math"/>
          </w:rPr>
          <m:t>[м]</m:t>
        </m:r>
      </m:oMath>
      <w:r w:rsidR="00F302D9" w:rsidRPr="009E75C9">
        <w:rPr>
          <w:rFonts w:eastAsiaTheme="minorEastAsia"/>
        </w:rPr>
        <w:t>;</w:t>
      </w:r>
    </w:p>
    <w:p w14:paraId="788A25B4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воды</w:t>
      </w:r>
      <w:r w:rsidR="00F302D9" w:rsidRPr="009E75C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66D56978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нефти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43BFCD5" w14:textId="77777777" w:rsidR="00F302D9" w:rsidRPr="009E75C9" w:rsidRDefault="00264C06" w:rsidP="00F302D9">
      <w:pPr>
        <w:rPr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</w:t>
      </w:r>
      <w:r w:rsidR="00F302D9" w:rsidRPr="00205B89">
        <w:t xml:space="preserve"> </w:t>
      </w:r>
      <w:r w:rsidR="00F302D9">
        <w:t>кристаллизованного парафина</w:t>
      </w:r>
      <w:r w:rsidR="00F302D9" w:rsidRPr="009E75C9">
        <w:t xml:space="preserve">, </w:t>
      </w:r>
      <m:oMath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2C5F41DC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>плотность породы пласта</w:t>
      </w:r>
      <m:oMath>
        <m:r>
          <w:rPr>
            <w:rFonts w:ascii="Cambria Math" w:hAnsi="Cambria Math"/>
          </w:rPr>
          <m:t xml:space="preserve">, </m:t>
        </m:r>
        <m:r>
          <w:rPr>
            <w:rFonts w:ascii="Cambria Math" w:eastAsiaTheme="minorEastAsia" w:hAnsi="Cambria Math"/>
          </w:rPr>
          <m:t>[кг/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>];</m:t>
        </m:r>
      </m:oMath>
    </w:p>
    <w:p w14:paraId="5D6E5D87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w</m:t>
            </m:r>
          </m:sub>
        </m:sSub>
      </m:oMath>
      <w:r w:rsidR="00F302D9"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воды, </w:t>
      </w:r>
      <m:oMath>
        <m:r>
          <w:rPr>
            <w:rFonts w:ascii="Cambria Math" w:hAnsi="Cambria Math"/>
          </w:rPr>
          <m:t>[Па∙с];</m:t>
        </m:r>
      </m:oMath>
    </w:p>
    <w:p w14:paraId="6E06DE41" w14:textId="77777777" w:rsidR="00F302D9" w:rsidRPr="009E75C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F302D9">
        <w:t xml:space="preserve"> 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вязкость нефти, </w:t>
      </w:r>
      <m:oMath>
        <m:r>
          <w:rPr>
            <w:rFonts w:ascii="Cambria Math" w:hAnsi="Cambria Math"/>
          </w:rPr>
          <m:t>[Па∙с];</m:t>
        </m:r>
      </m:oMath>
    </w:p>
    <w:p w14:paraId="18895821" w14:textId="77777777" w:rsidR="00F302D9" w:rsidRPr="009E75C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воды,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806AED8" w14:textId="77777777" w:rsidR="00F302D9" w:rsidRPr="009E75C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нефти,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6E91E6" w14:textId="77777777" w:rsidR="00F302D9" w:rsidRPr="009E75C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кристаллизованного парафина,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23E000F1" w14:textId="77777777" w:rsidR="00F302D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теплоемкость породы пласта, </w:t>
      </w:r>
      <m:oMath>
        <m:r>
          <w:rPr>
            <w:rFonts w:ascii="Cambria Math" w:hAnsi="Cambria Math"/>
          </w:rPr>
          <m:t>[Дж∙кг/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C];</m:t>
        </m:r>
      </m:oMath>
    </w:p>
    <w:p w14:paraId="6390F5F7" w14:textId="77777777" w:rsidR="00F302D9" w:rsidRPr="00DF61B4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 теплопроводность воды,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B38EB75" w14:textId="77777777" w:rsidR="00F302D9" w:rsidRPr="009E75C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 </w:t>
      </w:r>
      <w:r w:rsidR="00F302D9">
        <w:t xml:space="preserve">теплопроводность нефти,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1ADC277" w14:textId="77777777" w:rsidR="00F302D9" w:rsidRDefault="00264C06" w:rsidP="00F302D9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кристаллизованного парафина,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620A3CB3" w14:textId="77777777" w:rsidR="00F302D9" w:rsidRDefault="00F302D9" w:rsidP="00F302D9"/>
    <w:p w14:paraId="3DC78754" w14:textId="5FCAAB2D" w:rsidR="00F302D9" w:rsidRDefault="00264C06" w:rsidP="00F302D9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f</m:t>
            </m:r>
          </m:sub>
        </m:sSub>
      </m:oMath>
      <w:r w:rsidR="00F302D9" w:rsidRPr="00DF61B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-</m:t>
        </m:r>
      </m:oMath>
      <w:r w:rsidR="00F302D9" w:rsidRPr="00DF61B4">
        <w:t xml:space="preserve"> </w:t>
      </w:r>
      <w:r w:rsidR="00F302D9">
        <w:t xml:space="preserve">теплопроводность пласта, </w:t>
      </w:r>
      <m:oMath>
        <m:r>
          <w:rPr>
            <w:rFonts w:ascii="Cambria Math" w:hAnsi="Cambria Math"/>
          </w:rPr>
          <m:t>[Вт/м/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C)]</m:t>
        </m:r>
      </m:oMath>
    </w:p>
    <w:p w14:paraId="481B3BD6" w14:textId="714BA66D" w:rsidR="00E80673" w:rsidRPr="00E80673" w:rsidRDefault="00264C06" w:rsidP="00E80673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E80673" w:rsidRPr="00E80673">
        <w:rPr>
          <w:rFonts w:eastAsiaTheme="minorEastAsia"/>
        </w:rPr>
        <w:t xml:space="preserve"> </w:t>
      </w:r>
      <w:r w:rsidR="00E80673">
        <w:rPr>
          <w:rFonts w:eastAsiaTheme="minorEastAsia"/>
        </w:rPr>
        <w:t>м</w:t>
      </w:r>
      <w:r w:rsidR="00E80673">
        <w:t xml:space="preserve">олекулярная масса парафина, </w:t>
      </w:r>
      <m:oMath>
        <m:r>
          <w:rPr>
            <w:rFonts w:ascii="Cambria Math" w:hAnsi="Cambria Math"/>
          </w:rPr>
          <m:t>[]</m:t>
        </m:r>
      </m:oMath>
    </w:p>
    <w:p w14:paraId="57D36EA9" w14:textId="6E3F7D3D" w:rsidR="00E80673" w:rsidRPr="00E80673" w:rsidRDefault="00264C06" w:rsidP="00E80673"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E80673">
        <w:t xml:space="preserve"> температура кристаллизации парафина, </w:t>
      </w:r>
      <m:oMath>
        <m:r>
          <w:rPr>
            <w:rFonts w:ascii="Cambria Math" w:hAnsi="Cambria Math"/>
          </w:rPr>
          <m:t>[</m:t>
        </m:r>
        <m:r>
          <w:rPr>
            <w:rStyle w:val="af3"/>
            <w:rFonts w:ascii="Cambria Math" w:hAnsi="Cambria Math" w:cs="Arial"/>
            <w:color w:val="333333"/>
            <w:shd w:val="clear" w:color="auto" w:fill="FFFFFF"/>
          </w:rPr>
          <m:t>°</m:t>
        </m:r>
        <m:r>
          <w:rPr>
            <w:rFonts w:ascii="Cambria Math" w:hAnsi="Cambria Math"/>
          </w:rPr>
          <m:t>C]</m:t>
        </m:r>
      </m:oMath>
    </w:p>
    <w:p w14:paraId="7D15CB0A" w14:textId="7DC36A27" w:rsidR="00E80673" w:rsidRPr="002F2692" w:rsidRDefault="00E80673" w:rsidP="00F302D9">
      <m:oMath>
        <m:r>
          <w:rPr>
            <w:rFonts w:ascii="Cambria Math" w:hAnsi="Cambria Math"/>
          </w:rPr>
          <m:t>α-</m:t>
        </m:r>
      </m:oMath>
      <w:r w:rsidRPr="00E80673">
        <w:rPr>
          <w:rFonts w:eastAsiaTheme="minorEastAsia"/>
        </w:rPr>
        <w:t xml:space="preserve"> </w:t>
      </w:r>
      <w:r>
        <w:rPr>
          <w:rFonts w:eastAsiaTheme="minorEastAsia"/>
        </w:rPr>
        <w:t>с</w:t>
      </w:r>
      <w:r>
        <w:t xml:space="preserve">крытая теплота плавления парафина, </w:t>
      </w:r>
      <m:oMath>
        <m:r>
          <w:rPr>
            <w:rFonts w:ascii="Cambria Math" w:hAnsi="Cambria Math"/>
          </w:rPr>
          <m:t>[J/gram-mol]</m:t>
        </m:r>
      </m:oMath>
    </w:p>
    <w:p w14:paraId="2A9F755D" w14:textId="77777777" w:rsidR="00F302D9" w:rsidRDefault="00F302D9" w:rsidP="00F302D9">
      <m:oMath>
        <m:r>
          <w:rPr>
            <w:rFonts w:ascii="Cambria Math" w:hAnsi="Cambria Math"/>
          </w:rPr>
          <m:t>g-</m:t>
        </m:r>
      </m:oMath>
      <w:r>
        <w:rPr>
          <w:rFonts w:eastAsiaTheme="minorEastAsia"/>
        </w:rPr>
        <w:t xml:space="preserve"> у</w:t>
      </w:r>
      <w:proofErr w:type="spellStart"/>
      <w:r>
        <w:t>скорение</w:t>
      </w:r>
      <w:proofErr w:type="spellEnd"/>
      <w:r>
        <w:t xml:space="preserve"> свободного падения</w:t>
      </w:r>
      <m:oMath>
        <m:r>
          <w:rPr>
            <w:rFonts w:ascii="Cambria Math" w:hAnsi="Cambria Math"/>
          </w:rPr>
          <m:t>, [м/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с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2662E14" w14:textId="77777777" w:rsidR="00F302D9" w:rsidRDefault="00F302D9" w:rsidP="00F302D9">
      <m:oMath>
        <m:r>
          <w:rPr>
            <w:rFonts w:ascii="Cambria Math" w:hAnsi="Cambria Math"/>
          </w:rPr>
          <m:t>D-</m:t>
        </m:r>
      </m:oMath>
      <w:r>
        <w:t xml:space="preserve"> коэффициент диффузи</w:t>
      </w:r>
      <w:proofErr w:type="spellStart"/>
      <w:r>
        <w:t>онного</w:t>
      </w:r>
      <w:proofErr w:type="spellEnd"/>
      <w:r>
        <w:t xml:space="preserve"> осаждения частиц</w:t>
      </w:r>
      <m:oMath>
        <m:r>
          <w:rPr>
            <w:rFonts w:ascii="Cambria Math" w:hAnsi="Cambria Math"/>
          </w:rPr>
          <m:t>, 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/с]</m:t>
        </m:r>
      </m:oMath>
    </w:p>
    <w:p w14:paraId="65027F11" w14:textId="77777777" w:rsidR="00F302D9" w:rsidRDefault="00F302D9" w:rsidP="00F302D9">
      <m:oMath>
        <m:r>
          <w:rPr>
            <w:rFonts w:ascii="Cambria Math" w:hAnsi="Cambria Math"/>
          </w:rPr>
          <m:t>l-</m:t>
        </m:r>
      </m:oMath>
      <w:r w:rsidRPr="00C70B6E">
        <w:rPr>
          <w:rFonts w:eastAsiaTheme="minorEastAsia"/>
        </w:rPr>
        <w:t xml:space="preserve"> </w:t>
      </w:r>
      <w:r>
        <w:rPr>
          <w:rFonts w:eastAsiaTheme="minorEastAsia"/>
        </w:rPr>
        <w:t>р</w:t>
      </w:r>
      <w:r>
        <w:t>азмер частицы</w:t>
      </w:r>
      <m:oMath>
        <m:r>
          <w:rPr>
            <w:rFonts w:ascii="Cambria Math" w:hAnsi="Cambria Math"/>
          </w:rPr>
          <m:t>, [м]</m:t>
        </m:r>
      </m:oMath>
    </w:p>
    <w:p w14:paraId="2BD1AC28" w14:textId="77777777" w:rsidR="00F302D9" w:rsidRDefault="00F302D9" w:rsidP="00F302D9">
      <m:oMath>
        <m:r>
          <w:rPr>
            <w:rFonts w:ascii="Cambria Math" w:hAnsi="Cambria Math"/>
          </w:rPr>
          <m:t xml:space="preserve">β- </m:t>
        </m:r>
      </m:oMath>
      <w:r>
        <w:t>коэффициент формы частиц</w:t>
      </w:r>
      <m:oMath>
        <m:r>
          <w:rPr>
            <w:rFonts w:ascii="Cambria Math" w:hAnsi="Cambria Math"/>
          </w:rPr>
          <m:t>, [-]</m:t>
        </m:r>
      </m:oMath>
      <w:r>
        <w:t xml:space="preserve">  </w:t>
      </w:r>
    </w:p>
    <w:p w14:paraId="25C65379" w14:textId="77777777" w:rsidR="00F302D9" w:rsidRDefault="00F302D9" w:rsidP="00F302D9">
      <m:oMath>
        <m:r>
          <w:rPr>
            <w:rFonts w:ascii="Cambria Math" w:hAnsi="Cambria Math"/>
          </w:rPr>
          <m:t>γ-</m:t>
        </m:r>
      </m:oMath>
      <w:r>
        <w:rPr>
          <w:rFonts w:eastAsiaTheme="minorEastAsia"/>
        </w:rPr>
        <w:t xml:space="preserve"> о</w:t>
      </w:r>
      <w:proofErr w:type="spellStart"/>
      <w:r>
        <w:t>тношение</w:t>
      </w:r>
      <w:proofErr w:type="spellEnd"/>
      <w:r>
        <w:t xml:space="preserve"> радиуса горла к радиусу канала</w:t>
      </w:r>
      <m:oMath>
        <m:r>
          <w:rPr>
            <w:rFonts w:ascii="Cambria Math" w:hAnsi="Cambria Math"/>
          </w:rPr>
          <m:t>, [-]</m:t>
        </m:r>
      </m:oMath>
    </w:p>
    <w:p w14:paraId="447D13BC" w14:textId="77777777" w:rsidR="00F302D9" w:rsidRDefault="00264C06" w:rsidP="00F302D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="00F302D9" w:rsidRPr="00C70B6E">
        <w:rPr>
          <w:rFonts w:eastAsiaTheme="minorEastAsia"/>
        </w:rPr>
        <w:t xml:space="preserve"> </w:t>
      </w:r>
      <w:r w:rsidR="00F302D9">
        <w:rPr>
          <w:rFonts w:eastAsiaTheme="minorEastAsia"/>
        </w:rPr>
        <w:t>д</w:t>
      </w:r>
      <w:r w:rsidR="00F302D9">
        <w:t>лина капилляра</w:t>
      </w:r>
      <m:oMath>
        <m:r>
          <w:rPr>
            <w:rFonts w:ascii="Cambria Math" w:hAnsi="Cambria Math"/>
          </w:rPr>
          <m:t>, [м]</m:t>
        </m:r>
      </m:oMath>
    </w:p>
    <w:p w14:paraId="0D6AF7C7" w14:textId="77777777" w:rsidR="00F302D9" w:rsidRDefault="00F302D9" w:rsidP="00F302D9">
      <m:oMath>
        <m:r>
          <w:rPr>
            <w:rFonts w:ascii="Cambria Math" w:hAnsi="Cambria Math"/>
          </w:rPr>
          <m:t>ζ-</m:t>
        </m:r>
      </m:oMath>
      <w:r>
        <w:t xml:space="preserve"> коэффициент извилистости</w:t>
      </w:r>
      <m:oMath>
        <m:r>
          <w:rPr>
            <w:rFonts w:ascii="Cambria Math" w:hAnsi="Cambria Math"/>
          </w:rPr>
          <m:t>, [-]</m:t>
        </m:r>
      </m:oMath>
    </w:p>
    <w:p w14:paraId="170750D5" w14:textId="653C926F" w:rsidR="00F302D9" w:rsidRDefault="00F302D9" w:rsidP="00E80673">
      <m:oMath>
        <m:r>
          <w:rPr>
            <w:rFonts w:ascii="Cambria Math" w:hAnsi="Cambria Math"/>
          </w:rPr>
          <m:t>R</m:t>
        </m:r>
      </m:oMath>
      <w:r>
        <w:t xml:space="preserve"> </w:t>
      </w:r>
      <m:oMath>
        <m:r>
          <w:rPr>
            <w:rFonts w:ascii="Cambria Math" w:hAnsi="Cambria Math"/>
          </w:rPr>
          <m:t>-</m:t>
        </m:r>
      </m:oMath>
      <w:r>
        <w:t xml:space="preserve"> газовая постоянная</w:t>
      </w:r>
      <m:oMath>
        <m:r>
          <w:rPr>
            <w:rFonts w:ascii="Cambria Math" w:hAnsi="Cambria Math"/>
          </w:rPr>
          <m:t>, [J/K/mol]</m:t>
        </m:r>
      </m:oMath>
    </w:p>
    <w:sectPr w:rsidR="00F302D9" w:rsidSect="00273536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37D3A0" w14:textId="77777777" w:rsidR="00264C06" w:rsidRDefault="00264C06" w:rsidP="00273536">
      <w:pPr>
        <w:spacing w:after="0" w:line="240" w:lineRule="auto"/>
      </w:pPr>
      <w:r>
        <w:separator/>
      </w:r>
    </w:p>
  </w:endnote>
  <w:endnote w:type="continuationSeparator" w:id="0">
    <w:p w14:paraId="5CC92039" w14:textId="77777777" w:rsidR="00264C06" w:rsidRDefault="00264C06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xusSans">
    <w:altName w:val="Times New Roman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659AFA4" w14:textId="77777777" w:rsidR="00A859A0" w:rsidRDefault="001C238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5335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19B402BE" w14:textId="77777777" w:rsidR="00A859A0" w:rsidRDefault="00A859A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BE54FC" w14:textId="77777777" w:rsidR="00264C06" w:rsidRDefault="00264C06" w:rsidP="00273536">
      <w:pPr>
        <w:spacing w:after="0" w:line="240" w:lineRule="auto"/>
      </w:pPr>
      <w:r>
        <w:separator/>
      </w:r>
    </w:p>
  </w:footnote>
  <w:footnote w:type="continuationSeparator" w:id="0">
    <w:p w14:paraId="27FBD341" w14:textId="77777777" w:rsidR="00264C06" w:rsidRDefault="00264C06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4B50D1D2"/>
    <w:lvl w:ilvl="0" w:tplc="1E9A65B6">
      <w:start w:val="1"/>
      <w:numFmt w:val="decimal"/>
      <w:lvlText w:val="%1."/>
      <w:lvlJc w:val="left"/>
      <w:pPr>
        <w:ind w:left="644" w:hanging="360"/>
      </w:pPr>
      <w:rPr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6A00D3"/>
    <w:multiLevelType w:val="hybridMultilevel"/>
    <w:tmpl w:val="98463D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426A2249"/>
    <w:multiLevelType w:val="hybridMultilevel"/>
    <w:tmpl w:val="EFB0F740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48DA0EDE"/>
    <w:multiLevelType w:val="hybridMultilevel"/>
    <w:tmpl w:val="0EDC595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4014AA2"/>
    <w:multiLevelType w:val="hybridMultilevel"/>
    <w:tmpl w:val="E8AA55B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BC9"/>
    <w:rsid w:val="0000160B"/>
    <w:rsid w:val="000026B7"/>
    <w:rsid w:val="00003A0D"/>
    <w:rsid w:val="00007E7D"/>
    <w:rsid w:val="00021F16"/>
    <w:rsid w:val="00022564"/>
    <w:rsid w:val="000321FB"/>
    <w:rsid w:val="0003258A"/>
    <w:rsid w:val="000327BE"/>
    <w:rsid w:val="00033A68"/>
    <w:rsid w:val="00034C62"/>
    <w:rsid w:val="00035F01"/>
    <w:rsid w:val="00042C97"/>
    <w:rsid w:val="00042E81"/>
    <w:rsid w:val="00045A2D"/>
    <w:rsid w:val="00046D97"/>
    <w:rsid w:val="00047AE4"/>
    <w:rsid w:val="00050A16"/>
    <w:rsid w:val="00050F82"/>
    <w:rsid w:val="000523A9"/>
    <w:rsid w:val="00053B57"/>
    <w:rsid w:val="000544BE"/>
    <w:rsid w:val="00064E37"/>
    <w:rsid w:val="000700FF"/>
    <w:rsid w:val="00071B34"/>
    <w:rsid w:val="000732C7"/>
    <w:rsid w:val="000752A7"/>
    <w:rsid w:val="000761F1"/>
    <w:rsid w:val="00077E45"/>
    <w:rsid w:val="00080077"/>
    <w:rsid w:val="00095E3C"/>
    <w:rsid w:val="00096729"/>
    <w:rsid w:val="00097D65"/>
    <w:rsid w:val="000A5B9B"/>
    <w:rsid w:val="000A5F74"/>
    <w:rsid w:val="000A6195"/>
    <w:rsid w:val="000B553C"/>
    <w:rsid w:val="000B55F1"/>
    <w:rsid w:val="000C330A"/>
    <w:rsid w:val="000D0230"/>
    <w:rsid w:val="000D2E79"/>
    <w:rsid w:val="000D3EEB"/>
    <w:rsid w:val="000D72CF"/>
    <w:rsid w:val="000E1BF9"/>
    <w:rsid w:val="000E31A7"/>
    <w:rsid w:val="000E46A2"/>
    <w:rsid w:val="000F0EBC"/>
    <w:rsid w:val="000F2BB7"/>
    <w:rsid w:val="000F7805"/>
    <w:rsid w:val="00103CE2"/>
    <w:rsid w:val="00110FA5"/>
    <w:rsid w:val="001218FA"/>
    <w:rsid w:val="001246D2"/>
    <w:rsid w:val="00125900"/>
    <w:rsid w:val="0012691D"/>
    <w:rsid w:val="00130ADB"/>
    <w:rsid w:val="00134326"/>
    <w:rsid w:val="00141328"/>
    <w:rsid w:val="00150FFB"/>
    <w:rsid w:val="001514F9"/>
    <w:rsid w:val="00156520"/>
    <w:rsid w:val="00157BE6"/>
    <w:rsid w:val="001633DB"/>
    <w:rsid w:val="00163B93"/>
    <w:rsid w:val="00166D17"/>
    <w:rsid w:val="00170987"/>
    <w:rsid w:val="00171E42"/>
    <w:rsid w:val="00173AC1"/>
    <w:rsid w:val="00173DDC"/>
    <w:rsid w:val="001743C4"/>
    <w:rsid w:val="001815EF"/>
    <w:rsid w:val="00182A21"/>
    <w:rsid w:val="001838DD"/>
    <w:rsid w:val="00184CCE"/>
    <w:rsid w:val="0018590A"/>
    <w:rsid w:val="0018696B"/>
    <w:rsid w:val="00186F13"/>
    <w:rsid w:val="0018796A"/>
    <w:rsid w:val="0019186B"/>
    <w:rsid w:val="0019194D"/>
    <w:rsid w:val="00192EF0"/>
    <w:rsid w:val="001947D6"/>
    <w:rsid w:val="001A2244"/>
    <w:rsid w:val="001A6AB5"/>
    <w:rsid w:val="001B20C6"/>
    <w:rsid w:val="001C2389"/>
    <w:rsid w:val="001C4216"/>
    <w:rsid w:val="001C6896"/>
    <w:rsid w:val="001D00B0"/>
    <w:rsid w:val="001D3215"/>
    <w:rsid w:val="001D5EC1"/>
    <w:rsid w:val="001D66B2"/>
    <w:rsid w:val="001E4C1E"/>
    <w:rsid w:val="001E508F"/>
    <w:rsid w:val="001E73B2"/>
    <w:rsid w:val="001F37E8"/>
    <w:rsid w:val="001F5445"/>
    <w:rsid w:val="001F6826"/>
    <w:rsid w:val="00200C93"/>
    <w:rsid w:val="00205B89"/>
    <w:rsid w:val="00211042"/>
    <w:rsid w:val="00211D49"/>
    <w:rsid w:val="00223BD3"/>
    <w:rsid w:val="002241FE"/>
    <w:rsid w:val="002250CD"/>
    <w:rsid w:val="00231102"/>
    <w:rsid w:val="00232B73"/>
    <w:rsid w:val="002417D4"/>
    <w:rsid w:val="0024383F"/>
    <w:rsid w:val="002451A2"/>
    <w:rsid w:val="0024632A"/>
    <w:rsid w:val="00246A2E"/>
    <w:rsid w:val="002523D7"/>
    <w:rsid w:val="00252BED"/>
    <w:rsid w:val="00257930"/>
    <w:rsid w:val="00261B97"/>
    <w:rsid w:val="00264483"/>
    <w:rsid w:val="0026458D"/>
    <w:rsid w:val="0026492F"/>
    <w:rsid w:val="00264C06"/>
    <w:rsid w:val="00264D2D"/>
    <w:rsid w:val="0026549C"/>
    <w:rsid w:val="00266B90"/>
    <w:rsid w:val="002707C9"/>
    <w:rsid w:val="00270E42"/>
    <w:rsid w:val="00273536"/>
    <w:rsid w:val="00275915"/>
    <w:rsid w:val="00280272"/>
    <w:rsid w:val="0028629E"/>
    <w:rsid w:val="00286A08"/>
    <w:rsid w:val="0029494E"/>
    <w:rsid w:val="00296838"/>
    <w:rsid w:val="002A3B3D"/>
    <w:rsid w:val="002A586D"/>
    <w:rsid w:val="002B1014"/>
    <w:rsid w:val="002B2C10"/>
    <w:rsid w:val="002C06FA"/>
    <w:rsid w:val="002C082A"/>
    <w:rsid w:val="002C1F52"/>
    <w:rsid w:val="002C4D31"/>
    <w:rsid w:val="002D1B73"/>
    <w:rsid w:val="002D44AE"/>
    <w:rsid w:val="002D55DD"/>
    <w:rsid w:val="002D6CF4"/>
    <w:rsid w:val="002E1579"/>
    <w:rsid w:val="002F1E21"/>
    <w:rsid w:val="002F2692"/>
    <w:rsid w:val="00301834"/>
    <w:rsid w:val="00302654"/>
    <w:rsid w:val="00306548"/>
    <w:rsid w:val="00310E01"/>
    <w:rsid w:val="00311461"/>
    <w:rsid w:val="003132A5"/>
    <w:rsid w:val="00314F42"/>
    <w:rsid w:val="00316252"/>
    <w:rsid w:val="00316BD8"/>
    <w:rsid w:val="00322D89"/>
    <w:rsid w:val="00323B75"/>
    <w:rsid w:val="0033081E"/>
    <w:rsid w:val="00335E3B"/>
    <w:rsid w:val="00344AF1"/>
    <w:rsid w:val="003505BC"/>
    <w:rsid w:val="003559F1"/>
    <w:rsid w:val="00363458"/>
    <w:rsid w:val="00367905"/>
    <w:rsid w:val="003705F9"/>
    <w:rsid w:val="00372459"/>
    <w:rsid w:val="00372B3E"/>
    <w:rsid w:val="003822EA"/>
    <w:rsid w:val="003912F0"/>
    <w:rsid w:val="00391536"/>
    <w:rsid w:val="003919D1"/>
    <w:rsid w:val="00395445"/>
    <w:rsid w:val="00395BBD"/>
    <w:rsid w:val="00397DF6"/>
    <w:rsid w:val="003A1355"/>
    <w:rsid w:val="003A4057"/>
    <w:rsid w:val="003A655B"/>
    <w:rsid w:val="003B24B1"/>
    <w:rsid w:val="003B6744"/>
    <w:rsid w:val="003C23FF"/>
    <w:rsid w:val="003D0339"/>
    <w:rsid w:val="003D0A43"/>
    <w:rsid w:val="003E23EE"/>
    <w:rsid w:val="003F2EE3"/>
    <w:rsid w:val="004032AD"/>
    <w:rsid w:val="004056F5"/>
    <w:rsid w:val="00407120"/>
    <w:rsid w:val="00417C6C"/>
    <w:rsid w:val="00421181"/>
    <w:rsid w:val="00421C1A"/>
    <w:rsid w:val="004240F5"/>
    <w:rsid w:val="00424AF6"/>
    <w:rsid w:val="00424E98"/>
    <w:rsid w:val="00425F95"/>
    <w:rsid w:val="00434078"/>
    <w:rsid w:val="00443759"/>
    <w:rsid w:val="00446289"/>
    <w:rsid w:val="004473E0"/>
    <w:rsid w:val="00455CD7"/>
    <w:rsid w:val="004578CE"/>
    <w:rsid w:val="0046639C"/>
    <w:rsid w:val="004721E5"/>
    <w:rsid w:val="0047322E"/>
    <w:rsid w:val="004733F5"/>
    <w:rsid w:val="004744F9"/>
    <w:rsid w:val="00476DCE"/>
    <w:rsid w:val="00482056"/>
    <w:rsid w:val="00494425"/>
    <w:rsid w:val="00494DCB"/>
    <w:rsid w:val="00496023"/>
    <w:rsid w:val="00497595"/>
    <w:rsid w:val="004A5652"/>
    <w:rsid w:val="004B3003"/>
    <w:rsid w:val="004B3246"/>
    <w:rsid w:val="004B3C13"/>
    <w:rsid w:val="004B59C4"/>
    <w:rsid w:val="004B7FF1"/>
    <w:rsid w:val="004C1628"/>
    <w:rsid w:val="004C1BB5"/>
    <w:rsid w:val="004C35AB"/>
    <w:rsid w:val="004C61A1"/>
    <w:rsid w:val="004D46AA"/>
    <w:rsid w:val="004D654D"/>
    <w:rsid w:val="004E05C8"/>
    <w:rsid w:val="004E1588"/>
    <w:rsid w:val="004E1AD3"/>
    <w:rsid w:val="004F3272"/>
    <w:rsid w:val="004F47C1"/>
    <w:rsid w:val="004F4852"/>
    <w:rsid w:val="004F5650"/>
    <w:rsid w:val="004F58BE"/>
    <w:rsid w:val="004F59DE"/>
    <w:rsid w:val="00502A7E"/>
    <w:rsid w:val="00503098"/>
    <w:rsid w:val="00512D0E"/>
    <w:rsid w:val="0051428B"/>
    <w:rsid w:val="005150A8"/>
    <w:rsid w:val="00515889"/>
    <w:rsid w:val="00515CE4"/>
    <w:rsid w:val="005177BA"/>
    <w:rsid w:val="00522586"/>
    <w:rsid w:val="00526A6D"/>
    <w:rsid w:val="00537B3D"/>
    <w:rsid w:val="0054602F"/>
    <w:rsid w:val="00547125"/>
    <w:rsid w:val="00564C77"/>
    <w:rsid w:val="00567F39"/>
    <w:rsid w:val="00571B3F"/>
    <w:rsid w:val="0057431A"/>
    <w:rsid w:val="00575590"/>
    <w:rsid w:val="005815CA"/>
    <w:rsid w:val="00582447"/>
    <w:rsid w:val="005842C4"/>
    <w:rsid w:val="005845A2"/>
    <w:rsid w:val="00584E39"/>
    <w:rsid w:val="005A030C"/>
    <w:rsid w:val="005A54FC"/>
    <w:rsid w:val="005A5766"/>
    <w:rsid w:val="005A6F9A"/>
    <w:rsid w:val="005B0146"/>
    <w:rsid w:val="005C0109"/>
    <w:rsid w:val="005C1A74"/>
    <w:rsid w:val="005C339B"/>
    <w:rsid w:val="005E06E9"/>
    <w:rsid w:val="005E1EB1"/>
    <w:rsid w:val="005E6124"/>
    <w:rsid w:val="005F38DE"/>
    <w:rsid w:val="005F425A"/>
    <w:rsid w:val="005F4BFA"/>
    <w:rsid w:val="005F4C17"/>
    <w:rsid w:val="00601D0C"/>
    <w:rsid w:val="0060325F"/>
    <w:rsid w:val="00604000"/>
    <w:rsid w:val="00613878"/>
    <w:rsid w:val="006234B0"/>
    <w:rsid w:val="0062565A"/>
    <w:rsid w:val="00626E3E"/>
    <w:rsid w:val="006348C3"/>
    <w:rsid w:val="00634AC0"/>
    <w:rsid w:val="00637F4C"/>
    <w:rsid w:val="006436AF"/>
    <w:rsid w:val="00650CD3"/>
    <w:rsid w:val="00651366"/>
    <w:rsid w:val="00661227"/>
    <w:rsid w:val="00663BA1"/>
    <w:rsid w:val="006664E6"/>
    <w:rsid w:val="006679E4"/>
    <w:rsid w:val="0067191B"/>
    <w:rsid w:val="00672543"/>
    <w:rsid w:val="0068061C"/>
    <w:rsid w:val="00685A3C"/>
    <w:rsid w:val="00687117"/>
    <w:rsid w:val="0068730E"/>
    <w:rsid w:val="00692834"/>
    <w:rsid w:val="00693B71"/>
    <w:rsid w:val="006A1045"/>
    <w:rsid w:val="006A5B27"/>
    <w:rsid w:val="006A79F7"/>
    <w:rsid w:val="006B0171"/>
    <w:rsid w:val="006B212D"/>
    <w:rsid w:val="006D609C"/>
    <w:rsid w:val="006D6705"/>
    <w:rsid w:val="006E2D34"/>
    <w:rsid w:val="006E7C99"/>
    <w:rsid w:val="006F0C0D"/>
    <w:rsid w:val="006F1D2B"/>
    <w:rsid w:val="006F228E"/>
    <w:rsid w:val="006F45D1"/>
    <w:rsid w:val="006F5791"/>
    <w:rsid w:val="00702845"/>
    <w:rsid w:val="00702E81"/>
    <w:rsid w:val="0071235B"/>
    <w:rsid w:val="00712A6D"/>
    <w:rsid w:val="007217C6"/>
    <w:rsid w:val="00722EC0"/>
    <w:rsid w:val="00731A09"/>
    <w:rsid w:val="00731AD3"/>
    <w:rsid w:val="007331DA"/>
    <w:rsid w:val="00737774"/>
    <w:rsid w:val="00737A51"/>
    <w:rsid w:val="00740E88"/>
    <w:rsid w:val="007414F8"/>
    <w:rsid w:val="00746842"/>
    <w:rsid w:val="00750047"/>
    <w:rsid w:val="007504DC"/>
    <w:rsid w:val="00756083"/>
    <w:rsid w:val="00762C51"/>
    <w:rsid w:val="00764A61"/>
    <w:rsid w:val="00766719"/>
    <w:rsid w:val="007707A8"/>
    <w:rsid w:val="00773FE7"/>
    <w:rsid w:val="00774F8F"/>
    <w:rsid w:val="00775EDD"/>
    <w:rsid w:val="0078105C"/>
    <w:rsid w:val="0078210D"/>
    <w:rsid w:val="0078241A"/>
    <w:rsid w:val="0078384C"/>
    <w:rsid w:val="00787CDE"/>
    <w:rsid w:val="007913AB"/>
    <w:rsid w:val="007935DD"/>
    <w:rsid w:val="007971DD"/>
    <w:rsid w:val="00797B77"/>
    <w:rsid w:val="007A2C71"/>
    <w:rsid w:val="007A36E8"/>
    <w:rsid w:val="007A4137"/>
    <w:rsid w:val="007A566B"/>
    <w:rsid w:val="007A5F3B"/>
    <w:rsid w:val="007A6BC8"/>
    <w:rsid w:val="007B3EA9"/>
    <w:rsid w:val="007B7241"/>
    <w:rsid w:val="007C407F"/>
    <w:rsid w:val="007D2388"/>
    <w:rsid w:val="007D3054"/>
    <w:rsid w:val="007D58C8"/>
    <w:rsid w:val="007E3E8B"/>
    <w:rsid w:val="007F1CD4"/>
    <w:rsid w:val="007F3E87"/>
    <w:rsid w:val="007F468D"/>
    <w:rsid w:val="007F6868"/>
    <w:rsid w:val="007F70AC"/>
    <w:rsid w:val="00804400"/>
    <w:rsid w:val="00811A5B"/>
    <w:rsid w:val="008138F3"/>
    <w:rsid w:val="008142F3"/>
    <w:rsid w:val="008145F4"/>
    <w:rsid w:val="008155A5"/>
    <w:rsid w:val="00815C56"/>
    <w:rsid w:val="00816354"/>
    <w:rsid w:val="00823684"/>
    <w:rsid w:val="00826603"/>
    <w:rsid w:val="00832970"/>
    <w:rsid w:val="00833004"/>
    <w:rsid w:val="00833F67"/>
    <w:rsid w:val="00835B9B"/>
    <w:rsid w:val="00837646"/>
    <w:rsid w:val="00837EE3"/>
    <w:rsid w:val="008475F4"/>
    <w:rsid w:val="00851D6E"/>
    <w:rsid w:val="00856E68"/>
    <w:rsid w:val="00870A5E"/>
    <w:rsid w:val="008800F8"/>
    <w:rsid w:val="00882634"/>
    <w:rsid w:val="0088450F"/>
    <w:rsid w:val="00886C70"/>
    <w:rsid w:val="00887AEB"/>
    <w:rsid w:val="008945CE"/>
    <w:rsid w:val="00894F17"/>
    <w:rsid w:val="008A4D09"/>
    <w:rsid w:val="008A4D17"/>
    <w:rsid w:val="008A5F58"/>
    <w:rsid w:val="008A6AE8"/>
    <w:rsid w:val="008B31D9"/>
    <w:rsid w:val="008C048D"/>
    <w:rsid w:val="008C19EA"/>
    <w:rsid w:val="008C2180"/>
    <w:rsid w:val="008C3917"/>
    <w:rsid w:val="008C68E8"/>
    <w:rsid w:val="008D29A8"/>
    <w:rsid w:val="008E09F7"/>
    <w:rsid w:val="008E321F"/>
    <w:rsid w:val="008E52BE"/>
    <w:rsid w:val="008F07AD"/>
    <w:rsid w:val="008F096F"/>
    <w:rsid w:val="008F20E9"/>
    <w:rsid w:val="008F26DD"/>
    <w:rsid w:val="00903EC0"/>
    <w:rsid w:val="00906BFF"/>
    <w:rsid w:val="009121D7"/>
    <w:rsid w:val="00912D5C"/>
    <w:rsid w:val="00913543"/>
    <w:rsid w:val="009236A6"/>
    <w:rsid w:val="00924FB7"/>
    <w:rsid w:val="0093356D"/>
    <w:rsid w:val="00943266"/>
    <w:rsid w:val="00943970"/>
    <w:rsid w:val="00945779"/>
    <w:rsid w:val="009469D9"/>
    <w:rsid w:val="00954DE9"/>
    <w:rsid w:val="00955A4A"/>
    <w:rsid w:val="0095607C"/>
    <w:rsid w:val="00957058"/>
    <w:rsid w:val="00961636"/>
    <w:rsid w:val="009654B4"/>
    <w:rsid w:val="00971AA7"/>
    <w:rsid w:val="009721FB"/>
    <w:rsid w:val="00976559"/>
    <w:rsid w:val="009805E3"/>
    <w:rsid w:val="00982488"/>
    <w:rsid w:val="009848EF"/>
    <w:rsid w:val="00985005"/>
    <w:rsid w:val="0098610E"/>
    <w:rsid w:val="00986CB8"/>
    <w:rsid w:val="009A48C7"/>
    <w:rsid w:val="009A56D1"/>
    <w:rsid w:val="009A7F44"/>
    <w:rsid w:val="009B0C58"/>
    <w:rsid w:val="009B13C8"/>
    <w:rsid w:val="009B1C6F"/>
    <w:rsid w:val="009B2193"/>
    <w:rsid w:val="009B45A2"/>
    <w:rsid w:val="009B7970"/>
    <w:rsid w:val="009C68AE"/>
    <w:rsid w:val="009C7CDE"/>
    <w:rsid w:val="009D6BE5"/>
    <w:rsid w:val="009E75C9"/>
    <w:rsid w:val="009F0A0F"/>
    <w:rsid w:val="009F4EEB"/>
    <w:rsid w:val="009F6FB4"/>
    <w:rsid w:val="009F7B24"/>
    <w:rsid w:val="00A07835"/>
    <w:rsid w:val="00A11240"/>
    <w:rsid w:val="00A12FCB"/>
    <w:rsid w:val="00A13968"/>
    <w:rsid w:val="00A14B7D"/>
    <w:rsid w:val="00A3082A"/>
    <w:rsid w:val="00A36DD5"/>
    <w:rsid w:val="00A400A1"/>
    <w:rsid w:val="00A423EE"/>
    <w:rsid w:val="00A436CD"/>
    <w:rsid w:val="00A46406"/>
    <w:rsid w:val="00A46F3C"/>
    <w:rsid w:val="00A5335F"/>
    <w:rsid w:val="00A56CF0"/>
    <w:rsid w:val="00A60FC1"/>
    <w:rsid w:val="00A6168D"/>
    <w:rsid w:val="00A64732"/>
    <w:rsid w:val="00A65464"/>
    <w:rsid w:val="00A749D0"/>
    <w:rsid w:val="00A76F5A"/>
    <w:rsid w:val="00A77C6C"/>
    <w:rsid w:val="00A859A0"/>
    <w:rsid w:val="00A85D39"/>
    <w:rsid w:val="00A95BEE"/>
    <w:rsid w:val="00A969EB"/>
    <w:rsid w:val="00AA1760"/>
    <w:rsid w:val="00AA2ACC"/>
    <w:rsid w:val="00AB4DF7"/>
    <w:rsid w:val="00AB74DD"/>
    <w:rsid w:val="00AC1238"/>
    <w:rsid w:val="00AC66E9"/>
    <w:rsid w:val="00AD040C"/>
    <w:rsid w:val="00AD3095"/>
    <w:rsid w:val="00AD5177"/>
    <w:rsid w:val="00AD62DB"/>
    <w:rsid w:val="00AE04B6"/>
    <w:rsid w:val="00AE070A"/>
    <w:rsid w:val="00AE27CD"/>
    <w:rsid w:val="00AE4CE1"/>
    <w:rsid w:val="00AE62FD"/>
    <w:rsid w:val="00AF0E8A"/>
    <w:rsid w:val="00AF228C"/>
    <w:rsid w:val="00AF566C"/>
    <w:rsid w:val="00B001F6"/>
    <w:rsid w:val="00B00E96"/>
    <w:rsid w:val="00B11C02"/>
    <w:rsid w:val="00B139AB"/>
    <w:rsid w:val="00B147FD"/>
    <w:rsid w:val="00B22BC9"/>
    <w:rsid w:val="00B24D90"/>
    <w:rsid w:val="00B258AD"/>
    <w:rsid w:val="00B260DD"/>
    <w:rsid w:val="00B2640A"/>
    <w:rsid w:val="00B276E3"/>
    <w:rsid w:val="00B37150"/>
    <w:rsid w:val="00B44ED3"/>
    <w:rsid w:val="00B45492"/>
    <w:rsid w:val="00B477F9"/>
    <w:rsid w:val="00B537AA"/>
    <w:rsid w:val="00B54977"/>
    <w:rsid w:val="00B57481"/>
    <w:rsid w:val="00B628DF"/>
    <w:rsid w:val="00B634EA"/>
    <w:rsid w:val="00B67BF7"/>
    <w:rsid w:val="00B71F0C"/>
    <w:rsid w:val="00B733F5"/>
    <w:rsid w:val="00B75A8F"/>
    <w:rsid w:val="00B76006"/>
    <w:rsid w:val="00B81B9A"/>
    <w:rsid w:val="00B839C2"/>
    <w:rsid w:val="00B85166"/>
    <w:rsid w:val="00B90A1D"/>
    <w:rsid w:val="00B92F75"/>
    <w:rsid w:val="00B94845"/>
    <w:rsid w:val="00B97BDF"/>
    <w:rsid w:val="00BA53D3"/>
    <w:rsid w:val="00BA645F"/>
    <w:rsid w:val="00BB20A7"/>
    <w:rsid w:val="00BB2335"/>
    <w:rsid w:val="00BB2B35"/>
    <w:rsid w:val="00BB7148"/>
    <w:rsid w:val="00BC0CDF"/>
    <w:rsid w:val="00BC4B62"/>
    <w:rsid w:val="00BD1DAE"/>
    <w:rsid w:val="00BD55B1"/>
    <w:rsid w:val="00BD6064"/>
    <w:rsid w:val="00BE0428"/>
    <w:rsid w:val="00BE094E"/>
    <w:rsid w:val="00BF010C"/>
    <w:rsid w:val="00BF1989"/>
    <w:rsid w:val="00BF4E26"/>
    <w:rsid w:val="00C03E16"/>
    <w:rsid w:val="00C054E4"/>
    <w:rsid w:val="00C11B84"/>
    <w:rsid w:val="00C206C8"/>
    <w:rsid w:val="00C20D2B"/>
    <w:rsid w:val="00C21E1B"/>
    <w:rsid w:val="00C23E49"/>
    <w:rsid w:val="00C26D9A"/>
    <w:rsid w:val="00C328A6"/>
    <w:rsid w:val="00C3328E"/>
    <w:rsid w:val="00C36462"/>
    <w:rsid w:val="00C40BB8"/>
    <w:rsid w:val="00C43CAA"/>
    <w:rsid w:val="00C4465B"/>
    <w:rsid w:val="00C53BAE"/>
    <w:rsid w:val="00C5430C"/>
    <w:rsid w:val="00C60D9D"/>
    <w:rsid w:val="00C6509F"/>
    <w:rsid w:val="00C66737"/>
    <w:rsid w:val="00C721D7"/>
    <w:rsid w:val="00C73751"/>
    <w:rsid w:val="00C73DED"/>
    <w:rsid w:val="00C73E97"/>
    <w:rsid w:val="00C82886"/>
    <w:rsid w:val="00C95455"/>
    <w:rsid w:val="00C96B9E"/>
    <w:rsid w:val="00CA764F"/>
    <w:rsid w:val="00CC577F"/>
    <w:rsid w:val="00CC7D57"/>
    <w:rsid w:val="00CD0889"/>
    <w:rsid w:val="00CD0D1B"/>
    <w:rsid w:val="00CD11E5"/>
    <w:rsid w:val="00CD1B69"/>
    <w:rsid w:val="00CD1F18"/>
    <w:rsid w:val="00CD7E4E"/>
    <w:rsid w:val="00CD7FFB"/>
    <w:rsid w:val="00CE735F"/>
    <w:rsid w:val="00D024A6"/>
    <w:rsid w:val="00D0798C"/>
    <w:rsid w:val="00D07A1D"/>
    <w:rsid w:val="00D10F84"/>
    <w:rsid w:val="00D152D7"/>
    <w:rsid w:val="00D16D59"/>
    <w:rsid w:val="00D25024"/>
    <w:rsid w:val="00D2597A"/>
    <w:rsid w:val="00D25DA6"/>
    <w:rsid w:val="00D30FF3"/>
    <w:rsid w:val="00D41664"/>
    <w:rsid w:val="00D424D9"/>
    <w:rsid w:val="00D455FD"/>
    <w:rsid w:val="00D51C2D"/>
    <w:rsid w:val="00D52E38"/>
    <w:rsid w:val="00D5371C"/>
    <w:rsid w:val="00D5564A"/>
    <w:rsid w:val="00D60408"/>
    <w:rsid w:val="00D671B0"/>
    <w:rsid w:val="00D749F4"/>
    <w:rsid w:val="00D74EA6"/>
    <w:rsid w:val="00D832A6"/>
    <w:rsid w:val="00D8468B"/>
    <w:rsid w:val="00D93F74"/>
    <w:rsid w:val="00D94444"/>
    <w:rsid w:val="00D958C5"/>
    <w:rsid w:val="00DA14E0"/>
    <w:rsid w:val="00DA264F"/>
    <w:rsid w:val="00DA4269"/>
    <w:rsid w:val="00DA5B4B"/>
    <w:rsid w:val="00DC12FD"/>
    <w:rsid w:val="00DC2F3E"/>
    <w:rsid w:val="00DC5CDE"/>
    <w:rsid w:val="00DD325C"/>
    <w:rsid w:val="00DD50B0"/>
    <w:rsid w:val="00DD5CA2"/>
    <w:rsid w:val="00DE2AF0"/>
    <w:rsid w:val="00DE5098"/>
    <w:rsid w:val="00DF2589"/>
    <w:rsid w:val="00DF2FD7"/>
    <w:rsid w:val="00DF5E3C"/>
    <w:rsid w:val="00DF61B4"/>
    <w:rsid w:val="00E00338"/>
    <w:rsid w:val="00E00A37"/>
    <w:rsid w:val="00E00A5E"/>
    <w:rsid w:val="00E0305D"/>
    <w:rsid w:val="00E12EB1"/>
    <w:rsid w:val="00E26D2D"/>
    <w:rsid w:val="00E321D2"/>
    <w:rsid w:val="00E32EA3"/>
    <w:rsid w:val="00E40ADD"/>
    <w:rsid w:val="00E476B9"/>
    <w:rsid w:val="00E50293"/>
    <w:rsid w:val="00E50D5E"/>
    <w:rsid w:val="00E514BD"/>
    <w:rsid w:val="00E63668"/>
    <w:rsid w:val="00E651FE"/>
    <w:rsid w:val="00E6591A"/>
    <w:rsid w:val="00E66E65"/>
    <w:rsid w:val="00E67ACF"/>
    <w:rsid w:val="00E72493"/>
    <w:rsid w:val="00E72FF9"/>
    <w:rsid w:val="00E76968"/>
    <w:rsid w:val="00E80673"/>
    <w:rsid w:val="00E8274C"/>
    <w:rsid w:val="00E84A61"/>
    <w:rsid w:val="00E8705D"/>
    <w:rsid w:val="00E87B45"/>
    <w:rsid w:val="00E94B78"/>
    <w:rsid w:val="00EA284E"/>
    <w:rsid w:val="00EA5331"/>
    <w:rsid w:val="00EA72ED"/>
    <w:rsid w:val="00EB2B08"/>
    <w:rsid w:val="00EB4573"/>
    <w:rsid w:val="00EC23BE"/>
    <w:rsid w:val="00EC3767"/>
    <w:rsid w:val="00EC4977"/>
    <w:rsid w:val="00EC78A6"/>
    <w:rsid w:val="00ED5860"/>
    <w:rsid w:val="00EE4469"/>
    <w:rsid w:val="00EE5886"/>
    <w:rsid w:val="00EF4963"/>
    <w:rsid w:val="00EF4B17"/>
    <w:rsid w:val="00F0208B"/>
    <w:rsid w:val="00F04F8C"/>
    <w:rsid w:val="00F05EF2"/>
    <w:rsid w:val="00F0630F"/>
    <w:rsid w:val="00F06752"/>
    <w:rsid w:val="00F06EC4"/>
    <w:rsid w:val="00F10245"/>
    <w:rsid w:val="00F11DF4"/>
    <w:rsid w:val="00F11E9C"/>
    <w:rsid w:val="00F11FC6"/>
    <w:rsid w:val="00F153DE"/>
    <w:rsid w:val="00F1573D"/>
    <w:rsid w:val="00F16408"/>
    <w:rsid w:val="00F21AD4"/>
    <w:rsid w:val="00F302D9"/>
    <w:rsid w:val="00F31286"/>
    <w:rsid w:val="00F44B3D"/>
    <w:rsid w:val="00F52836"/>
    <w:rsid w:val="00F573E1"/>
    <w:rsid w:val="00F57AB0"/>
    <w:rsid w:val="00F670B5"/>
    <w:rsid w:val="00F7213E"/>
    <w:rsid w:val="00F72DCA"/>
    <w:rsid w:val="00F744BA"/>
    <w:rsid w:val="00F751AA"/>
    <w:rsid w:val="00F80223"/>
    <w:rsid w:val="00F81DFE"/>
    <w:rsid w:val="00F87EE0"/>
    <w:rsid w:val="00F909F3"/>
    <w:rsid w:val="00F916A3"/>
    <w:rsid w:val="00F949CD"/>
    <w:rsid w:val="00F95E24"/>
    <w:rsid w:val="00F96209"/>
    <w:rsid w:val="00FA126C"/>
    <w:rsid w:val="00FA5029"/>
    <w:rsid w:val="00FB083E"/>
    <w:rsid w:val="00FB3A41"/>
    <w:rsid w:val="00FB5F51"/>
    <w:rsid w:val="00FB6FF7"/>
    <w:rsid w:val="00FC1F4D"/>
    <w:rsid w:val="00FC6D49"/>
    <w:rsid w:val="00FD0730"/>
    <w:rsid w:val="00FD1CB5"/>
    <w:rsid w:val="00FD38CE"/>
    <w:rsid w:val="00FE09AD"/>
    <w:rsid w:val="00FE104C"/>
    <w:rsid w:val="00FE193E"/>
    <w:rsid w:val="00FE716B"/>
    <w:rsid w:val="00FF2044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6"/>
    <o:shapelayout v:ext="edit">
      <o:idmap v:ext="edit" data="1"/>
    </o:shapelayout>
  </w:shapeDefaults>
  <w:decimalSymbol w:val="."/>
  <w:listSeparator w:val=";"/>
  <w14:docId w14:val="1A09EE6D"/>
  <w15:docId w15:val="{F91AF23F-0FF5-493B-AAB3-27DF907E0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4F9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1218FA"/>
    <w:pPr>
      <w:tabs>
        <w:tab w:val="right" w:leader="dot" w:pos="9345"/>
      </w:tabs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customStyle="1" w:styleId="12">
    <w:name w:val="Неразрешенное упоминание1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b">
    <w:name w:val="Emphasis"/>
    <w:basedOn w:val="a0"/>
    <w:uiPriority w:val="20"/>
    <w:qFormat/>
    <w:rsid w:val="00C4465B"/>
    <w:rPr>
      <w:i/>
      <w:iCs/>
    </w:rPr>
  </w:style>
  <w:style w:type="character" w:styleId="ac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5A54F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A54F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3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3">
    <w:name w:val="Strong"/>
    <w:basedOn w:val="a0"/>
    <w:uiPriority w:val="22"/>
    <w:qFormat/>
    <w:rsid w:val="000A5F74"/>
    <w:rPr>
      <w:b/>
      <w:bCs/>
    </w:rPr>
  </w:style>
  <w:style w:type="paragraph" w:styleId="21">
    <w:name w:val="Body Text 2"/>
    <w:basedOn w:val="13"/>
    <w:link w:val="22"/>
    <w:semiHidden/>
    <w:rsid w:val="00FB083E"/>
    <w:pPr>
      <w:ind w:firstLine="567"/>
      <w:jc w:val="both"/>
    </w:pPr>
  </w:style>
  <w:style w:type="character" w:customStyle="1" w:styleId="22">
    <w:name w:val="Основной текст 2 Знак"/>
    <w:basedOn w:val="a0"/>
    <w:link w:val="21"/>
    <w:semiHidden/>
    <w:rsid w:val="00FB083E"/>
    <w:rPr>
      <w:rFonts w:eastAsia="Times New Roman"/>
      <w:sz w:val="20"/>
      <w:szCs w:val="20"/>
      <w:lang w:eastAsia="ru-RU"/>
    </w:rPr>
  </w:style>
  <w:style w:type="paragraph" w:customStyle="1" w:styleId="Dis">
    <w:name w:val="Стиль_Dis"/>
    <w:basedOn w:val="a"/>
    <w:link w:val="DisChar"/>
    <w:rsid w:val="00FB083E"/>
    <w:pPr>
      <w:tabs>
        <w:tab w:val="right" w:pos="9299"/>
      </w:tabs>
      <w:spacing w:after="0" w:line="360" w:lineRule="auto"/>
      <w:ind w:firstLine="709"/>
      <w:jc w:val="both"/>
    </w:pPr>
    <w:rPr>
      <w:rFonts w:eastAsia="Times New Roman"/>
      <w:sz w:val="28"/>
      <w:szCs w:val="28"/>
      <w:lang w:eastAsia="ru-RU"/>
    </w:rPr>
  </w:style>
  <w:style w:type="character" w:customStyle="1" w:styleId="DisChar">
    <w:name w:val="Стиль_Dis Char"/>
    <w:basedOn w:val="a0"/>
    <w:link w:val="Dis"/>
    <w:rsid w:val="00FB083E"/>
    <w:rPr>
      <w:rFonts w:eastAsia="Times New Roman"/>
      <w:szCs w:val="28"/>
      <w:lang w:eastAsia="ru-RU"/>
    </w:rPr>
  </w:style>
  <w:style w:type="paragraph" w:styleId="af4">
    <w:name w:val="caption"/>
    <w:basedOn w:val="a"/>
    <w:next w:val="a"/>
    <w:qFormat/>
    <w:rsid w:val="00FB083E"/>
    <w:pPr>
      <w:spacing w:after="0" w:line="240" w:lineRule="auto"/>
    </w:pPr>
    <w:rPr>
      <w:rFonts w:eastAsia="Times New Roman"/>
      <w:b/>
      <w:bCs/>
      <w:sz w:val="20"/>
      <w:szCs w:val="20"/>
      <w:lang w:val="en-US"/>
    </w:rPr>
  </w:style>
  <w:style w:type="paragraph" w:customStyle="1" w:styleId="Dis0">
    <w:name w:val="Dis"/>
    <w:basedOn w:val="a"/>
    <w:rsid w:val="00FB083E"/>
    <w:pPr>
      <w:tabs>
        <w:tab w:val="right" w:pos="9299"/>
      </w:tabs>
      <w:spacing w:after="0" w:line="360" w:lineRule="auto"/>
      <w:ind w:firstLine="720"/>
      <w:jc w:val="both"/>
    </w:pPr>
    <w:rPr>
      <w:rFonts w:eastAsia="Times New Roman"/>
      <w:sz w:val="28"/>
      <w:szCs w:val="28"/>
      <w:lang w:eastAsia="ru-RU"/>
    </w:rPr>
  </w:style>
  <w:style w:type="character" w:customStyle="1" w:styleId="23">
    <w:name w:val="Неразрешенное упоминание2"/>
    <w:basedOn w:val="a0"/>
    <w:uiPriority w:val="99"/>
    <w:semiHidden/>
    <w:unhideWhenUsed/>
    <w:rsid w:val="00421181"/>
    <w:rPr>
      <w:color w:val="605E5C"/>
      <w:shd w:val="clear" w:color="auto" w:fill="E1DFDD"/>
    </w:rPr>
  </w:style>
  <w:style w:type="table" w:styleId="af5">
    <w:name w:val="Table Grid"/>
    <w:basedOn w:val="a1"/>
    <w:uiPriority w:val="39"/>
    <w:rsid w:val="00F302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panstrong">
    <w:name w:val="span_strong"/>
    <w:basedOn w:val="a0"/>
    <w:rsid w:val="0000160B"/>
  </w:style>
  <w:style w:type="table" w:customStyle="1" w:styleId="TableNormal">
    <w:name w:val="Table Normal"/>
    <w:uiPriority w:val="2"/>
    <w:semiHidden/>
    <w:unhideWhenUsed/>
    <w:qFormat/>
    <w:rsid w:val="00634AC0"/>
    <w:pPr>
      <w:widowControl w:val="0"/>
      <w:autoSpaceDE w:val="0"/>
      <w:autoSpaceDN w:val="0"/>
      <w:spacing w:after="0" w:line="240" w:lineRule="auto"/>
    </w:pPr>
    <w:rPr>
      <w:rFonts w:asciiTheme="minorHAnsi" w:hAnsiTheme="minorHAnsi" w:cstheme="minorBidi"/>
      <w:sz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634AC0"/>
    <w:pPr>
      <w:widowControl w:val="0"/>
      <w:autoSpaceDE w:val="0"/>
      <w:autoSpaceDN w:val="0"/>
      <w:spacing w:after="0" w:line="210" w:lineRule="exact"/>
    </w:pPr>
    <w:rPr>
      <w:rFonts w:eastAsia="Times New Roman"/>
      <w:sz w:val="22"/>
      <w:szCs w:val="22"/>
    </w:rPr>
  </w:style>
  <w:style w:type="paragraph" w:styleId="af6">
    <w:name w:val="Normal (Web)"/>
    <w:basedOn w:val="a"/>
    <w:uiPriority w:val="99"/>
    <w:semiHidden/>
    <w:unhideWhenUsed/>
    <w:rsid w:val="00A308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1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7825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789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9736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020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7297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69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9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18314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447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26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351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3352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08372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352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6274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58597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73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16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262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5388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1239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442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57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1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6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8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3971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598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4106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5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6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31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5.png"/><Relationship Id="rId18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2A4A6-241D-4904-9E4A-20B3B3379C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5893</TotalTime>
  <Pages>30</Pages>
  <Words>7832</Words>
  <Characters>44647</Characters>
  <Application>Microsoft Office Word</Application>
  <DocSecurity>0</DocSecurity>
  <Lines>372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Lazarev</dc:creator>
  <cp:lastModifiedBy>Igor Lazarev</cp:lastModifiedBy>
  <cp:revision>318</cp:revision>
  <dcterms:created xsi:type="dcterms:W3CDTF">2025-05-27T06:30:00Z</dcterms:created>
  <dcterms:modified xsi:type="dcterms:W3CDTF">2025-06-27T11:40:00Z</dcterms:modified>
</cp:coreProperties>
</file>