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D502" w14:textId="77777777" w:rsidR="005E1EB1" w:rsidRPr="00924FB7" w:rsidRDefault="005E1EB1" w:rsidP="005E1EB1">
      <w:pPr>
        <w:rPr>
          <w:lang w:val="en-US"/>
        </w:rPr>
      </w:pPr>
    </w:p>
    <w:p w14:paraId="3D9780D3" w14:textId="77777777" w:rsidR="005E1EB1" w:rsidRPr="00F74DAC" w:rsidRDefault="005E1EB1" w:rsidP="005E1EB1"/>
    <w:p w14:paraId="7835E2FC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651D09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4BBAF7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5EAC7BBC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1A13D68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061AD7B6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ED21797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6CDFD7B7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2637BD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D92EAC2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2844CD6D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28983D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2094E179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0A9AA252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6951E294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056E29DA" w14:textId="77777777" w:rsidR="005E1EB1" w:rsidRDefault="005E1EB1" w:rsidP="005E1EB1">
      <w:pPr>
        <w:spacing w:after="0" w:line="360" w:lineRule="auto"/>
      </w:pPr>
    </w:p>
    <w:p w14:paraId="6E483AC1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6402DE8B" w14:textId="0B45295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D207201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0C285B4" w14:textId="77777777" w:rsidR="005E1EB1" w:rsidRDefault="005E1EB1" w:rsidP="005E1EB1">
      <w:pPr>
        <w:spacing w:before="240" w:line="360" w:lineRule="auto"/>
      </w:pPr>
    </w:p>
    <w:p w14:paraId="01900F1B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0EA02194" w14:textId="1CD4DF4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034E909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78DCBB12" w14:textId="77777777" w:rsidR="005E1EB1" w:rsidRDefault="005E1EB1" w:rsidP="005E1EB1">
      <w:pPr>
        <w:spacing w:line="360" w:lineRule="auto"/>
        <w:jc w:val="center"/>
      </w:pPr>
    </w:p>
    <w:p w14:paraId="47019DF5" w14:textId="77777777" w:rsidR="007971DD" w:rsidRPr="00F74DAC" w:rsidRDefault="007971DD" w:rsidP="005E1EB1">
      <w:pPr>
        <w:spacing w:line="360" w:lineRule="auto"/>
        <w:jc w:val="center"/>
      </w:pPr>
    </w:p>
    <w:p w14:paraId="24159E57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83D61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B86E339" w14:textId="05268A15" w:rsidR="00D0798C" w:rsidRPr="00D0798C" w:rsidRDefault="009F6FB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="00273536" w:rsidRPr="009654B4">
            <w:instrText xml:space="preserve"> TOC \o "1-3" \h \z \u </w:instrText>
          </w:r>
          <w:r w:rsidRPr="009654B4">
            <w:fldChar w:fldCharType="separate"/>
          </w:r>
          <w:hyperlink w:anchor="_Toc201048431" w:history="1">
            <w:r w:rsidR="00D0798C" w:rsidRPr="00D0798C">
              <w:rPr>
                <w:rStyle w:val="a9"/>
                <w:noProof/>
              </w:rPr>
              <w:t>Введение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_Toc201048431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3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00C80822" w14:textId="266285FC" w:rsidR="00D0798C" w:rsidRPr="00D0798C" w:rsidRDefault="001C462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2" w:history="1">
            <w:r w:rsidR="00D0798C" w:rsidRPr="00D0798C">
              <w:rPr>
                <w:rStyle w:val="a9"/>
                <w:noProof/>
              </w:rPr>
              <w:t>Постановка задачи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_Toc201048432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5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14ECAEBC" w14:textId="73834C1F" w:rsidR="00D0798C" w:rsidRPr="00D0798C" w:rsidRDefault="001C462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3" w:history="1">
            <w:r w:rsidR="00D0798C" w:rsidRPr="00D0798C">
              <w:rPr>
                <w:rStyle w:val="a9"/>
                <w:noProof/>
              </w:rPr>
              <w:t>Решение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_Toc201048433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8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56F8267B" w14:textId="32851782" w:rsidR="00D0798C" w:rsidRPr="00D0798C" w:rsidRDefault="001C4624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4" w:history="1">
            <w:r w:rsidR="00D0798C" w:rsidRPr="00D0798C">
              <w:rPr>
                <w:rStyle w:val="a9"/>
                <w:noProof/>
              </w:rPr>
              <w:t>Вывод уравнений давления и насыщенности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_Toc201048434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8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08E92D44" w14:textId="20FB6970" w:rsidR="00D0798C" w:rsidRPr="00D0798C" w:rsidRDefault="001C4624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5" w:history="1">
            <w:r w:rsidR="00D0798C" w:rsidRPr="00D0798C">
              <w:rPr>
                <w:rStyle w:val="a9"/>
                <w:noProof/>
              </w:rPr>
              <w:t>Вывод уравнения объемной доли растворенного парафина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_Toc201048435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11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747A4D23" w14:textId="316D4FD2" w:rsidR="00D0798C" w:rsidRPr="00D0798C" w:rsidRDefault="001C4624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6" w:history="1">
            <w:r w:rsidR="00D0798C" w:rsidRPr="00D0798C">
              <w:rPr>
                <w:rStyle w:val="a9"/>
                <w:noProof/>
              </w:rPr>
              <w:t>Вывод уравнения температуры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_Toc201048436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13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12EE23D7" w14:textId="718AB042" w:rsidR="00D0798C" w:rsidRPr="00D0798C" w:rsidRDefault="001C4624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7" w:history="1">
            <w:r w:rsidR="00D0798C" w:rsidRPr="00D0798C">
              <w:rPr>
                <w:rStyle w:val="a9"/>
                <w:noProof/>
              </w:rPr>
              <w:t>Кольматация парафина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_Toc201048437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15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54E1A6C7" w14:textId="29904F54" w:rsidR="00D0798C" w:rsidRPr="00D0798C" w:rsidRDefault="001C462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8" w:history="1">
            <w:r w:rsidR="00D0798C" w:rsidRPr="00D0798C">
              <w:rPr>
                <w:rStyle w:val="a9"/>
                <w:noProof/>
              </w:rPr>
              <w:t>Результаты расчетов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_Toc201048438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18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6FC7F88E" w14:textId="15DFE927" w:rsidR="00D0798C" w:rsidRPr="00D0798C" w:rsidRDefault="001C462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9" w:history="1">
            <w:r w:rsidR="00D0798C" w:rsidRPr="00D0798C">
              <w:rPr>
                <w:rStyle w:val="a9"/>
                <w:noProof/>
              </w:rPr>
              <w:t>Заключение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_Toc201048439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19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65975EBD" w14:textId="572C89F2" w:rsidR="00D0798C" w:rsidRPr="00D0798C" w:rsidRDefault="001C462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40" w:history="1">
            <w:r w:rsidR="00D0798C" w:rsidRPr="00D0798C">
              <w:rPr>
                <w:rStyle w:val="a9"/>
                <w:noProof/>
              </w:rPr>
              <w:t>Список литературы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_Toc201048440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20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7B1A5BF0" w14:textId="75C6167F" w:rsidR="00D0798C" w:rsidRPr="00D0798C" w:rsidRDefault="001C462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41" w:history="1">
            <w:r w:rsidR="00D0798C" w:rsidRPr="00D0798C">
              <w:rPr>
                <w:rStyle w:val="a9"/>
                <w:noProof/>
              </w:rPr>
              <w:t>Список условных обозначений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_Toc201048441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22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604EFE83" w14:textId="3D45F9E1" w:rsidR="00273536" w:rsidRDefault="009F6FB4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186BF55" w14:textId="77777777" w:rsidR="00273536" w:rsidRDefault="00273536" w:rsidP="00FE104C">
      <w:pPr>
        <w:spacing w:after="160" w:line="360" w:lineRule="auto"/>
        <w:jc w:val="both"/>
      </w:pPr>
      <w:r>
        <w:br w:type="page"/>
      </w:r>
    </w:p>
    <w:p w14:paraId="3966F9B8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048431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3E86D984" w14:textId="799BE767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56537657" w14:textId="34C0D6D0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5AEFDC31" w14:textId="69D14BA5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362B6B87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2A727180" w14:textId="10CD6190" w:rsidR="0062565A" w:rsidRPr="00E26D2D" w:rsidRDefault="008C3917" w:rsidP="00424AF6">
      <w:pPr>
        <w:spacing w:after="0" w:line="360" w:lineRule="auto"/>
        <w:ind w:firstLine="709"/>
        <w:jc w:val="both"/>
      </w:pPr>
      <w:r w:rsidRPr="00D74EA6">
        <w:rPr>
          <w:highlight w:val="green"/>
        </w:rPr>
        <w:t xml:space="preserve">В качестве метода решения </w:t>
      </w:r>
      <w:r w:rsidR="00E26D2D" w:rsidRPr="00D74EA6">
        <w:rPr>
          <w:highlight w:val="green"/>
        </w:rPr>
        <w:t>дифференциальных уравнений</w:t>
      </w:r>
      <w:r w:rsidR="00E26D2D" w:rsidRPr="00D74EA6">
        <w:rPr>
          <w:rFonts w:ascii="Arial" w:hAnsi="Arial" w:cs="Arial"/>
          <w:color w:val="333333"/>
          <w:highlight w:val="green"/>
          <w:shd w:val="clear" w:color="auto" w:fill="FFFFFF"/>
        </w:rPr>
        <w:t xml:space="preserve"> </w:t>
      </w:r>
      <w:r w:rsidR="00424AF6" w:rsidRPr="00D74EA6">
        <w:rPr>
          <w:highlight w:val="green"/>
        </w:rPr>
        <w:t>используется</w:t>
      </w:r>
      <w:r w:rsidRPr="00D74EA6">
        <w:rPr>
          <w:highlight w:val="green"/>
        </w:rPr>
        <w:t xml:space="preserve"> метод конечных объемов. </w:t>
      </w:r>
      <w:r w:rsidR="00E26D2D" w:rsidRPr="00D74EA6">
        <w:rPr>
          <w:highlight w:val="green"/>
        </w:rPr>
        <w:t>Согласно которому п</w:t>
      </w:r>
      <w:r w:rsidRPr="00D74EA6">
        <w:rPr>
          <w:highlight w:val="green"/>
        </w:rPr>
        <w:t xml:space="preserve">ри </w:t>
      </w:r>
      <w:r w:rsidR="00424AF6" w:rsidRPr="00D74EA6">
        <w:rPr>
          <w:highlight w:val="green"/>
        </w:rPr>
        <w:t>вычислении</w:t>
      </w:r>
      <w:r w:rsidRPr="00D74EA6">
        <w:rPr>
          <w:highlight w:val="green"/>
        </w:rPr>
        <w:t xml:space="preserve"> интеграл</w:t>
      </w:r>
      <w:r w:rsidR="00424AF6" w:rsidRPr="00D74EA6">
        <w:rPr>
          <w:highlight w:val="green"/>
        </w:rPr>
        <w:t>ов</w:t>
      </w:r>
      <w:r w:rsidRPr="00D74EA6">
        <w:rPr>
          <w:highlight w:val="green"/>
        </w:rPr>
        <w:t xml:space="preserve"> от членов уравнений </w:t>
      </w:r>
      <w:r w:rsidR="007A6BC8" w:rsidRPr="00D74EA6">
        <w:rPr>
          <w:highlight w:val="green"/>
        </w:rPr>
        <w:t>предполагается, что характеристики пласта</w:t>
      </w:r>
      <w:r w:rsidR="00E26D2D"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 xml:space="preserve">и флюидов </w:t>
      </w:r>
      <w:r w:rsidR="00E26D2D" w:rsidRPr="00D74EA6">
        <w:rPr>
          <w:highlight w:val="green"/>
        </w:rPr>
        <w:t xml:space="preserve">(коэффициенты уравнения) </w:t>
      </w:r>
      <w:r w:rsidR="007A6BC8" w:rsidRPr="00D74EA6">
        <w:rPr>
          <w:highlight w:val="green"/>
        </w:rPr>
        <w:t>имеют постоянное значение</w:t>
      </w:r>
      <w:r w:rsidR="00E26D2D" w:rsidRPr="00D74EA6">
        <w:rPr>
          <w:highlight w:val="green"/>
        </w:rPr>
        <w:t xml:space="preserve"> для текущего контрольного объема. И</w:t>
      </w:r>
      <w:r w:rsidR="007A6BC8" w:rsidRPr="00D74EA6">
        <w:rPr>
          <w:highlight w:val="green"/>
        </w:rPr>
        <w:t>нтегрирование</w:t>
      </w:r>
      <w:r w:rsidRPr="00D74EA6">
        <w:rPr>
          <w:highlight w:val="green"/>
        </w:rPr>
        <w:t xml:space="preserve"> конвективн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слагаем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>вычислялись</w:t>
      </w:r>
      <w:r w:rsidRPr="00D74EA6">
        <w:rPr>
          <w:highlight w:val="green"/>
        </w:rPr>
        <w:t xml:space="preserve"> </w:t>
      </w:r>
      <w:r w:rsidR="00424AF6" w:rsidRPr="00D74EA6">
        <w:rPr>
          <w:highlight w:val="green"/>
        </w:rPr>
        <w:t>по схеме вверх по</w:t>
      </w:r>
      <w:r w:rsidRPr="00D74EA6">
        <w:rPr>
          <w:highlight w:val="green"/>
        </w:rPr>
        <w:t xml:space="preserve"> поток</w:t>
      </w:r>
      <w:r w:rsidR="00424AF6" w:rsidRPr="00D74EA6">
        <w:rPr>
          <w:highlight w:val="green"/>
        </w:rPr>
        <w:t>у</w:t>
      </w:r>
      <w:r w:rsidR="00756083" w:rsidRPr="00D74EA6">
        <w:rPr>
          <w:highlight w:val="green"/>
        </w:rPr>
        <w:t xml:space="preserve"> [</w:t>
      </w:r>
      <w:r w:rsidR="006D609C" w:rsidRPr="00D74EA6">
        <w:rPr>
          <w:highlight w:val="green"/>
        </w:rPr>
        <w:t>13</w:t>
      </w:r>
      <w:r w:rsidR="00756083" w:rsidRPr="00D74EA6">
        <w:rPr>
          <w:highlight w:val="green"/>
        </w:rPr>
        <w:t>]</w:t>
      </w:r>
      <w:r w:rsidR="00424AF6" w:rsidRPr="00D74EA6">
        <w:rPr>
          <w:highlight w:val="green"/>
        </w:rPr>
        <w:t>.</w:t>
      </w:r>
      <w:r w:rsidR="00E26D2D" w:rsidRPr="00D74EA6">
        <w:rPr>
          <w:highlight w:val="green"/>
        </w:rPr>
        <w:t xml:space="preserve"> А для совместного решения уравнений давления и насыщенности был взят метод </w:t>
      </w:r>
      <w:r w:rsidR="00E26D2D" w:rsidRPr="00D74EA6">
        <w:rPr>
          <w:highlight w:val="green"/>
          <w:lang w:val="en-US"/>
        </w:rPr>
        <w:t>IMPES</w:t>
      </w:r>
      <w:r w:rsidR="00E26D2D" w:rsidRPr="00D74EA6">
        <w:rPr>
          <w:highlight w:val="green"/>
        </w:rPr>
        <w:t xml:space="preserve"> [14].</w:t>
      </w:r>
    </w:p>
    <w:p w14:paraId="2F5C1E7F" w14:textId="77777777" w:rsidR="0062565A" w:rsidRDefault="0062565A">
      <w:pPr>
        <w:spacing w:after="160" w:line="259" w:lineRule="auto"/>
      </w:pPr>
      <w:r>
        <w:br w:type="page"/>
      </w:r>
    </w:p>
    <w:p w14:paraId="03791126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04843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56938385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74295F4D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50C2F6AA" w14:textId="3C32F3A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E26D2D">
        <w:rPr>
          <w:highlight w:val="green"/>
        </w:rPr>
        <w:t>О</w:t>
      </w:r>
      <w:r w:rsidR="00E72493" w:rsidRPr="00E26D2D">
        <w:rPr>
          <w:highlight w:val="green"/>
        </w:rPr>
        <w:t>бласт</w:t>
      </w:r>
      <w:r w:rsidR="000327BE" w:rsidRPr="00E26D2D">
        <w:rPr>
          <w:highlight w:val="green"/>
        </w:rPr>
        <w:t>ь</w:t>
      </w:r>
      <w:r w:rsidR="00E72493" w:rsidRPr="00E26D2D">
        <w:rPr>
          <w:highlight w:val="green"/>
        </w:rPr>
        <w:t xml:space="preserve"> </w:t>
      </w:r>
      <m:oMath>
        <m:r>
          <w:rPr>
            <w:rFonts w:ascii="Cambria Math" w:hAnsi="Cambria Math"/>
            <w:highlight w:val="green"/>
            <w:lang w:val="en-US"/>
          </w:rPr>
          <m:t>D</m:t>
        </m:r>
      </m:oMath>
      <w:r w:rsidR="00E72493" w:rsidRPr="00E26D2D">
        <w:rPr>
          <w:highlight w:val="green"/>
        </w:rPr>
        <w:t xml:space="preserve"> </w:t>
      </w:r>
      <w:r w:rsidR="000327BE" w:rsidRPr="00E26D2D">
        <w:rPr>
          <w:highlight w:val="green"/>
        </w:rPr>
        <w:t xml:space="preserve">является элементом симметрии </w:t>
      </w:r>
      <w:r w:rsidR="00FB5F51">
        <w:rPr>
          <w:highlight w:val="green"/>
        </w:rPr>
        <w:t>пяти</w:t>
      </w:r>
      <w:r w:rsidR="000327BE" w:rsidRPr="00E26D2D">
        <w:rPr>
          <w:highlight w:val="green"/>
        </w:rPr>
        <w:t xml:space="preserve">точечной системы заводнения с вертикальными скважинами радиуса </w:t>
      </w:r>
      <m:oMath>
        <m:sSub>
          <m:sSubPr>
            <m:ctrlPr>
              <w:rPr>
                <w:rFonts w:ascii="Cambria Math" w:hAnsi="Cambria Math"/>
                <w:i/>
                <w:highlight w:val="green"/>
                <w:lang w:val="en-US"/>
              </w:rPr>
            </m:ctrlPr>
          </m:sSubPr>
          <m:e>
            <m:r>
              <w:rPr>
                <w:rFonts w:ascii="Cambria Math" w:hAnsi="Cambria Math"/>
                <w:highlight w:val="green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  <w:lang w:val="en-US"/>
              </w:rPr>
              <m:t>w</m:t>
            </m:r>
          </m:sub>
        </m:sSub>
      </m:oMath>
      <w:r w:rsidR="000327BE" w:rsidRPr="00E26D2D">
        <w:rPr>
          <w:highlight w:val="green"/>
        </w:rPr>
        <w:t>. Таким образом, в области присутствуют</w:t>
      </w:r>
      <w:r w:rsidR="00E72493" w:rsidRPr="00E26D2D">
        <w:rPr>
          <w:highlight w:val="green"/>
        </w:rPr>
        <w:t xml:space="preserve"> две скважины </w:t>
      </w:r>
      <m:oMath>
        <m:r>
          <w:rPr>
            <w:rFonts w:ascii="Cambria Math" w:hAnsi="Cambria Math"/>
            <w:highlight w:val="green"/>
          </w:rPr>
          <m:t>-</m:t>
        </m:r>
      </m:oMath>
      <w:r w:rsidR="00E72493" w:rsidRPr="00E26D2D">
        <w:rPr>
          <w:highlight w:val="green"/>
        </w:rPr>
        <w:t xml:space="preserve"> нагнетательная </w:t>
      </w:r>
      <w:bookmarkStart w:id="2" w:name="_Hlk185189370"/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WI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E72493" w:rsidRPr="00E26D2D">
        <w:rPr>
          <w:highlight w:val="green"/>
        </w:rPr>
        <w:t xml:space="preserve"> </w:t>
      </w:r>
      <w:bookmarkEnd w:id="2"/>
      <w:r w:rsidR="00E72493" w:rsidRPr="00E26D2D">
        <w:rPr>
          <w:highlight w:val="green"/>
        </w:rPr>
        <w:t xml:space="preserve">и добывающая </w:t>
      </w:r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WP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0327BE" w:rsidRPr="00E26D2D">
        <w:rPr>
          <w:highlight w:val="green"/>
        </w:rPr>
        <w:t xml:space="preserve">, имеющие </w:t>
      </w:r>
      <w:r w:rsidR="00E72493" w:rsidRPr="00E26D2D">
        <w:rPr>
          <w:highlight w:val="green"/>
        </w:rPr>
        <w:t>координат</w:t>
      </w:r>
      <w:r w:rsidR="000327BE" w:rsidRPr="00E26D2D">
        <w:rPr>
          <w:highlight w:val="green"/>
        </w:rPr>
        <w:t>ы</w:t>
      </w:r>
    </w:p>
    <w:p w14:paraId="627DC168" w14:textId="7D339701" w:rsidR="00E72493" w:rsidRPr="000327BE" w:rsidRDefault="001C4624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23A12F1" w14:textId="02457DC3" w:rsidR="00945779" w:rsidRDefault="00F44B3D" w:rsidP="000327BE"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>го компонента</w:t>
      </w:r>
      <w:r w:rsidRPr="005C339B">
        <w:t>.</w:t>
      </w:r>
      <w:r w:rsidR="008945CE">
        <w:t xml:space="preserve"> </w:t>
      </w:r>
    </w:p>
    <w:p w14:paraId="38F59F10" w14:textId="153FCE48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41E3F7DD" w14:textId="719DC899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61A8A4F6" w14:textId="683CA8FA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1DCD5CBE" w14:textId="42FA62A5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7B3EA9" w:rsidRPr="000F7805">
        <w:t>объемная</w:t>
      </w:r>
      <w:r w:rsidR="007B3EA9" w:rsidRPr="000F7805">
        <w:rPr>
          <w:b/>
          <w:bCs/>
          <w:sz w:val="28"/>
          <w:szCs w:val="28"/>
        </w:rPr>
        <w:t xml:space="preserve"> </w:t>
      </w:r>
      <w:r w:rsidR="00A56CF0" w:rsidRPr="000F7805">
        <w:t>доля масляного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6A6BA3A9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E7284E7" w14:textId="16387667" w:rsidR="00A64732" w:rsidRPr="002E374A" w:rsidRDefault="001C4624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4A616B15" w14:textId="0B1B9734" w:rsidR="00134326" w:rsidRPr="002707C9" w:rsidRDefault="002A586D" w:rsidP="00134326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1655E451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24A92D" w14:textId="37AD5045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317B1491" w14:textId="4AE1EF88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 xml:space="preserve">Для описания баланса количества движения используется закон Дарси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59D0C3D5" w14:textId="23866B4D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38F5B552" w14:textId="51C88E8A" w:rsidR="004A5652" w:rsidRPr="008C048D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4539D6B1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56EE1E37" w14:textId="0BBD3CE9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0809FCA0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022D3509" w14:textId="45964972" w:rsidR="009F4EEB" w:rsidRPr="00E94B78" w:rsidRDefault="001C4624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T+(1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</m:e>
          </m:mr>
          <m:mr>
            <m:e>
              <m:r>
                <w:rPr>
                  <w:rFonts w:ascii="Cambria Math"/>
                </w:rPr>
                <m:t>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B584282" w14:textId="7C2E01A1" w:rsidR="00F95E24" w:rsidRPr="00173AC1" w:rsidRDefault="002A586D" w:rsidP="009F4EEB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23FC3D76" w14:textId="6A896BB2" w:rsidR="00FF31D6" w:rsidRDefault="00AF566C" w:rsidP="00F95E24">
      <w:pPr>
        <w:tabs>
          <w:tab w:val="right" w:pos="9750"/>
        </w:tabs>
        <w:ind w:firstLine="709"/>
        <w:jc w:val="both"/>
      </w:pPr>
      <w:r w:rsidRPr="00186F13">
        <w:rPr>
          <w:highlight w:val="green"/>
        </w:rPr>
        <w:t>Для моделирования кристаллизации</w:t>
      </w:r>
      <w:r w:rsidR="00AD3095" w:rsidRPr="00186F13">
        <w:rPr>
          <w:highlight w:val="green"/>
        </w:rPr>
        <w:t xml:space="preserve"> парафинов </w:t>
      </w:r>
      <w:r w:rsidRPr="00186F13">
        <w:rPr>
          <w:highlight w:val="green"/>
        </w:rPr>
        <w:t xml:space="preserve">используется упрощенная модель термодинамического равновесия «нефть – твердый парафин», </w:t>
      </w:r>
      <w:r w:rsidR="00C66737" w:rsidRPr="00186F13">
        <w:rPr>
          <w:highlight w:val="green"/>
        </w:rPr>
        <w:t xml:space="preserve">которая </w:t>
      </w:r>
      <w:r w:rsidRPr="00186F13">
        <w:rPr>
          <w:highlight w:val="green"/>
        </w:rPr>
        <w:t xml:space="preserve">основана на модели идеальных растворов. </w:t>
      </w:r>
      <w:r w:rsidR="008A4D17">
        <w:rPr>
          <w:highlight w:val="green"/>
        </w:rPr>
        <w:t>П</w:t>
      </w:r>
      <w:r w:rsidRPr="00186F13">
        <w:rPr>
          <w:highlight w:val="green"/>
        </w:rPr>
        <w:t>олагается, что нефть состоит из двух псевдокомпонентов</w:t>
      </w:r>
      <w:r w:rsidR="00C66737" w:rsidRPr="00186F13">
        <w:rPr>
          <w:highlight w:val="green"/>
        </w:rPr>
        <w:t xml:space="preserve">: </w:t>
      </w:r>
      <w:r w:rsidRPr="00186F13">
        <w:rPr>
          <w:highlight w:val="green"/>
        </w:rPr>
        <w:t>легкий</w:t>
      </w:r>
      <w:r w:rsidR="00C66737" w:rsidRPr="00186F13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не претерпевающий фазовых превращений, и тяжелый</w:t>
      </w:r>
      <w:r w:rsidR="008A4D17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участвующий в процессах плавления и кристаллизации парафина.</w:t>
      </w:r>
      <w:r w:rsidR="00C66737" w:rsidRPr="00186F13">
        <w:rPr>
          <w:highlight w:val="green"/>
        </w:rPr>
        <w:t xml:space="preserve"> </w:t>
      </w:r>
      <w:r w:rsidRPr="00186F13">
        <w:rPr>
          <w:highlight w:val="green"/>
        </w:rPr>
        <w:t xml:space="preserve">Распределение компонентов по фазам </w:t>
      </w:r>
      <w:r w:rsidR="002A586D" w:rsidRPr="00186F13">
        <w:rPr>
          <w:highlight w:val="green"/>
        </w:rPr>
        <w:t>описывается выражением</w:t>
      </w:r>
      <w:r w:rsidR="00774F8F" w:rsidRPr="000D2E79">
        <w:rPr>
          <w:highlight w:val="green"/>
        </w:rPr>
        <w:t xml:space="preserve"> [15]</w:t>
      </w:r>
      <w:r w:rsidR="002A586D" w:rsidRPr="00186F13">
        <w:rPr>
          <w:highlight w:val="green"/>
        </w:rPr>
        <w:t>:</w:t>
      </w:r>
    </w:p>
    <w:p w14:paraId="5E6E0843" w14:textId="18F845BE" w:rsidR="008A4D17" w:rsidRPr="000D2E79" w:rsidRDefault="001C4624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</m:e>
          </m:func>
        </m:oMath>
      </m:oMathPara>
    </w:p>
    <w:p w14:paraId="4AF0CA7E" w14:textId="5D56320C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9E9C720" w14:textId="79F11D4D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0D2E79">
        <w:rPr>
          <w:highlight w:val="green"/>
        </w:rPr>
        <w:lastRenderedPageBreak/>
        <w:t>Изменение теплоемкости</w:t>
      </w:r>
      <w:r w:rsidRPr="000D2E79">
        <w:rPr>
          <w:rFonts w:eastAsiaTheme="minorEastAsia"/>
          <w:highlight w:val="green"/>
        </w:rPr>
        <w:t>, вызванное изменением температуры</w:t>
      </w:r>
      <w:r w:rsidRPr="000D2E79">
        <w:rPr>
          <w:highlight w:val="green"/>
        </w:rPr>
        <w:t>, и изменение удельного объема компонента</w:t>
      </w:r>
      <w:r w:rsidRPr="000D2E79">
        <w:rPr>
          <w:rFonts w:eastAsiaTheme="minorEastAsia"/>
          <w:highlight w:val="green"/>
        </w:rPr>
        <w:t>, вызванное процессом фазового перехода,</w:t>
      </w:r>
      <w:r w:rsidRPr="000D2E79">
        <w:rPr>
          <w:highlight w:val="green"/>
        </w:rPr>
        <w:t xml:space="preserve"> крайне</w:t>
      </w:r>
      <w:r w:rsidR="002A586D" w:rsidRPr="000D2E79">
        <w:rPr>
          <w:highlight w:val="green"/>
        </w:rPr>
        <w:t xml:space="preserve"> малыми</w:t>
      </w:r>
      <w:r w:rsidRPr="000D2E79">
        <w:rPr>
          <w:highlight w:val="green"/>
        </w:rPr>
        <w:t>. Поэтому вторым и третьим слагаемым в уравнении (7) можно пренебречь. В этом случае уравнение для вычисления мольных долей взвешенного парафина будет иметь вид:</w:t>
      </w:r>
    </w:p>
    <w:p w14:paraId="1ECEA63F" w14:textId="5C2641F6" w:rsidR="00AD5177" w:rsidRPr="00AD3095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AD3095">
        <w:rPr>
          <w:rFonts w:eastAsiaTheme="minorEastAsia"/>
        </w:rPr>
        <w:t>(</w:t>
      </w:r>
      <w:r w:rsidR="000D2E79">
        <w:rPr>
          <w:rFonts w:eastAsiaTheme="minorEastAsia"/>
        </w:rPr>
        <w:t>8</w:t>
      </w:r>
      <w:r w:rsidRPr="00AD3095">
        <w:rPr>
          <w:rFonts w:eastAsiaTheme="minorEastAsia"/>
        </w:rPr>
        <w:t>)</w:t>
      </w:r>
    </w:p>
    <w:p w14:paraId="03927F04" w14:textId="77777777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261F68E3" w14:textId="78235CF2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</w:r>
    </w:p>
    <w:p w14:paraId="1E079B4B" w14:textId="0FCFA276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</w:t>
      </w:r>
      <w:r w:rsidR="00AF566C">
        <w:t xml:space="preserve">такие </w:t>
      </w:r>
      <w:r>
        <w:t xml:space="preserve">как кровля и подошва, боковые </w:t>
      </w:r>
      <w:r w:rsidR="00AF566C">
        <w:t xml:space="preserve">такие </w:t>
      </w:r>
      <w:r>
        <w:t>как границы симметрии с соседними элементами заводнения:</w:t>
      </w:r>
    </w:p>
    <w:p w14:paraId="24DD4305" w14:textId="3FBE2D15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5760E830" w14:textId="04648FB1" w:rsidR="00246A2E" w:rsidRPr="002A586D" w:rsidRDefault="00246A2E" w:rsidP="00EC4977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</w:t>
      </w:r>
      <w:r w:rsidR="00003A0D" w:rsidRPr="00F153DE">
        <w:t xml:space="preserve">скважинами </w:t>
      </w:r>
      <w:r w:rsidRPr="00F153DE">
        <w:t>поверхностях</w:t>
      </w:r>
      <w:r w:rsidR="00003A0D" w:rsidRPr="00F153DE">
        <w:t xml:space="preserve"> пласта </w:t>
      </w:r>
      <m:oMath>
        <m:r>
          <w:rPr>
            <w:rFonts w:ascii="Cambria Math" w:hAnsi="Cambria Math"/>
            <w:i/>
          </w:rPr>
          <w:sym w:font="Symbol" w:char="F067"/>
        </m:r>
      </m:oMath>
      <w:r w:rsidR="00003A0D">
        <w:t xml:space="preserve"> </w:t>
      </w:r>
      <w:r>
        <w:t>заданы забойные давления и условие закачки чистой воды</w:t>
      </w:r>
      <w:r w:rsidR="002A586D" w:rsidRPr="002A586D">
        <w:t>:</w:t>
      </w:r>
    </w:p>
    <w:p w14:paraId="3BB85D51" w14:textId="1909906A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</w:p>
    <w:p w14:paraId="2AE0CB23" w14:textId="77777777" w:rsidR="00273536" w:rsidRDefault="00273536" w:rsidP="00EC4977">
      <w:pPr>
        <w:spacing w:line="360" w:lineRule="auto"/>
        <w:jc w:val="both"/>
      </w:pPr>
    </w:p>
    <w:p w14:paraId="0CDDC7F9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334D4F29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04843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37E2981C" w14:textId="77777777" w:rsidR="00F87EE0" w:rsidRPr="008E52BE" w:rsidRDefault="00077E45" w:rsidP="006E2D34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048434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63FB2F21" w14:textId="3732F58B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2320552C" w14:textId="7FB7CFF0" w:rsidR="00DC12FD" w:rsidRPr="006F1D2B" w:rsidRDefault="001C4624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BF860F3" w14:textId="566C6F88" w:rsidR="006664E6" w:rsidRPr="006664E6" w:rsidRDefault="006664E6" w:rsidP="00DC12FD">
      <w:pPr>
        <w:jc w:val="both"/>
      </w:pPr>
      <w:r>
        <w:rPr>
          <w:rFonts w:eastAsiaTheme="minorEastAsia"/>
          <w:highlight w:val="red"/>
        </w:rPr>
        <w:t xml:space="preserve">ВОПРОС: </w:t>
      </w:r>
      <w:r w:rsidRPr="006664E6">
        <w:rPr>
          <w:rFonts w:eastAsiaTheme="minorEastAsia"/>
          <w:highlight w:val="red"/>
        </w:rPr>
        <w:t xml:space="preserve">Легкий псевдокомпонент нефти </w:t>
      </w:r>
      <w:r w:rsidRPr="006664E6">
        <w:rPr>
          <w:highlight w:val="red"/>
        </w:rPr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i/>
                <w:highlight w:val="red"/>
                <w:lang w:val="en-US"/>
              </w:rPr>
            </m:ctrlPr>
          </m:sSubPr>
          <m:e>
            <m:r>
              <w:rPr>
                <w:rFonts w:ascii="Cambria Math"/>
                <w:highlight w:val="red"/>
                <w:lang w:val="en-US"/>
              </w:rPr>
              <m:t>w</m:t>
            </m:r>
          </m:e>
          <m:sub>
            <m:r>
              <w:rPr>
                <w:rFonts w:ascii="Cambria Math"/>
                <w:highlight w:val="red"/>
                <w:lang w:val="en-US"/>
              </w:rPr>
              <m:t>o</m:t>
            </m:r>
          </m:sub>
        </m:sSub>
        <m:r>
          <w:rPr>
            <w:rFonts w:ascii="Cambria Math" w:hAnsi="Cambria Math"/>
            <w:highlight w:val="red"/>
          </w:rPr>
          <m:t>=</m:t>
        </m:r>
        <m:r>
          <w:rPr>
            <w:rFonts w:ascii="Cambria Math" w:hAnsi="Cambria Math"/>
            <w:highlight w:val="red"/>
            <w:lang w:val="en-US"/>
          </w:rPr>
          <m:t>const</m:t>
        </m:r>
      </m:oMath>
      <w:r w:rsidRPr="006664E6">
        <w:rPr>
          <w:rFonts w:eastAsiaTheme="minorEastAsia"/>
          <w:highlight w:val="red"/>
        </w:rPr>
        <w:t xml:space="preserve">. Может, </w:t>
      </w:r>
      <w:r w:rsidR="0068730E">
        <w:rPr>
          <w:rFonts w:eastAsiaTheme="minorEastAsia"/>
          <w:highlight w:val="red"/>
        </w:rPr>
        <w:t xml:space="preserve">второе </w:t>
      </w:r>
      <w:r w:rsidRPr="006664E6">
        <w:rPr>
          <w:rFonts w:eastAsiaTheme="minorEastAsia"/>
          <w:highlight w:val="red"/>
        </w:rPr>
        <w:t xml:space="preserve">уравнение </w:t>
      </w:r>
      <w:r w:rsidR="0068730E">
        <w:rPr>
          <w:rFonts w:eastAsiaTheme="minorEastAsia"/>
          <w:highlight w:val="red"/>
        </w:rPr>
        <w:t>сразу</w:t>
      </w:r>
      <w:r w:rsidRPr="006664E6">
        <w:rPr>
          <w:rFonts w:eastAsiaTheme="minorEastAsia"/>
          <w:highlight w:val="red"/>
        </w:rPr>
        <w:t xml:space="preserve"> на него поделить?</w:t>
      </w:r>
      <w:r>
        <w:rPr>
          <w:rFonts w:eastAsiaTheme="minorEastAsia"/>
        </w:rPr>
        <w:t xml:space="preserve"> </w:t>
      </w:r>
    </w:p>
    <w:p w14:paraId="2A704C75" w14:textId="1949B6D9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131E551" w14:textId="562F7C8E" w:rsidR="00DC12FD" w:rsidRPr="000F6243" w:rsidRDefault="001C4624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623732D5" w14:textId="5676A79D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7AA6107C" w14:textId="68FD1199" w:rsidR="00DC12FD" w:rsidRPr="00746842" w:rsidRDefault="001C4624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4FD34F98" w14:textId="141C8113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61D78176" w14:textId="11D04630" w:rsidR="00DC12FD" w:rsidRPr="00746842" w:rsidRDefault="001C4624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38E7F2F" w14:textId="50371783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2CB1F675" w14:textId="3F435FBF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,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.</m:t>
                    </m:r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  (9)</m:t>
          </m:r>
        </m:oMath>
      </m:oMathPara>
    </w:p>
    <w:p w14:paraId="4248ABD0" w14:textId="3B748870" w:rsidR="00DC12FD" w:rsidRPr="00746842" w:rsidRDefault="00DC12FD" w:rsidP="008A4D09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78F42513" w14:textId="1D98AC7B" w:rsidR="00DC12FD" w:rsidRPr="00746842" w:rsidRDefault="001C4624" w:rsidP="008A4D09">
      <w:pPr>
        <w:jc w:val="both"/>
      </w:pPr>
      <m:oMath>
        <m:sSubSup>
          <m:sSubSup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sSubSupPr>
          <m:e>
            <m:r>
              <w:rPr>
                <w:rFonts w:ascii="Cambria Math" w:eastAsia="Times New Roman"/>
                <w:noProof/>
                <w:lang w:eastAsia="ru-RU"/>
              </w:rPr>
              <m:t>A</m:t>
            </m:r>
          </m:e>
          <m:sub>
            <m:r>
              <w:rPr>
                <w:rFonts w:ascii="Cambria Math" w:eastAsia="Times New Roman"/>
                <w:noProof/>
                <w:lang w:eastAsia="ru-RU"/>
              </w:rPr>
              <m:t>ij</m:t>
            </m:r>
          </m:sub>
          <m:sup>
            <m:r>
              <w:rPr>
                <w:rFonts w:ascii="Cambria Math" w:eastAsia="Times New Roman"/>
                <w:noProof/>
                <w:lang w:eastAsia="ru-RU"/>
              </w:rPr>
              <m:t>mid</m:t>
            </m:r>
          </m:sup>
        </m:sSubSup>
        <m:r>
          <w:rPr>
            <w:rFonts w:ascii="Cambria Math" w:eastAsia="Times New Roman"/>
            <w:noProof/>
            <w:lang w:eastAsia="ru-RU"/>
          </w:rPr>
          <m:t>=</m:t>
        </m:r>
        <m:f>
          <m:f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fPr>
          <m:num>
            <m:r>
              <w:rPr>
                <w:rFonts w:ascii="Cambria Math" w:eastAsia="Times New Roman"/>
                <w:noProof/>
                <w:lang w:eastAsia="ru-RU"/>
              </w:rPr>
              <m:t>2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/>
                <w:noProof/>
                <w:lang w:eastAsia="ru-RU"/>
              </w:rPr>
              <m:t>+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den>
        </m:f>
      </m:oMath>
      <w:r w:rsidR="00DC12FD" w:rsidRPr="00746842">
        <w:t xml:space="preserve"> .</w:t>
      </w:r>
    </w:p>
    <w:p w14:paraId="493F33ED" w14:textId="69B08CA9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18B7E5D7" w14:textId="16BCF1F7" w:rsidR="00DC12FD" w:rsidRPr="00746842" w:rsidRDefault="001C4624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  <m:r>
            <w:rPr>
              <w:rFonts w:ascii="Cambria Math" w:eastAsia="Times New Roman" w:hAnsi="Cambria Math"/>
              <w:noProof/>
              <w:lang w:eastAsia="ru-RU"/>
            </w:rPr>
            <m:t>.</m:t>
          </m:r>
        </m:oMath>
      </m:oMathPara>
    </w:p>
    <w:p w14:paraId="61F91B4E" w14:textId="6433B9F7" w:rsidR="00DC12FD" w:rsidRDefault="00DC12FD" w:rsidP="008A4D09">
      <w:pPr>
        <w:jc w:val="both"/>
      </w:pPr>
      <w:r w:rsidRPr="00746842">
        <w:t>В результате получим</w:t>
      </w:r>
    </w:p>
    <w:p w14:paraId="2F722D05" w14:textId="69E5F88A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 xml:space="preserve">                           </m:t>
                </m:r>
                <m:r>
                  <w:rPr>
                    <w:rFonts w:ascii="Cambria Math" w:hAnsi="Cambria Math"/>
                  </w:rPr>
                  <m:t>(10.1)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  <m:r>
                  <w:rPr>
                    <w:rFonts w:ascii="Cambria Math" w:hAnsi="Cambria Math"/>
                    <w:lang w:val="en-US"/>
                  </w:rPr>
                  <m:t xml:space="preserve">              </m:t>
                </m:r>
                <m:r>
                  <w:rPr>
                    <w:rFonts w:ascii="Cambria Math" w:hAnsi="Cambria Math"/>
                  </w:rPr>
                  <m:t>(10.2)</m:t>
                </m:r>
              </m:e>
            </m:mr>
          </m:m>
        </m:oMath>
      </m:oMathPara>
    </w:p>
    <w:p w14:paraId="3BA64A12" w14:textId="72EA2507" w:rsidR="00DC12FD" w:rsidRPr="00746842" w:rsidRDefault="00DC12FD" w:rsidP="00125900"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8A4D09" w:rsidRPr="008A4D09">
        <w:rPr>
          <w:rFonts w:eastAsiaTheme="minorEastAsia"/>
        </w:rPr>
        <w:t xml:space="preserve">Легкий псевдокомпонент нефти </w:t>
      </w:r>
      <w:r w:rsidR="008A4D09" w:rsidRPr="008A4D09"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=const</m:t>
        </m:r>
      </m:oMath>
      <w:r w:rsidR="008A4D09" w:rsidRPr="008A4D09">
        <w:rPr>
          <w:rFonts w:eastAsiaTheme="minorEastAsia"/>
        </w:rPr>
        <w:t xml:space="preserve">. </w:t>
      </w:r>
      <w:r w:rsidR="008A4D09"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с</w:t>
      </w:r>
      <w:r w:rsidRPr="00746842">
        <w:t xml:space="preserve">ложим </w:t>
      </w:r>
      <w:r w:rsidR="008A4D09">
        <w:t xml:space="preserve">систему </w:t>
      </w:r>
      <w:r w:rsidRPr="00746842">
        <w:t>уравнени</w:t>
      </w:r>
      <w:r w:rsidR="000523A9">
        <w:t>й</w:t>
      </w:r>
      <w:r w:rsidR="00762C51">
        <w:t xml:space="preserve"> </w:t>
      </w:r>
      <m:oMath>
        <m:r>
          <w:rPr>
            <w:rFonts w:ascii="Cambria Math" w:hAnsi="Cambria Math"/>
          </w:rPr>
          <m:t>(10.1)- (10.2)</m:t>
        </m:r>
      </m:oMath>
      <w:r w:rsidR="008A4D09">
        <w:t>,</w:t>
      </w:r>
      <w:r w:rsidRPr="00746842">
        <w:t xml:space="preserve"> перед этим </w:t>
      </w:r>
      <w:r w:rsidR="008A4D09">
        <w:t>поделив</w:t>
      </w:r>
      <w:r w:rsidRPr="00746842">
        <w:t xml:space="preserve"> </w:t>
      </w:r>
      <m:oMath>
        <m:r>
          <w:rPr>
            <w:rFonts w:ascii="Cambria Math" w:hAnsi="Cambria Math"/>
          </w:rPr>
          <m:t>(10.2)</m:t>
        </m:r>
      </m:oMath>
      <w:r w:rsidR="000523A9">
        <w:t xml:space="preserve"> </w:t>
      </w:r>
      <w:r w:rsidRPr="00746842">
        <w:t xml:space="preserve">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762C51">
        <w:t>:</w:t>
      </w:r>
    </w:p>
    <w:p w14:paraId="691EF5A8" w14:textId="716104C5" w:rsidR="00851D6E" w:rsidRPr="00851D6E" w:rsidRDefault="001C4624" w:rsidP="00C36462">
      <w:pPr>
        <w:pStyle w:val="13"/>
        <w:spacing w:before="240" w:line="360" w:lineRule="auto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4"/>
                        <w:szCs w:val="24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nary>
              </m:e>
            </m:mr>
          </m:m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0E6CA9A2" w14:textId="3B6EECB2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297B4AF9" w14:textId="6F9E733F" w:rsidR="00851D6E" w:rsidRDefault="001C4624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18753392" w14:textId="7ACF357B" w:rsidR="00DC12FD" w:rsidRPr="00746842" w:rsidRDefault="00851D6E" w:rsidP="008A4D09">
      <w:pPr>
        <w:jc w:val="both"/>
      </w:pPr>
      <w:r>
        <w:lastRenderedPageBreak/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>, 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63064996" w14:textId="1A35CB34" w:rsidR="00DC12FD" w:rsidRPr="00746842" w:rsidRDefault="001C4624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0341E147" w14:textId="1F6A9E05" w:rsidR="00DC12FD" w:rsidRPr="00746842" w:rsidRDefault="00DC12FD" w:rsidP="008A4D09">
      <w:pPr>
        <w:jc w:val="both"/>
        <w:rPr>
          <w:rFonts w:eastAsiaTheme="minorEastAsia"/>
        </w:rPr>
      </w:pPr>
      <w:r w:rsidRPr="00746842">
        <w:rPr>
          <w:rFonts w:eastAsiaTheme="minorEastAsia"/>
        </w:rPr>
        <w:t xml:space="preserve">В результате </w:t>
      </w:r>
      <w:r w:rsidR="00F16408">
        <w:rPr>
          <w:rFonts w:eastAsiaTheme="minorEastAsia"/>
        </w:rPr>
        <w:t xml:space="preserve">неявное </w:t>
      </w:r>
      <w:r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56B39594" w14:textId="2379A544" w:rsidR="00DC12FD" w:rsidRPr="006F1D2B" w:rsidRDefault="001C4624" w:rsidP="006F1D2B">
      <w:pPr>
        <w:pStyle w:val="13"/>
        <w:spacing w:line="276" w:lineRule="auto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427E2515" w14:textId="2C332EEF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6F1D2B">
        <w:rPr>
          <w:rFonts w:eastAsiaTheme="minorEastAsia"/>
          <w:sz w:val="24"/>
          <w:szCs w:val="24"/>
        </w:rPr>
        <w:t xml:space="preserve">будем вычислять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7C617A0E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</w:p>
    <w:p w14:paraId="42946CB6" w14:textId="149563B3" w:rsidR="008E52BE" w:rsidRPr="006F1D2B" w:rsidRDefault="001C4624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ln⁡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76478D8C" w14:textId="03D36FD5" w:rsidR="006F1D2B" w:rsidRPr="00BD1DAE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49EDFF8B" w14:textId="77777777" w:rsidR="00BD1DAE" w:rsidRPr="00BD1DAE" w:rsidRDefault="00BD1DAE" w:rsidP="008A4D09">
      <w:pPr>
        <w:pStyle w:val="13"/>
        <w:spacing w:line="276" w:lineRule="auto"/>
        <w:jc w:val="both"/>
        <w:rPr>
          <w:rFonts w:eastAsiaTheme="minorEastAsia"/>
          <w:i/>
          <w:sz w:val="24"/>
          <w:szCs w:val="24"/>
        </w:rPr>
      </w:pPr>
    </w:p>
    <w:p w14:paraId="74791853" w14:textId="1B9B71C2" w:rsidR="00182A21" w:rsidRPr="000321FB" w:rsidRDefault="00DC12FD" w:rsidP="000321FB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10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="00182A21"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S</m:t>
            </m:r>
          </m:e>
          <m:sub>
            <m:r>
              <w:rPr>
                <w:rFonts w:ascii="Cambria Math"/>
                <w:sz w:val="26"/>
                <w:szCs w:val="26"/>
              </w:rPr>
              <m:t>w</m:t>
            </m:r>
          </m:sub>
        </m:sSub>
      </m:oMath>
      <w:r w:rsidR="000523A9" w:rsidRPr="000523A9">
        <w:rPr>
          <w:bCs/>
          <w:iCs/>
          <w:sz w:val="26"/>
          <w:szCs w:val="26"/>
        </w:rPr>
        <w:t>:</w:t>
      </w:r>
    </w:p>
    <w:p w14:paraId="5BB30044" w14:textId="5B71392A" w:rsidR="000523A9" w:rsidRPr="000523A9" w:rsidRDefault="001C4624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14461538" w14:textId="7457DC4A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(9.1) запишется в виде:</w:t>
      </w:r>
    </w:p>
    <w:p w14:paraId="27376F13" w14:textId="19204F95" w:rsidR="00F16408" w:rsidRDefault="001C4624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69AAEC01" w14:textId="07F2D08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2FFB3BAC" w14:textId="5507E261" w:rsidR="0028629E" w:rsidRDefault="001C4624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5A86A4AE" w14:textId="24698178" w:rsidR="00B44ED3" w:rsidRPr="00A400A1" w:rsidRDefault="00A400A1" w:rsidP="009469D9">
      <w:pPr>
        <w:spacing w:after="0" w:line="360" w:lineRule="auto"/>
        <w:jc w:val="both"/>
        <w:rPr>
          <w:highlight w:val="red"/>
        </w:rPr>
      </w:pPr>
      <w:r w:rsidRPr="00A400A1">
        <w:rPr>
          <w:highlight w:val="red"/>
        </w:rPr>
        <w:t>ВОПРОС</w:t>
      </w:r>
      <w:proofErr w:type="gramStart"/>
      <w:r w:rsidRPr="00A400A1">
        <w:rPr>
          <w:highlight w:val="red"/>
        </w:rPr>
        <w:t>: Сейчас</w:t>
      </w:r>
      <w:proofErr w:type="gramEnd"/>
      <w:r w:rsidRPr="00A400A1">
        <w:rPr>
          <w:highlight w:val="red"/>
        </w:rPr>
        <w:t xml:space="preserve"> в программе производная пористости считается по формуле</w:t>
      </w:r>
    </w:p>
    <w:p w14:paraId="13C5E8E8" w14:textId="5ED438E5" w:rsidR="00A400A1" w:rsidRPr="00A400A1" w:rsidRDefault="001C4624" w:rsidP="009469D9">
      <w:pPr>
        <w:spacing w:after="0"/>
        <w:jc w:val="both"/>
        <w:rPr>
          <w:highlight w:val="red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highlight w:val="red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</m:sup>
              </m:sSup>
              <m:r>
                <w:rPr>
                  <w:rFonts w:ascii="Cambria Math"/>
                  <w:highlight w:val="red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  <m:r>
                    <w:rPr>
                      <w:rFonts w:ascii="Cambria Math"/>
                      <w:highlight w:val="red"/>
                    </w:rPr>
                    <m:t>-</m:t>
                  </m:r>
                  <m:r>
                    <w:rPr>
                      <w:rFonts w:ascii="Cambria Math"/>
                      <w:highlight w:val="red"/>
                    </w:rPr>
                    <m:t>1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/>
                  <w:highlight w:val="red"/>
                </w:rPr>
                <m:t>Δ</m:t>
              </m:r>
              <m:r>
                <w:rPr>
                  <w:rFonts w:ascii="Cambria Math"/>
                  <w:highlight w:val="red"/>
                </w:rPr>
                <m:t>t</m:t>
              </m:r>
            </m:den>
          </m:f>
        </m:oMath>
      </m:oMathPara>
    </w:p>
    <w:p w14:paraId="08870E94" w14:textId="5B3456A3" w:rsidR="00A400A1" w:rsidRDefault="00A400A1" w:rsidP="009469D9">
      <w:pPr>
        <w:spacing w:after="160" w:line="259" w:lineRule="auto"/>
        <w:jc w:val="both"/>
      </w:pPr>
      <w:r w:rsidRPr="00A400A1">
        <w:rPr>
          <w:highlight w:val="red"/>
        </w:rPr>
        <w:t xml:space="preserve">Т.е. используются текущий и прошлый временные слои. Может, после обновления давления сразу считать </w:t>
      </w:r>
      <w:proofErr w:type="spellStart"/>
      <w:r w:rsidRPr="00A400A1">
        <w:rPr>
          <w:highlight w:val="red"/>
        </w:rPr>
        <w:t>кольматацию</w:t>
      </w:r>
      <w:proofErr w:type="spellEnd"/>
      <w:r w:rsidRPr="00A400A1">
        <w:rPr>
          <w:highlight w:val="red"/>
        </w:rPr>
        <w:t xml:space="preserve"> (пористость на новом ременном слое) и использовать ее в уравнениях</w:t>
      </w:r>
      <w:r w:rsidRPr="00EB2B08">
        <w:rPr>
          <w:highlight w:val="red"/>
        </w:rPr>
        <w:t>?</w:t>
      </w:r>
      <w:r w:rsidR="00F72DCA" w:rsidRPr="00EB2B08">
        <w:rPr>
          <w:highlight w:val="red"/>
        </w:rPr>
        <w:t xml:space="preserve"> Возможно, это исправ</w:t>
      </w:r>
      <w:r w:rsidR="00EB2B08" w:rsidRPr="00EB2B08">
        <w:rPr>
          <w:highlight w:val="red"/>
        </w:rPr>
        <w:t>ит проблему того, что сейчас производная пористости ломает закон сохранения массы воды и нефти.</w:t>
      </w:r>
    </w:p>
    <w:p w14:paraId="15654A52" w14:textId="77777777" w:rsidR="008E52BE" w:rsidRDefault="008E52BE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048435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553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объемной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8C826FC" w14:textId="055AFDEC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массы объемной концентрации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2BD42AD7" w14:textId="31BB9FD5" w:rsidR="001A6AB5" w:rsidRPr="00FD0B1C" w:rsidRDefault="001C4624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A1565F9" w14:textId="68F5A80C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71F5C2DE" w14:textId="012C0856" w:rsidR="001A6AB5" w:rsidRPr="00FD0B1C" w:rsidRDefault="001C4624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C41AE70" w14:textId="1553F7B4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0471D497" w14:textId="26433E3C" w:rsidR="0078241A" w:rsidRDefault="001C4624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53F88966" w14:textId="3BB859F0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6606420" w14:textId="7CB73A74" w:rsidR="00A13968" w:rsidRDefault="001C4624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4D852DE" w14:textId="42CBDC76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(9)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массы объемной концентрации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7F378FD9" w14:textId="469E6480" w:rsidR="002F1E21" w:rsidRDefault="001C4624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A9A101C" w14:textId="3FDE51CE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4EF52D51" w14:textId="3792EFFB" w:rsidR="00434078" w:rsidRPr="0088450F" w:rsidRDefault="001C4624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CFE83F3" w14:textId="66CAE598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>После подстановки данного выражения в закон сохранения объемной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4067A46E" w14:textId="5CBA4D80" w:rsidR="0088450F" w:rsidRPr="00C53BAE" w:rsidRDefault="001C4624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3E9DA966" w14:textId="0410D929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объемной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13090E7F" w14:textId="7AA16EC2" w:rsidR="002D44AE" w:rsidRPr="0088450F" w:rsidRDefault="001C4624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69E0EEB3" w14:textId="77777777" w:rsidR="008E52BE" w:rsidRDefault="008E52BE" w:rsidP="008E52BE"/>
    <w:p w14:paraId="75322ABB" w14:textId="77777777" w:rsidR="008E52BE" w:rsidRDefault="008E52BE">
      <w:pPr>
        <w:spacing w:after="160" w:line="259" w:lineRule="auto"/>
      </w:pPr>
      <w:r>
        <w:br w:type="page"/>
      </w:r>
    </w:p>
    <w:p w14:paraId="209E42BE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048436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6"/>
    </w:p>
    <w:p w14:paraId="77C04189" w14:textId="165D5686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096A47A6" w14:textId="554D42F5" w:rsidR="00E84A61" w:rsidRDefault="001C4624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14652EB5" w14:textId="4892C229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21864AD5" w14:textId="13E64E03" w:rsidR="00103CE2" w:rsidRDefault="001C4624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149A687" w14:textId="584132C8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30B19D08" w14:textId="2095D341" w:rsidR="001A6AB5" w:rsidRPr="004B3246" w:rsidRDefault="001C4624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FFAC947" w14:textId="7CC90570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(9</w:t>
      </w:r>
      <w:r w:rsidR="00502A7E">
        <w:t>)</w:t>
      </w:r>
      <w:r>
        <w:rPr>
          <w:szCs w:val="28"/>
        </w:rPr>
        <w:t>:</w:t>
      </w:r>
    </w:p>
    <w:p w14:paraId="46E2982B" w14:textId="53AD04CF" w:rsidR="00811A5B" w:rsidRPr="00811A5B" w:rsidRDefault="001C4624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C0ED93B" w14:textId="51732D1E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4A96C4EB" w14:textId="7369C92C" w:rsidR="000761F1" w:rsidRDefault="001C4624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336D33BB" w14:textId="085A96F1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04CA6208" w14:textId="3BA17B47" w:rsidR="00B839C2" w:rsidRDefault="001C4624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5007A716" w14:textId="088727DF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44115A0C" w14:textId="69C357F1" w:rsidR="007913AB" w:rsidRDefault="001C4624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6491A03" w14:textId="0B0413B0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36740355" w14:textId="5D8F434E" w:rsidR="00F11FC6" w:rsidRPr="007913AB" w:rsidRDefault="001C4624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3B48D7BA" w14:textId="77777777" w:rsidR="008E52BE" w:rsidRDefault="008E52BE">
      <w:pPr>
        <w:spacing w:after="160" w:line="259" w:lineRule="auto"/>
      </w:pPr>
      <w:r>
        <w:br w:type="page"/>
      </w:r>
    </w:p>
    <w:p w14:paraId="7488C5A5" w14:textId="7D883D89" w:rsidR="005177BA" w:rsidRPr="008E52BE" w:rsidRDefault="008E52BE" w:rsidP="00FB083E">
      <w:pPr>
        <w:pStyle w:val="1"/>
        <w:tabs>
          <w:tab w:val="left" w:pos="1560"/>
        </w:tabs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20104843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парафина</w:t>
      </w:r>
      <w:bookmarkEnd w:id="7"/>
    </w:p>
    <w:p w14:paraId="0F1B00BA" w14:textId="59BBCEF0" w:rsidR="00421181" w:rsidRDefault="00E651FE" w:rsidP="00421181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При</w:t>
      </w:r>
      <w:r w:rsidR="006436AF">
        <w:rPr>
          <w:sz w:val="24"/>
          <w:szCs w:val="24"/>
        </w:rPr>
        <w:t xml:space="preserve"> описани</w:t>
      </w:r>
      <w:r>
        <w:rPr>
          <w:sz w:val="24"/>
          <w:szCs w:val="24"/>
        </w:rPr>
        <w:t>и</w:t>
      </w:r>
      <w:r w:rsidR="006436AF">
        <w:rPr>
          <w:sz w:val="24"/>
          <w:szCs w:val="24"/>
        </w:rPr>
        <w:t xml:space="preserve"> кольматации парафина в пласте</w:t>
      </w:r>
      <w:r w:rsidR="00E63668">
        <w:rPr>
          <w:sz w:val="24"/>
          <w:szCs w:val="24"/>
        </w:rPr>
        <w:t>,</w:t>
      </w:r>
      <w:r w:rsidR="003A655B">
        <w:rPr>
          <w:sz w:val="24"/>
          <w:szCs w:val="24"/>
        </w:rPr>
        <w:t xml:space="preserve"> </w:t>
      </w:r>
      <w:r>
        <w:rPr>
          <w:sz w:val="24"/>
          <w:szCs w:val="24"/>
        </w:rPr>
        <w:t>будем рассматривать</w:t>
      </w:r>
      <w:r w:rsidR="00E63668">
        <w:rPr>
          <w:sz w:val="24"/>
          <w:szCs w:val="24"/>
        </w:rPr>
        <w:t xml:space="preserve"> </w:t>
      </w:r>
      <w:r w:rsidR="006436AF">
        <w:rPr>
          <w:sz w:val="24"/>
          <w:szCs w:val="24"/>
        </w:rPr>
        <w:t>порист</w:t>
      </w:r>
      <w:r w:rsidR="003A655B">
        <w:rPr>
          <w:sz w:val="24"/>
          <w:szCs w:val="24"/>
        </w:rPr>
        <w:t>ую</w:t>
      </w:r>
      <w:r w:rsidR="006436AF">
        <w:rPr>
          <w:sz w:val="24"/>
          <w:szCs w:val="24"/>
        </w:rPr>
        <w:t xml:space="preserve"> сред</w:t>
      </w:r>
      <w:r w:rsidR="003A655B">
        <w:rPr>
          <w:sz w:val="24"/>
          <w:szCs w:val="24"/>
        </w:rPr>
        <w:t>у</w:t>
      </w:r>
      <w:r w:rsidR="00E63668">
        <w:rPr>
          <w:sz w:val="24"/>
          <w:szCs w:val="24"/>
        </w:rPr>
        <w:t xml:space="preserve"> </w:t>
      </w:r>
      <w:r w:rsidR="003A655B">
        <w:rPr>
          <w:sz w:val="24"/>
          <w:szCs w:val="24"/>
        </w:rPr>
        <w:t>в рамках</w:t>
      </w:r>
      <w:r>
        <w:rPr>
          <w:sz w:val="24"/>
          <w:szCs w:val="24"/>
        </w:rPr>
        <w:t xml:space="preserve"> модели</w:t>
      </w:r>
      <w:r w:rsidR="00E63668">
        <w:rPr>
          <w:sz w:val="24"/>
          <w:szCs w:val="24"/>
        </w:rPr>
        <w:t xml:space="preserve"> идеальн</w:t>
      </w:r>
      <w:r w:rsidR="003A655B">
        <w:rPr>
          <w:sz w:val="24"/>
          <w:szCs w:val="24"/>
        </w:rPr>
        <w:t>ого</w:t>
      </w:r>
      <w:r w:rsidR="00E63668">
        <w:rPr>
          <w:sz w:val="24"/>
          <w:szCs w:val="24"/>
        </w:rPr>
        <w:t xml:space="preserve"> грунт</w:t>
      </w:r>
      <w:r w:rsidR="003A655B">
        <w:rPr>
          <w:sz w:val="24"/>
          <w:szCs w:val="24"/>
        </w:rPr>
        <w:t>а</w:t>
      </w:r>
      <w:r w:rsidR="00E63668">
        <w:rPr>
          <w:sz w:val="24"/>
          <w:szCs w:val="24"/>
        </w:rPr>
        <w:t>, то есть как систем</w:t>
      </w:r>
      <w:r>
        <w:rPr>
          <w:sz w:val="24"/>
          <w:szCs w:val="24"/>
        </w:rPr>
        <w:t>у</w:t>
      </w:r>
      <w:r w:rsidR="00E63668">
        <w:rPr>
          <w:sz w:val="24"/>
          <w:szCs w:val="24"/>
        </w:rPr>
        <w:t xml:space="preserve"> цилиндрических капилляров разного диаметра</w:t>
      </w:r>
      <w:r w:rsidR="00421181" w:rsidRPr="00421181">
        <w:rPr>
          <w:sz w:val="24"/>
          <w:szCs w:val="24"/>
        </w:rPr>
        <w:t xml:space="preserve">, </w:t>
      </w:r>
      <w:r w:rsidRPr="00FB083E">
        <w:rPr>
          <w:sz w:val="24"/>
          <w:szCs w:val="24"/>
        </w:rPr>
        <w:t>имеющих фиктивные сужения</w:t>
      </w:r>
      <w:r>
        <w:rPr>
          <w:sz w:val="24"/>
          <w:szCs w:val="24"/>
        </w:rPr>
        <w:t xml:space="preserve"> (горла) </w:t>
      </w:r>
      <w:r w:rsidRPr="00E651FE">
        <w:rPr>
          <w:sz w:val="24"/>
          <w:szCs w:val="24"/>
        </w:rPr>
        <w:t>[17]</w:t>
      </w:r>
      <w:r>
        <w:rPr>
          <w:sz w:val="24"/>
          <w:szCs w:val="24"/>
        </w:rPr>
        <w:t>. Для простоты и</w:t>
      </w:r>
      <w:r w:rsidRPr="00077208">
        <w:rPr>
          <w:sz w:val="24"/>
          <w:szCs w:val="24"/>
        </w:rPr>
        <w:t>спользуем следующие допущения</w:t>
      </w:r>
      <w:r w:rsidR="00FF2044" w:rsidRPr="00FB083E">
        <w:rPr>
          <w:sz w:val="24"/>
          <w:szCs w:val="24"/>
        </w:rPr>
        <w:t xml:space="preserve">: </w:t>
      </w:r>
    </w:p>
    <w:p w14:paraId="33A25C6A" w14:textId="03CEF9E5" w:rsidR="00421181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54DC4AE4" w14:textId="5C87B352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и один размер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1ABACB6F" w14:textId="779E1D4D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 w:rsidR="001815EF"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7D715CD" w14:textId="099E238D" w:rsidR="00CD11E5" w:rsidRDefault="00CD11E5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4D0FBD55" w14:textId="4AD9A70F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1AEAD347" w14:textId="06FFC020" w:rsidR="00231102" w:rsidRDefault="00231102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43A55E7F" w14:textId="6107B840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659D7E74" w14:textId="4D76A5FF" w:rsidR="00FF2044" w:rsidRPr="00FB083E" w:rsidRDefault="00E651FE" w:rsidP="00E651F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="00FF2044" w:rsidRPr="00FB083E">
        <w:rPr>
          <w:sz w:val="24"/>
          <w:szCs w:val="24"/>
        </w:rPr>
        <w:t xml:space="preserve"> допущение </w:t>
      </w:r>
      <w:r w:rsidR="00650CD3" w:rsidRPr="00E651FE">
        <w:rPr>
          <w:sz w:val="24"/>
          <w:szCs w:val="24"/>
        </w:rPr>
        <w:t xml:space="preserve">является отражением </w:t>
      </w:r>
      <w:r w:rsidR="00FF2044" w:rsidRPr="00FB083E">
        <w:rPr>
          <w:sz w:val="24"/>
          <w:szCs w:val="24"/>
        </w:rPr>
        <w:t>основной гипотез</w:t>
      </w:r>
      <w:r w:rsidR="00650CD3">
        <w:rPr>
          <w:sz w:val="24"/>
          <w:szCs w:val="24"/>
        </w:rPr>
        <w:t xml:space="preserve">ы </w:t>
      </w:r>
      <w:r w:rsidR="00FF2044" w:rsidRPr="00FB083E">
        <w:rPr>
          <w:sz w:val="24"/>
          <w:szCs w:val="24"/>
        </w:rPr>
        <w:t>модели двухфазной фильтрации</w:t>
      </w:r>
      <w:r w:rsidR="00650CD3">
        <w:rPr>
          <w:sz w:val="24"/>
          <w:szCs w:val="24"/>
        </w:rPr>
        <w:t>. С</w:t>
      </w:r>
      <w:r w:rsidR="00FF2044" w:rsidRPr="00FB083E">
        <w:rPr>
          <w:sz w:val="24"/>
          <w:szCs w:val="24"/>
        </w:rPr>
        <w:t xml:space="preserve">огласно </w:t>
      </w:r>
      <w:r w:rsidR="00650CD3">
        <w:rPr>
          <w:sz w:val="24"/>
          <w:szCs w:val="24"/>
        </w:rPr>
        <w:t>ей</w:t>
      </w:r>
      <w:r w:rsidR="00FF2044" w:rsidRPr="00FB083E">
        <w:rPr>
          <w:sz w:val="24"/>
          <w:szCs w:val="24"/>
        </w:rPr>
        <w:t xml:space="preserve"> вода и нефть движутся по своим системам пор [1</w:t>
      </w:r>
      <w:r w:rsidR="00650CD3">
        <w:rPr>
          <w:sz w:val="24"/>
          <w:szCs w:val="24"/>
        </w:rPr>
        <w:t>8</w:t>
      </w:r>
      <w:r w:rsidR="00FF2044" w:rsidRPr="00FB083E">
        <w:rPr>
          <w:sz w:val="24"/>
          <w:szCs w:val="24"/>
        </w:rPr>
        <w:t>].</w:t>
      </w:r>
    </w:p>
    <w:p w14:paraId="05B6BD79" w14:textId="2EFA1904" w:rsidR="00497595" w:rsidRPr="00AB74DD" w:rsidRDefault="00FB083E" w:rsidP="00497595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 w:rsidR="000321FB"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 w:rsidR="000321FB"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CC577F">
        <w:rPr>
          <w:sz w:val="24"/>
          <w:szCs w:val="24"/>
        </w:rPr>
        <w:t>Исходя из</w:t>
      </w:r>
      <w:r w:rsidRPr="00FB083E">
        <w:rPr>
          <w:sz w:val="24"/>
          <w:szCs w:val="24"/>
        </w:rPr>
        <w:t xml:space="preserve"> </w:t>
      </w:r>
      <w:r w:rsidR="00125900">
        <w:rPr>
          <w:sz w:val="24"/>
          <w:szCs w:val="24"/>
        </w:rPr>
        <w:t>экспериментальных</w:t>
      </w:r>
      <w:r w:rsidRPr="00FB083E">
        <w:rPr>
          <w:sz w:val="24"/>
          <w:szCs w:val="24"/>
        </w:rPr>
        <w:t xml:space="preserve"> данны</w:t>
      </w:r>
      <w:r w:rsidR="00CC577F">
        <w:rPr>
          <w:sz w:val="24"/>
          <w:szCs w:val="24"/>
        </w:rPr>
        <w:t>х была получена эмпирическая зависимость для</w:t>
      </w:r>
      <w:r w:rsidRPr="00FB083E">
        <w:rPr>
          <w:sz w:val="24"/>
          <w:szCs w:val="24"/>
        </w:rPr>
        <w:t xml:space="preserve"> скорост</w:t>
      </w:r>
      <w:r w:rsidR="00CC577F">
        <w:rPr>
          <w:sz w:val="24"/>
          <w:szCs w:val="24"/>
        </w:rPr>
        <w:t>и</w:t>
      </w:r>
      <w:r w:rsidRPr="00FB083E">
        <w:rPr>
          <w:sz w:val="24"/>
          <w:szCs w:val="24"/>
        </w:rPr>
        <w:t xml:space="preserve"> сужени</w:t>
      </w:r>
      <w:r w:rsidR="00CC577F">
        <w:rPr>
          <w:sz w:val="24"/>
          <w:szCs w:val="24"/>
        </w:rPr>
        <w:t>я</w:t>
      </w:r>
      <w:r w:rsidRPr="00FB083E">
        <w:rPr>
          <w:sz w:val="24"/>
          <w:szCs w:val="24"/>
        </w:rPr>
        <w:t xml:space="preserve"> цилиндрического порового канала</w:t>
      </w:r>
      <w:r w:rsidR="00CC577F" w:rsidRPr="00CC577F">
        <w:rPr>
          <w:sz w:val="24"/>
          <w:szCs w:val="24"/>
        </w:rPr>
        <w:t xml:space="preserve"> </w:t>
      </w:r>
      <w:r w:rsidR="00CC577F" w:rsidRPr="00FB083E">
        <w:rPr>
          <w:sz w:val="24"/>
          <w:szCs w:val="24"/>
        </w:rPr>
        <w:t>в однофазном потоке</w:t>
      </w:r>
      <w:r w:rsidRPr="00FB083E">
        <w:rPr>
          <w:sz w:val="24"/>
          <w:szCs w:val="24"/>
        </w:rPr>
        <w:t>, вызванн</w:t>
      </w:r>
      <w:r w:rsidR="00CC577F">
        <w:rPr>
          <w:sz w:val="24"/>
          <w:szCs w:val="24"/>
        </w:rPr>
        <w:t>ая</w:t>
      </w:r>
      <w:r w:rsidRPr="00FB083E">
        <w:rPr>
          <w:sz w:val="24"/>
          <w:szCs w:val="24"/>
        </w:rPr>
        <w:t xml:space="preserve"> кольматацией</w:t>
      </w:r>
      <w:r w:rsidR="00CC577F">
        <w:rPr>
          <w:sz w:val="24"/>
          <w:szCs w:val="24"/>
        </w:rPr>
        <w:t xml:space="preserve"> </w:t>
      </w:r>
      <w:r w:rsidR="00CC577F" w:rsidRPr="00FB083E">
        <w:rPr>
          <w:sz w:val="24"/>
          <w:szCs w:val="24"/>
        </w:rPr>
        <w:t>[4]</w:t>
      </w:r>
      <w:r w:rsidR="00AB74DD" w:rsidRPr="00AB74DD">
        <w:rPr>
          <w:sz w:val="24"/>
          <w:szCs w:val="24"/>
        </w:rPr>
        <w:t>:</w:t>
      </w:r>
    </w:p>
    <w:p w14:paraId="147513DF" w14:textId="20C47743" w:rsidR="00497595" w:rsidRDefault="001C4624" w:rsidP="00497595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1B853D60" w14:textId="439E4863" w:rsidR="00FB083E" w:rsidRPr="00FB083E" w:rsidRDefault="00FB083E" w:rsidP="00B57481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 w:rsidR="00B57481"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77F422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1745941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="00125900" w:rsidRPr="00FB083E">
        <w:rPr>
          <w:sz w:val="24"/>
          <w:szCs w:val="24"/>
        </w:rPr>
        <w:t xml:space="preserve"> коэффициент диффузии</w:t>
      </w:r>
      <w:r w:rsidR="00125900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r w:rsidR="00301834">
        <w:rPr>
          <w:sz w:val="24"/>
          <w:szCs w:val="24"/>
        </w:rPr>
        <w:t xml:space="preserve">яя </w:t>
      </w:r>
      <w:r w:rsidRPr="00FB083E">
        <w:rPr>
          <w:sz w:val="24"/>
          <w:szCs w:val="24"/>
        </w:rPr>
        <w:t>скорост</w:t>
      </w:r>
      <w:r w:rsidR="00301834">
        <w:rPr>
          <w:sz w:val="24"/>
          <w:szCs w:val="24"/>
        </w:rPr>
        <w:t xml:space="preserve">ь </w:t>
      </w:r>
      <w:r w:rsidR="00AB74DD">
        <w:rPr>
          <w:sz w:val="24"/>
          <w:szCs w:val="24"/>
        </w:rPr>
        <w:t>движения флюида</w:t>
      </w:r>
      <w:r w:rsidR="00301834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в канале.</w:t>
      </w:r>
    </w:p>
    <w:p w14:paraId="5B4C2167" w14:textId="6FDA5761" w:rsidR="00301834" w:rsidRDefault="00301834" w:rsidP="00AB74DD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 w:rsidR="00AB74DD"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скорость сужения капилляра, занятого </w:t>
      </w:r>
      <m:oMath>
        <m:r>
          <w:rPr>
            <w:rFonts w:ascii="Cambria Math" w:hAnsi="Cambria Math"/>
            <w:sz w:val="24"/>
            <w:szCs w:val="24"/>
            <w:lang w:val="en-US"/>
          </w:rPr>
          <m:t>i</m:t>
        </m:r>
      </m:oMath>
      <w:r w:rsidRPr="00FB083E">
        <w:rPr>
          <w:sz w:val="24"/>
          <w:szCs w:val="24"/>
        </w:rPr>
        <w:t xml:space="preserve">-ой фазой, </w:t>
      </w:r>
      <w:r w:rsidR="00AB74DD">
        <w:rPr>
          <w:sz w:val="24"/>
          <w:szCs w:val="24"/>
        </w:rPr>
        <w:t>запишется</w:t>
      </w:r>
      <w:r w:rsidRPr="00FB083E">
        <w:rPr>
          <w:sz w:val="24"/>
          <w:szCs w:val="24"/>
        </w:rPr>
        <w:t xml:space="preserve"> в виде</w:t>
      </w:r>
      <w:r>
        <w:rPr>
          <w:sz w:val="24"/>
          <w:szCs w:val="24"/>
        </w:rPr>
        <w:t>:</w:t>
      </w:r>
    </w:p>
    <w:p w14:paraId="067A3FB7" w14:textId="4BCF41B4" w:rsidR="001633DB" w:rsidRPr="001633DB" w:rsidRDefault="001C4624" w:rsidP="001633DB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5EE801C" w14:textId="61C87D9F" w:rsidR="001D66B2" w:rsidRPr="001633DB" w:rsidRDefault="001633DB" w:rsidP="00B57481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насыщенность </w:t>
      </w:r>
      <m:oMath>
        <m:r>
          <w:rPr>
            <w:rFonts w:ascii="Cambria Math" w:hAnsi="Cambria Math"/>
            <w:sz w:val="24"/>
            <w:szCs w:val="24"/>
          </w:rPr>
          <m:t>i</m:t>
        </m:r>
      </m:oMath>
      <w:r w:rsidRPr="001633DB">
        <w:rPr>
          <w:sz w:val="24"/>
          <w:szCs w:val="24"/>
        </w:rPr>
        <w:t>-</w:t>
      </w:r>
      <w:r>
        <w:rPr>
          <w:sz w:val="24"/>
          <w:szCs w:val="24"/>
        </w:rPr>
        <w:t>ой фазой.</w:t>
      </w:r>
    </w:p>
    <w:p w14:paraId="619048CA" w14:textId="1865DE09" w:rsidR="00FB083E" w:rsidRDefault="00AB74DD" w:rsidP="00B57481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="00FB083E"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="00FB083E"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="00FB083E" w:rsidRPr="00FB083E">
        <w:rPr>
          <w:i/>
          <w:sz w:val="24"/>
          <w:szCs w:val="24"/>
        </w:rPr>
        <w:t xml:space="preserve"> </w:t>
      </w:r>
      <w:r w:rsidR="00FB083E"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="00FB083E"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="00FB083E"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="00FB083E" w:rsidRPr="00FB083E">
        <w:rPr>
          <w:sz w:val="24"/>
          <w:szCs w:val="24"/>
        </w:rPr>
        <w:t xml:space="preserve"> </w:t>
      </w:r>
      <w:r w:rsidR="00B634EA"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="00B634EA" w:rsidRPr="00FB083E">
        <w:rPr>
          <w:sz w:val="24"/>
          <w:szCs w:val="24"/>
        </w:rPr>
        <w:t xml:space="preserve"> </w:t>
      </w:r>
      <w:r w:rsidR="00FB083E" w:rsidRPr="00FB083E">
        <w:rPr>
          <w:sz w:val="24"/>
          <w:szCs w:val="24"/>
        </w:rPr>
        <w:t>соотношением</w:t>
      </w:r>
      <w:r w:rsidR="00CD0D1B" w:rsidRPr="00CD0D1B">
        <w:rPr>
          <w:sz w:val="24"/>
          <w:szCs w:val="24"/>
        </w:rPr>
        <w:t xml:space="preserve"> </w:t>
      </w:r>
      <w:r w:rsidR="00CD0D1B" w:rsidRPr="00FB083E">
        <w:rPr>
          <w:sz w:val="24"/>
          <w:szCs w:val="24"/>
        </w:rPr>
        <w:t>[</w:t>
      </w:r>
      <w:r w:rsidR="00CD0D1B" w:rsidRPr="005F425A">
        <w:rPr>
          <w:sz w:val="24"/>
          <w:szCs w:val="24"/>
        </w:rPr>
        <w:t>8</w:t>
      </w:r>
      <w:r w:rsidR="00CD0D1B" w:rsidRPr="00CD0D1B">
        <w:rPr>
          <w:sz w:val="24"/>
          <w:szCs w:val="24"/>
        </w:rPr>
        <w:t>]</w:t>
      </w:r>
      <w:r w:rsidR="00B634EA" w:rsidRPr="00B634EA">
        <w:rPr>
          <w:sz w:val="24"/>
          <w:szCs w:val="24"/>
        </w:rPr>
        <w:t>:</w:t>
      </w:r>
    </w:p>
    <w:p w14:paraId="5BC7AFE2" w14:textId="3EFEC51D" w:rsidR="00B634EA" w:rsidRPr="00B634EA" w:rsidRDefault="001C4624" w:rsidP="00B57481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3BA9DAC3" w14:textId="63881566" w:rsidR="00FB083E" w:rsidRDefault="00FB083E" w:rsidP="00B634EA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6EDD5F89" w14:textId="1DC4EE0D" w:rsidR="001D66B2" w:rsidRDefault="001D66B2" w:rsidP="001D66B2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Таким образом, </w:t>
      </w:r>
      <w:r w:rsidRPr="001D66B2">
        <w:rPr>
          <w:bCs/>
          <w:sz w:val="24"/>
          <w:szCs w:val="24"/>
        </w:rPr>
        <w:t>скорость сужения порового канала</w:t>
      </w:r>
      <w:r>
        <w:rPr>
          <w:sz w:val="24"/>
          <w:szCs w:val="24"/>
        </w:rPr>
        <w:t xml:space="preserve"> для случая кольматации частиц парафина в нефти запишется в виде:</w:t>
      </w:r>
    </w:p>
    <w:p w14:paraId="3DA6F970" w14:textId="77777777" w:rsidR="001D66B2" w:rsidRPr="001633DB" w:rsidRDefault="001C4624" w:rsidP="001D66B2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ϑ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r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76A9E5AF" w14:textId="77777777" w:rsidR="001D66B2" w:rsidRPr="00FB083E" w:rsidRDefault="001D66B2" w:rsidP="00B634EA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</w:p>
    <w:p w14:paraId="406511EE" w14:textId="7B5647C9" w:rsidR="00FB083E" w:rsidRPr="00815C56" w:rsidRDefault="00CD0D1B" w:rsidP="001E4C1E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>
        <w:rPr>
          <w:sz w:val="24"/>
          <w:szCs w:val="24"/>
          <w:lang w:val="ru-RU"/>
        </w:rPr>
        <w:lastRenderedPageBreak/>
        <w:t>Скорость б</w:t>
      </w:r>
      <w:r w:rsidR="00FB083E" w:rsidRPr="00FB083E">
        <w:rPr>
          <w:sz w:val="24"/>
          <w:szCs w:val="24"/>
          <w:lang w:val="ru-RU"/>
        </w:rPr>
        <w:t>локировани</w:t>
      </w:r>
      <w:r>
        <w:rPr>
          <w:sz w:val="24"/>
          <w:szCs w:val="24"/>
          <w:lang w:val="ru-RU"/>
        </w:rPr>
        <w:t>я</w:t>
      </w:r>
      <w:r w:rsidR="00FB083E" w:rsidRPr="00FB083E">
        <w:rPr>
          <w:sz w:val="24"/>
          <w:szCs w:val="24"/>
          <w:lang w:val="ru-RU"/>
        </w:rPr>
        <w:t xml:space="preserve"> пор. </w:t>
      </w:r>
      <w:r w:rsidR="007A566B" w:rsidRPr="00B75BF5">
        <w:rPr>
          <w:b w:val="0"/>
          <w:bCs w:val="0"/>
          <w:sz w:val="24"/>
          <w:szCs w:val="24"/>
          <w:lang w:val="ru-RU"/>
        </w:rPr>
        <w:t>Р</w:t>
      </w:r>
      <w:r w:rsidR="007A566B" w:rsidRPr="009D150C">
        <w:rPr>
          <w:b w:val="0"/>
          <w:bCs w:val="0"/>
          <w:sz w:val="24"/>
          <w:szCs w:val="24"/>
          <w:lang w:val="ru-RU"/>
        </w:rPr>
        <w:t xml:space="preserve">ассмотрим поровые каналы, размеры которых удовлетворяют условию блокирования </w:t>
      </w:r>
      <m:oMath>
        <m:r>
          <w:rPr>
            <w:rFonts w:ascii="Cambria Math" w:hAnsi="Cambria Math"/>
            <w:sz w:val="24"/>
            <w:szCs w:val="24"/>
          </w:rPr>
          <m:t>l</m:t>
        </m:r>
        <m:r>
          <w:rPr>
            <w:rFonts w:ascii="Cambria Math" w:hAnsi="Cambria Math"/>
            <w:sz w:val="24"/>
            <w:szCs w:val="24"/>
            <w:lang w:val="ru-RU"/>
          </w:rPr>
          <m:t>≥</m:t>
        </m:r>
        <m:r>
          <w:rPr>
            <w:rFonts w:ascii="Cambria Math" w:hAnsi="Cambria Math"/>
            <w:sz w:val="24"/>
            <w:szCs w:val="24"/>
          </w:rPr>
          <m:t>γr</m:t>
        </m:r>
      </m:oMath>
      <w:r w:rsidR="007A566B" w:rsidRPr="009D150C">
        <w:rPr>
          <w:b w:val="0"/>
          <w:bCs w:val="0"/>
          <w:iCs/>
          <w:color w:val="000000"/>
          <w:sz w:val="24"/>
          <w:szCs w:val="24"/>
          <w:lang w:val="ru-RU"/>
        </w:rPr>
        <w:t xml:space="preserve">, где </w:t>
      </w:r>
      <w:r w:rsidR="007A566B" w:rsidRPr="009D150C">
        <w:rPr>
          <w:b w:val="0"/>
          <w:bCs w:val="0"/>
          <w:i/>
          <w:iCs/>
          <w:color w:val="000000"/>
          <w:sz w:val="24"/>
          <w:szCs w:val="24"/>
        </w:rPr>
        <w:t>l</w:t>
      </w:r>
      <w:r w:rsidR="007A566B" w:rsidRPr="009D150C">
        <w:rPr>
          <w:b w:val="0"/>
          <w:bCs w:val="0"/>
          <w:iCs/>
          <w:color w:val="000000"/>
          <w:sz w:val="24"/>
          <w:szCs w:val="24"/>
          <w:lang w:val="ru-RU"/>
        </w:rPr>
        <w:t xml:space="preserve"> — характерный диаметр частиц</w:t>
      </w:r>
      <w:r w:rsidR="00BC4B62" w:rsidRPr="009D150C">
        <w:rPr>
          <w:b w:val="0"/>
          <w:bCs w:val="0"/>
          <w:iCs/>
          <w:color w:val="000000"/>
          <w:sz w:val="24"/>
          <w:szCs w:val="24"/>
          <w:lang w:val="ru-RU"/>
        </w:rPr>
        <w:t xml:space="preserve"> парафина</w:t>
      </w:r>
      <w:r w:rsidR="007A566B" w:rsidRPr="009D150C">
        <w:rPr>
          <w:b w:val="0"/>
          <w:bCs w:val="0"/>
          <w:iCs/>
          <w:color w:val="000000"/>
          <w:sz w:val="24"/>
          <w:szCs w:val="24"/>
          <w:lang w:val="ru-RU"/>
        </w:rPr>
        <w:t>.</w:t>
      </w:r>
      <w:r w:rsidR="007A566B" w:rsidRPr="009D150C">
        <w:rPr>
          <w:b w:val="0"/>
          <w:bCs w:val="0"/>
          <w:sz w:val="24"/>
          <w:szCs w:val="24"/>
          <w:lang w:val="ru-RU"/>
        </w:rPr>
        <w:t xml:space="preserve">  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Предположим, что доля блокированных капилляров пропорциональна количеству частиц, попавших в такие каналы, с коэффициентом пропорциональности </w:t>
      </w:r>
      <m:oMath>
        <m:r>
          <w:rPr>
            <w:rFonts w:ascii="Cambria Math"/>
            <w:sz w:val="24"/>
            <w:szCs w:val="24"/>
          </w:rPr>
          <m:t>β</m:t>
        </m:r>
        <m:r>
          <w:rPr>
            <w:rFonts w:ascii="Cambria Math"/>
            <w:sz w:val="24"/>
            <w:szCs w:val="24"/>
            <w:lang w:val="ru-RU"/>
          </w:rPr>
          <m:t>: (0&lt;</m:t>
        </m:r>
        <m:r>
          <w:rPr>
            <w:rFonts w:ascii="Cambria Math"/>
            <w:sz w:val="24"/>
            <w:szCs w:val="24"/>
          </w:rPr>
          <m:t>β</m:t>
        </m:r>
        <m:r>
          <w:rPr>
            <w:rFonts w:ascii="Cambria Math"/>
            <w:sz w:val="24"/>
            <w:szCs w:val="24"/>
            <w:lang w:val="ru-RU"/>
          </w:rPr>
          <m:t>≤</m:t>
        </m:r>
        <m:r>
          <w:rPr>
            <w:rFonts w:ascii="Cambria Math"/>
            <w:sz w:val="24"/>
            <w:szCs w:val="24"/>
            <w:lang w:val="ru-RU"/>
          </w:rPr>
          <m:t>1)</m:t>
        </m:r>
      </m:oMath>
      <w:r w:rsidR="00BC4B62" w:rsidRPr="009D150C">
        <w:rPr>
          <w:b w:val="0"/>
          <w:bCs w:val="0"/>
          <w:sz w:val="24"/>
          <w:szCs w:val="24"/>
          <w:lang w:val="ru-RU"/>
        </w:rPr>
        <w:t>. По физическому смыслу данный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коэффициент можно </w:t>
      </w:r>
      <w:r w:rsidR="00BC4B62" w:rsidRPr="009D150C">
        <w:rPr>
          <w:b w:val="0"/>
          <w:bCs w:val="0"/>
          <w:sz w:val="24"/>
          <w:szCs w:val="24"/>
          <w:lang w:val="ru-RU"/>
        </w:rPr>
        <w:t>считать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коэффициентом формы частицы. </w:t>
      </w:r>
      <w:r w:rsidR="0033081E" w:rsidRPr="009D150C">
        <w:rPr>
          <w:b w:val="0"/>
          <w:bCs w:val="0"/>
          <w:sz w:val="24"/>
          <w:szCs w:val="24"/>
          <w:lang w:val="ru-RU"/>
        </w:rPr>
        <w:t>Обозначим з</w:t>
      </w:r>
      <w:r w:rsidR="00BC4B62" w:rsidRPr="009D150C">
        <w:rPr>
          <w:b w:val="0"/>
          <w:bCs w:val="0"/>
          <w:sz w:val="24"/>
          <w:szCs w:val="24"/>
          <w:lang w:val="ru-RU"/>
        </w:rPr>
        <w:t>а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N</m:t>
        </m:r>
        <m:r>
          <w:rPr>
            <w:rFonts w:ascii="Cambria Math" w:hAnsi="Cambria Math"/>
            <w:sz w:val="24"/>
            <w:szCs w:val="24"/>
            <w:lang w:val="ru-RU"/>
          </w:rPr>
          <m:t xml:space="preserve"> </m:t>
        </m:r>
      </m:oMath>
      <w:r w:rsidR="00BC4B62" w:rsidRPr="009D150C">
        <w:rPr>
          <w:b w:val="0"/>
          <w:bCs w:val="0"/>
          <w:sz w:val="24"/>
          <w:szCs w:val="24"/>
          <w:lang w:val="ru-RU"/>
        </w:rPr>
        <w:t xml:space="preserve"> 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общее число </w:t>
      </w:r>
      <w:r w:rsidR="00BC4B62" w:rsidRPr="009D150C">
        <w:rPr>
          <w:b w:val="0"/>
          <w:bCs w:val="0"/>
          <w:sz w:val="24"/>
          <w:szCs w:val="24"/>
          <w:lang w:val="ru-RU"/>
        </w:rPr>
        <w:t xml:space="preserve">поровых каналов 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в образце пористой среды единичного поперечного сечения. За время </w:t>
      </w:r>
      <m:oMath>
        <m:r>
          <m:rPr>
            <m:sty m:val="p"/>
          </m:rPr>
          <w:rPr>
            <w:rFonts w:ascii="Cambria Math"/>
            <w:sz w:val="24"/>
            <w:szCs w:val="24"/>
          </w:rPr>
          <m:t>Δ</m:t>
        </m:r>
        <m:r>
          <w:rPr>
            <w:rFonts w:ascii="Cambria Math"/>
            <w:sz w:val="24"/>
            <w:szCs w:val="24"/>
          </w:rPr>
          <m:t>t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w:r w:rsidR="00BC4B62" w:rsidRPr="009D150C">
        <w:rPr>
          <w:b w:val="0"/>
          <w:bCs w:val="0"/>
          <w:sz w:val="24"/>
          <w:szCs w:val="24"/>
          <w:lang w:val="ru-RU"/>
        </w:rPr>
        <w:t xml:space="preserve">в капилляры радиуса </w:t>
      </w:r>
      <m:oMath>
        <m:r>
          <w:rPr>
            <w:rFonts w:ascii="Cambria Math" w:hAnsi="Cambria Math"/>
            <w:sz w:val="24"/>
            <w:szCs w:val="24"/>
          </w:rPr>
          <m:t>r</m:t>
        </m:r>
      </m:oMath>
      <w:r w:rsidR="00BC4B62" w:rsidRPr="009D150C">
        <w:rPr>
          <w:b w:val="0"/>
          <w:bCs w:val="0"/>
          <w:sz w:val="24"/>
          <w:szCs w:val="24"/>
          <w:lang w:val="ru-RU"/>
        </w:rPr>
        <w:t xml:space="preserve"> войдут частицы в объеме, пропорциональном количеству протекающей нефти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: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</w:rPr>
              <m:t>r</m:t>
            </m:r>
          </m:sub>
        </m:sSub>
        <m:r>
          <w:rPr>
            <w:rFonts w:ascii="Cambria Math"/>
            <w:sz w:val="24"/>
            <w:szCs w:val="24"/>
            <w:lang w:val="ru-RU"/>
          </w:rPr>
          <m:t>=</m:t>
        </m:r>
        <m:r>
          <w:rPr>
            <w:rFonts w:ascii="Cambria Math"/>
            <w:sz w:val="24"/>
            <w:szCs w:val="24"/>
          </w:rPr>
          <m:t>π</m:t>
        </m:r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r>
              <w:rPr>
                <w:rFonts w:ascii="Cambria Math"/>
                <w:sz w:val="24"/>
                <w:szCs w:val="24"/>
              </w:rPr>
              <m:t>r</m:t>
            </m:r>
          </m:e>
          <m:sup>
            <m:r>
              <w:rPr>
                <w:rFonts w:ascii="Cambria Math"/>
                <w:sz w:val="24"/>
                <w:szCs w:val="24"/>
                <w:lang w:val="ru-RU"/>
              </w:rPr>
              <m:t>2</m:t>
            </m:r>
          </m:sup>
        </m:sSup>
        <m:r>
          <w:rPr>
            <w:rFonts w:ascii="Cambria Math"/>
            <w:sz w:val="24"/>
            <w:szCs w:val="24"/>
          </w:rPr>
          <m:t>R</m:t>
        </m:r>
        <m:d>
          <m:d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 w:eastAsia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w:rPr>
                <w:rFonts w:ascii="Cambria Math"/>
                <w:sz w:val="24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sSub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o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  <w:lang w:val="ru-RU"/>
                  </w:rPr>
                  <m:t>*</m:t>
                </m:r>
              </m:sup>
            </m:sSubSup>
          </m:e>
        </m:d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/>
                <w:sz w:val="24"/>
                <w:szCs w:val="24"/>
              </w:rPr>
              <m:t>o</m:t>
            </m:r>
          </m:sub>
        </m:sSub>
        <m:r>
          <w:rPr>
            <w:rFonts w:ascii="Cambria Math"/>
            <w:sz w:val="24"/>
            <w:szCs w:val="24"/>
          </w:rPr>
          <m:t>Nφdr</m:t>
        </m:r>
        <m:r>
          <m:rPr>
            <m:sty m:val="p"/>
          </m:rPr>
          <w:rPr>
            <w:rFonts w:ascii="Cambria Math"/>
            <w:sz w:val="24"/>
            <w:szCs w:val="24"/>
          </w:rPr>
          <m:t>Δ</m:t>
        </m:r>
        <m:r>
          <w:rPr>
            <w:rFonts w:ascii="Cambria Math"/>
            <w:sz w:val="24"/>
            <w:szCs w:val="24"/>
          </w:rPr>
          <m:t>t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Объем одной частицы </w:t>
      </w:r>
      <w:r w:rsidR="00D0798C" w:rsidRPr="009D150C">
        <w:rPr>
          <w:b w:val="0"/>
          <w:bCs w:val="0"/>
          <w:sz w:val="24"/>
          <w:szCs w:val="24"/>
          <w:lang w:val="ru-RU"/>
        </w:rPr>
        <w:t>можно вычислить по формуле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m:oMath>
        <m:r>
          <w:rPr>
            <w:rFonts w:ascii="Cambria Math"/>
            <w:sz w:val="24"/>
            <w:szCs w:val="24"/>
          </w:rPr>
          <m:t>V</m:t>
        </m:r>
        <m: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π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num>
          <m:den>
            <m:r>
              <w:rPr>
                <w:rFonts w:ascii="Cambria Math"/>
                <w:sz w:val="24"/>
                <w:szCs w:val="24"/>
                <w:lang w:val="ru-RU"/>
              </w:rPr>
              <m:t>6</m:t>
            </m:r>
          </m:den>
        </m:f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</w:t>
      </w:r>
      <w:r w:rsidR="00815C56" w:rsidRPr="009D150C">
        <w:rPr>
          <w:b w:val="0"/>
          <w:bCs w:val="0"/>
          <w:sz w:val="24"/>
          <w:szCs w:val="24"/>
          <w:lang w:val="ru-RU"/>
        </w:rPr>
        <w:t>Количество частиц в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w:r w:rsidR="00815C56" w:rsidRPr="009D150C">
        <w:rPr>
          <w:b w:val="0"/>
          <w:bCs w:val="0"/>
          <w:sz w:val="24"/>
          <w:szCs w:val="24"/>
          <w:lang w:val="ru-RU"/>
        </w:rPr>
        <w:t>данном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объеме: </w:t>
      </w:r>
      <m:oMath>
        <m:r>
          <w:rPr>
            <w:rFonts w:ascii="Cambria Math"/>
            <w:sz w:val="24"/>
            <w:szCs w:val="24"/>
          </w:rPr>
          <m:t>M</m:t>
        </m:r>
        <m: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r</m:t>
                </m:r>
              </m:sub>
            </m:sSub>
          </m:num>
          <m:den>
            <m:r>
              <w:rPr>
                <w:rFonts w:ascii="Cambria Math"/>
                <w:sz w:val="24"/>
                <w:szCs w:val="24"/>
                <w:lang w:val="ru-RU"/>
              </w:rPr>
              <m:t>V</m:t>
            </m:r>
          </m:den>
        </m:f>
        <m: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ru-RU"/>
              </w:rPr>
              <m:t>6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/>
                    <w:sz w:val="24"/>
                    <w:szCs w:val="24"/>
                  </w:rPr>
                  <m:t>r</m:t>
                </m:r>
              </m:e>
              <m:sup>
                <m:r>
                  <w:rPr>
                    <w:rFonts w:ascii="Cambria Math"/>
                    <w:sz w:val="24"/>
                    <w:szCs w:val="24"/>
                    <w:lang w:val="ru-RU"/>
                  </w:rPr>
                  <m:t>2</m:t>
                </m:r>
              </m:sup>
            </m:sSup>
            <m:r>
              <w:rPr>
                <w:rFonts w:ascii="Cambria Math"/>
                <w:sz w:val="24"/>
                <w:szCs w:val="24"/>
              </w:rPr>
              <m:t>R</m:t>
            </m:r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ru-RU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  <w:lang w:val="ru-RU"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o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*</m:t>
                    </m:r>
                  </m:sup>
                </m:sSubSup>
              </m:e>
            </m:d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sub>
                </m:sSub>
              </m:e>
              <m:sub>
                <m:r>
                  <w:rPr>
                    <w:rFonts w:ascii="Cambria Math"/>
                    <w:sz w:val="24"/>
                    <w:szCs w:val="24"/>
                  </w:rPr>
                  <m:t>o</m:t>
                </m:r>
              </m:sub>
            </m:sSub>
            <m:r>
              <w:rPr>
                <w:rFonts w:ascii="Cambria Math"/>
                <w:sz w:val="24"/>
                <w:szCs w:val="24"/>
              </w:rPr>
              <m:t>N</m:t>
            </m:r>
            <m:r>
              <w:rPr>
                <w:rFonts w:ascii="Cambria Math" w:hAnsi="Cambria Math"/>
                <w:sz w:val="24"/>
                <w:szCs w:val="24"/>
              </w:rPr>
              <m:t>φ</m:t>
            </m:r>
            <m:r>
              <w:rPr>
                <w:rFonts w:ascii="Cambria Math"/>
                <w:sz w:val="24"/>
                <w:szCs w:val="24"/>
              </w:rPr>
              <m:t>dr</m:t>
            </m:r>
            <m:r>
              <m:rPr>
                <m:sty m:val="p"/>
              </m:rPr>
              <w:rPr>
                <w:rFonts w:ascii="Cambria Math"/>
                <w:sz w:val="24"/>
                <w:szCs w:val="24"/>
              </w:rPr>
              <m:t>Δ</m:t>
            </m:r>
            <m:r>
              <w:rPr>
                <w:rFonts w:ascii="Cambria Math"/>
                <w:sz w:val="24"/>
                <w:szCs w:val="24"/>
              </w:rPr>
              <m:t>t</m:t>
            </m:r>
          </m:num>
          <m:den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den>
        </m:f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</w:t>
      </w:r>
      <w:r w:rsidR="00815C56" w:rsidRPr="009D150C">
        <w:rPr>
          <w:b w:val="0"/>
          <w:bCs w:val="0"/>
          <w:sz w:val="24"/>
          <w:szCs w:val="24"/>
          <w:lang w:val="ru-RU"/>
        </w:rPr>
        <w:t>Отметим, что к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оличество </w:t>
      </w:r>
      <w:r w:rsidR="00815C56" w:rsidRPr="009D150C">
        <w:rPr>
          <w:b w:val="0"/>
          <w:bCs w:val="0"/>
          <w:sz w:val="24"/>
          <w:szCs w:val="24"/>
          <w:lang w:val="ru-RU"/>
        </w:rPr>
        <w:t>за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блокированных </w:t>
      </w:r>
      <w:r w:rsidR="00815C56" w:rsidRPr="009D150C">
        <w:rPr>
          <w:b w:val="0"/>
          <w:bCs w:val="0"/>
          <w:sz w:val="24"/>
          <w:szCs w:val="24"/>
          <w:lang w:val="ru-RU"/>
        </w:rPr>
        <w:t>поровых каналов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</w:rPr>
          <m:t>r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 также будет равно </w:t>
      </w:r>
      <m:oMath>
        <m:r>
          <w:rPr>
            <w:rFonts w:ascii="Cambria Math" w:hAnsi="Cambria Math"/>
            <w:sz w:val="24"/>
            <w:szCs w:val="24"/>
          </w:rPr>
          <m:t>M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С другой стороны, в результате блокирования пор за время </w:t>
      </w:r>
      <m:oMath>
        <m:r>
          <m:rPr>
            <m:sty m:val="p"/>
          </m:rPr>
          <w:rPr>
            <w:rFonts w:ascii="Cambria Math"/>
            <w:sz w:val="24"/>
            <w:szCs w:val="24"/>
          </w:rPr>
          <m:t>Δ</m:t>
        </m:r>
        <m:r>
          <w:rPr>
            <w:rFonts w:ascii="Cambria Math"/>
            <w:sz w:val="24"/>
            <w:szCs w:val="24"/>
          </w:rPr>
          <m:t>t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 функция распределения пор по размерам изменится на</w:t>
      </w:r>
      <w:r w:rsidR="00815C56" w:rsidRPr="009D150C">
        <w:rPr>
          <w:b w:val="0"/>
          <w:bCs w:val="0"/>
          <w:sz w:val="24"/>
          <w:szCs w:val="24"/>
          <w:lang w:val="ru-RU"/>
        </w:rPr>
        <w:t xml:space="preserve"> величину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m:oMath>
        <m:r>
          <m:rPr>
            <m:sty m:val="p"/>
          </m:rPr>
          <w:rPr>
            <w:rFonts w:ascii="Cambria Math"/>
            <w:sz w:val="24"/>
            <w:szCs w:val="24"/>
          </w:rPr>
          <m:t>Δ</m:t>
        </m:r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φ</m:t>
            </m:r>
          </m:e>
          <m:sub>
            <m:r>
              <w:rPr>
                <w:rFonts w:ascii="Cambria Math"/>
                <w:sz w:val="24"/>
                <w:szCs w:val="24"/>
                <w:lang w:val="ru-RU"/>
              </w:rPr>
              <m:t xml:space="preserve"> </m:t>
            </m:r>
          </m:sub>
        </m:sSub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 и количество блокированных </w:t>
      </w:r>
      <w:r w:rsidR="00815C56" w:rsidRPr="009D150C">
        <w:rPr>
          <w:b w:val="0"/>
          <w:bCs w:val="0"/>
          <w:sz w:val="24"/>
          <w:szCs w:val="24"/>
          <w:lang w:val="ru-RU"/>
        </w:rPr>
        <w:t>капилляров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может быть выражено </w:t>
      </w:r>
      <w:r w:rsidR="00815C56" w:rsidRPr="009D150C">
        <w:rPr>
          <w:b w:val="0"/>
          <w:bCs w:val="0"/>
          <w:sz w:val="24"/>
          <w:szCs w:val="24"/>
          <w:lang w:val="ru-RU"/>
        </w:rPr>
        <w:t>следующим образом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: </w:t>
      </w:r>
      <m:oMath>
        <m:r>
          <w:rPr>
            <w:rFonts w:ascii="Cambria Math"/>
            <w:sz w:val="24"/>
            <w:szCs w:val="24"/>
          </w:rPr>
          <m:t>M</m:t>
        </m:r>
        <m:r>
          <w:rPr>
            <w:rFonts w:ascii="Cambria Math"/>
            <w:sz w:val="24"/>
            <w:szCs w:val="24"/>
            <w:lang w:val="ru-RU"/>
          </w:rPr>
          <m:t>=</m:t>
        </m:r>
        <m:r>
          <w:rPr>
            <w:rFonts w:ascii="Cambria Math"/>
            <w:sz w:val="24"/>
            <w:szCs w:val="24"/>
          </w:rPr>
          <m:t>N</m:t>
        </m:r>
        <m:r>
          <m:rPr>
            <m:sty m:val="p"/>
          </m:rPr>
          <w:rPr>
            <w:rFonts w:asci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φ</m:t>
        </m:r>
        <m:r>
          <w:rPr>
            <w:rFonts w:ascii="Cambria Math"/>
            <w:sz w:val="24"/>
            <w:szCs w:val="24"/>
          </w:rPr>
          <m:t>dr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Приравняв </w:t>
      </w:r>
      <w:r w:rsidR="001633DB" w:rsidRPr="009D150C">
        <w:rPr>
          <w:b w:val="0"/>
          <w:bCs w:val="0"/>
          <w:sz w:val="24"/>
          <w:szCs w:val="24"/>
          <w:lang w:val="ru-RU"/>
        </w:rPr>
        <w:t xml:space="preserve">вышеуказанные </w:t>
      </w:r>
      <w:r w:rsidR="00815C56" w:rsidRPr="009D150C">
        <w:rPr>
          <w:b w:val="0"/>
          <w:bCs w:val="0"/>
          <w:sz w:val="24"/>
          <w:szCs w:val="24"/>
          <w:lang w:val="ru-RU"/>
        </w:rPr>
        <w:t xml:space="preserve">выражения для </w:t>
      </w:r>
      <m:oMath>
        <m:r>
          <w:rPr>
            <w:rFonts w:ascii="Cambria Math" w:hAnsi="Cambria Math"/>
            <w:sz w:val="24"/>
            <w:szCs w:val="24"/>
          </w:rPr>
          <m:t>M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, получим  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ru-RU"/>
              </w:rPr>
              <m:t>6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/>
                    <w:sz w:val="24"/>
                    <w:szCs w:val="24"/>
                  </w:rPr>
                  <m:t>r</m:t>
                </m:r>
              </m:e>
              <m:sup>
                <m:r>
                  <w:rPr>
                    <w:rFonts w:ascii="Cambria Math"/>
                    <w:sz w:val="24"/>
                    <w:szCs w:val="24"/>
                    <w:lang w:val="ru-RU"/>
                  </w:rPr>
                  <m:t>2</m:t>
                </m:r>
              </m:sup>
            </m:sSup>
            <m:r>
              <w:rPr>
                <w:rFonts w:ascii="Cambria Math"/>
                <w:sz w:val="24"/>
                <w:szCs w:val="24"/>
              </w:rPr>
              <m:t>R</m:t>
            </m:r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ru-RU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  <w:lang w:val="ru-RU"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o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*</m:t>
                    </m:r>
                  </m:sup>
                </m:sSubSup>
              </m:e>
            </m:d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sub>
                </m:sSub>
              </m:e>
              <m:sub>
                <m:r>
                  <w:rPr>
                    <w:rFonts w:ascii="Cambria Math"/>
                    <w:sz w:val="24"/>
                    <w:szCs w:val="24"/>
                  </w:rPr>
                  <m:t>o</m:t>
                </m:r>
              </m:sub>
            </m:sSub>
            <m:r>
              <w:rPr>
                <w:rFonts w:ascii="Cambria Math"/>
                <w:sz w:val="24"/>
                <w:szCs w:val="24"/>
              </w:rPr>
              <m:t>N</m:t>
            </m:r>
            <m:r>
              <w:rPr>
                <w:rFonts w:ascii="Cambria Math" w:hAnsi="Cambria Math"/>
                <w:sz w:val="24"/>
                <w:szCs w:val="24"/>
              </w:rPr>
              <m:t>φ</m:t>
            </m:r>
            <m:r>
              <w:rPr>
                <w:rFonts w:ascii="Cambria Math"/>
                <w:sz w:val="24"/>
                <w:szCs w:val="24"/>
              </w:rPr>
              <m:t>dr</m:t>
            </m:r>
            <m:r>
              <m:rPr>
                <m:sty m:val="p"/>
              </m:rPr>
              <w:rPr>
                <w:rFonts w:ascii="Cambria Math"/>
                <w:sz w:val="24"/>
                <w:szCs w:val="24"/>
              </w:rPr>
              <m:t>Δ</m:t>
            </m:r>
            <m:r>
              <w:rPr>
                <w:rFonts w:ascii="Cambria Math"/>
                <w:sz w:val="24"/>
                <w:szCs w:val="24"/>
              </w:rPr>
              <m:t>t</m:t>
            </m:r>
          </m:num>
          <m:den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den>
        </m:f>
        <m:r>
          <w:rPr>
            <w:rFonts w:ascii="Cambria Math"/>
            <w:sz w:val="24"/>
            <w:szCs w:val="24"/>
            <w:lang w:val="ru-RU"/>
          </w:rPr>
          <m:t>=</m:t>
        </m:r>
        <m:r>
          <w:rPr>
            <w:rFonts w:ascii="Cambria Math"/>
            <w:sz w:val="24"/>
            <w:szCs w:val="24"/>
          </w:rPr>
          <m:t>N</m:t>
        </m:r>
        <m:r>
          <m:rPr>
            <m:sty m:val="p"/>
          </m:rPr>
          <w:rPr>
            <w:rFonts w:asci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φ</m:t>
        </m:r>
        <m:r>
          <w:rPr>
            <w:rFonts w:ascii="Cambria Math"/>
            <w:sz w:val="24"/>
            <w:szCs w:val="24"/>
          </w:rPr>
          <m:t>dr</m:t>
        </m:r>
      </m:oMath>
      <w:r w:rsidR="00815C56" w:rsidRPr="009D150C">
        <w:rPr>
          <w:b w:val="0"/>
          <w:bCs w:val="0"/>
          <w:sz w:val="24"/>
          <w:szCs w:val="24"/>
          <w:lang w:val="ru-RU"/>
        </w:rPr>
        <w:t xml:space="preserve">. </w:t>
      </w:r>
      <w:r w:rsidR="001E4C1E" w:rsidRPr="009D150C">
        <w:rPr>
          <w:b w:val="0"/>
          <w:bCs w:val="0"/>
          <w:sz w:val="24"/>
          <w:szCs w:val="24"/>
          <w:lang w:val="ru-RU"/>
        </w:rPr>
        <w:t>Отсюда</w:t>
      </w:r>
      <w:r w:rsidR="00BB20A7" w:rsidRPr="009D150C">
        <w:rPr>
          <w:b w:val="0"/>
          <w:bCs w:val="0"/>
          <w:sz w:val="24"/>
          <w:szCs w:val="24"/>
          <w:lang w:val="ru-RU"/>
        </w:rPr>
        <w:t xml:space="preserve"> выражается </w:t>
      </w:r>
      <w:r w:rsidR="00FD0730" w:rsidRPr="009D150C">
        <w:rPr>
          <w:b w:val="0"/>
          <w:bCs w:val="0"/>
          <w:sz w:val="24"/>
          <w:szCs w:val="24"/>
          <w:lang w:val="ru-RU"/>
        </w:rPr>
        <w:t xml:space="preserve">интенсивность </w:t>
      </w:r>
      <w:r w:rsidR="00BB20A7" w:rsidRPr="009D150C">
        <w:rPr>
          <w:b w:val="0"/>
          <w:bCs w:val="0"/>
          <w:sz w:val="24"/>
          <w:szCs w:val="24"/>
          <w:lang w:val="ru-RU"/>
        </w:rPr>
        <w:t>закупоривания</w:t>
      </w:r>
      <w:r w:rsidR="001E4C1E" w:rsidRPr="009D150C">
        <w:rPr>
          <w:b w:val="0"/>
          <w:bCs w:val="0"/>
          <w:sz w:val="24"/>
          <w:szCs w:val="24"/>
          <w:lang w:val="ru-RU"/>
        </w:rPr>
        <w:t xml:space="preserve"> капилляров: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</w:rPr>
              <m:t>ϑ</m:t>
            </m:r>
          </m:e>
          <m:sub>
            <m:r>
              <w:rPr>
                <w:rFonts w:ascii="Cambria Math"/>
              </w:rPr>
              <m:t>b</m:t>
            </m:r>
          </m:sub>
        </m:sSub>
        <m: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24"/>
                <w:szCs w:val="24"/>
              </w:rPr>
              <m:t>Δ</m:t>
            </m:r>
            <m:r>
              <w:rPr>
                <w:rFonts w:ascii="Cambria Math" w:hAnsi="Cambria Math"/>
                <w:sz w:val="24"/>
                <w:szCs w:val="24"/>
              </w:rPr>
              <m:t>φ</m:t>
            </m:r>
          </m:num>
          <m:den>
            <m:r>
              <m:rPr>
                <m:sty m:val="p"/>
              </m:rPr>
              <w:rPr>
                <w:rFonts w:ascii="Cambria Math"/>
                <w:sz w:val="24"/>
                <w:szCs w:val="24"/>
              </w:rPr>
              <m:t>Δ</m:t>
            </m:r>
            <m:r>
              <w:rPr>
                <w:rFonts w:ascii="Cambria Math"/>
                <w:sz w:val="24"/>
                <w:szCs w:val="24"/>
              </w:rPr>
              <m:t>t</m:t>
            </m:r>
          </m:den>
        </m:f>
        <m: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ru-RU"/>
              </w:rPr>
              <m:t>6</m:t>
            </m:r>
            <m:r>
              <w:rPr>
                <w:rFonts w:ascii="Cambria Math"/>
                <w:sz w:val="24"/>
                <w:szCs w:val="24"/>
              </w:rPr>
              <m:t>β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/>
                    <w:sz w:val="24"/>
                    <w:szCs w:val="24"/>
                  </w:rPr>
                  <m:t>r</m:t>
                </m:r>
              </m:e>
              <m:sup>
                <m:r>
                  <w:rPr>
                    <w:rFonts w:ascii="Cambria Math"/>
                    <w:sz w:val="24"/>
                    <w:szCs w:val="24"/>
                    <w:lang w:val="ru-RU"/>
                  </w:rPr>
                  <m:t>2</m:t>
                </m:r>
              </m:sup>
            </m:sSup>
            <m:r>
              <w:rPr>
                <w:rFonts w:ascii="Cambria Math"/>
                <w:sz w:val="24"/>
                <w:szCs w:val="24"/>
              </w:rPr>
              <m:t>R</m:t>
            </m:r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ru-RU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  <w:lang w:val="ru-RU"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o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*</m:t>
                    </m:r>
                  </m:sup>
                </m:sSubSup>
              </m:e>
            </m:d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sub>
                </m:sSub>
              </m:e>
              <m:sub>
                <m:r>
                  <w:rPr>
                    <w:rFonts w:ascii="Cambria Math"/>
                    <w:sz w:val="24"/>
                    <w:szCs w:val="24"/>
                  </w:rPr>
                  <m:t>o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φ</m:t>
            </m:r>
          </m:num>
          <m:den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den>
        </m:f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</w:t>
      </w:r>
      <w:r w:rsidR="001E4C1E" w:rsidRPr="009D150C">
        <w:rPr>
          <w:b w:val="0"/>
          <w:bCs w:val="0"/>
          <w:sz w:val="24"/>
          <w:szCs w:val="24"/>
          <w:lang w:val="ru-RU"/>
        </w:rPr>
        <w:t>Таки</w:t>
      </w:r>
      <w:r w:rsidR="001E4C1E" w:rsidRPr="00D55541">
        <w:rPr>
          <w:b w:val="0"/>
          <w:bCs w:val="0"/>
          <w:sz w:val="24"/>
          <w:szCs w:val="24"/>
          <w:lang w:val="ru-RU"/>
        </w:rPr>
        <w:t>м образом</w:t>
      </w:r>
      <w:r w:rsidR="001E4C1E" w:rsidRPr="00BB7148">
        <w:rPr>
          <w:b w:val="0"/>
          <w:bCs w:val="0"/>
          <w:sz w:val="24"/>
          <w:szCs w:val="24"/>
          <w:lang w:val="ru-RU"/>
        </w:rPr>
        <w:t>,</w:t>
      </w:r>
      <w:r w:rsidR="001E4C1E">
        <w:rPr>
          <w:b w:val="0"/>
          <w:bCs w:val="0"/>
          <w:sz w:val="24"/>
          <w:szCs w:val="24"/>
          <w:lang w:val="ru-RU"/>
        </w:rPr>
        <w:t xml:space="preserve"> </w:t>
      </w:r>
      <w:r w:rsidR="00FD0730">
        <w:rPr>
          <w:b w:val="0"/>
          <w:bCs w:val="0"/>
          <w:sz w:val="24"/>
          <w:szCs w:val="24"/>
          <w:lang w:val="ru-RU"/>
        </w:rPr>
        <w:t xml:space="preserve">скорость </w:t>
      </w:r>
      <w:r w:rsidR="00FB083E" w:rsidRPr="00BB7148">
        <w:rPr>
          <w:b w:val="0"/>
          <w:bCs w:val="0"/>
          <w:sz w:val="24"/>
          <w:szCs w:val="24"/>
          <w:lang w:val="ru-RU"/>
        </w:rPr>
        <w:t>блокирования пор</w:t>
      </w:r>
      <w:r w:rsidR="001E4C1E">
        <w:rPr>
          <w:b w:val="0"/>
          <w:bCs w:val="0"/>
          <w:sz w:val="24"/>
          <w:szCs w:val="24"/>
          <w:lang w:val="ru-RU"/>
        </w:rPr>
        <w:t>овых каналов</w:t>
      </w:r>
      <w:r w:rsidR="00FB083E" w:rsidRPr="00BB7148">
        <w:rPr>
          <w:b w:val="0"/>
          <w:bCs w:val="0"/>
          <w:sz w:val="24"/>
          <w:szCs w:val="24"/>
          <w:lang w:val="ru-RU"/>
        </w:rPr>
        <w:t xml:space="preserve">, занятых </w:t>
      </w:r>
      <w:r w:rsidR="00EA5331">
        <w:rPr>
          <w:b w:val="0"/>
          <w:bCs w:val="0"/>
          <w:iCs/>
          <w:sz w:val="24"/>
          <w:szCs w:val="24"/>
          <w:lang w:val="ru-RU"/>
        </w:rPr>
        <w:t>нефтью,</w:t>
      </w:r>
      <w:r w:rsidR="007A566B">
        <w:rPr>
          <w:b w:val="0"/>
          <w:bCs w:val="0"/>
          <w:sz w:val="24"/>
          <w:szCs w:val="24"/>
          <w:lang w:val="ru-RU"/>
        </w:rPr>
        <w:t xml:space="preserve"> </w:t>
      </w:r>
      <w:r w:rsidR="001E4C1E">
        <w:rPr>
          <w:b w:val="0"/>
          <w:bCs w:val="0"/>
          <w:sz w:val="24"/>
          <w:szCs w:val="24"/>
          <w:lang w:val="ru-RU"/>
        </w:rPr>
        <w:t>имеет вид</w:t>
      </w:r>
      <w:r w:rsidR="00FB083E" w:rsidRPr="00BB7148">
        <w:rPr>
          <w:b w:val="0"/>
          <w:bCs w:val="0"/>
          <w:sz w:val="24"/>
          <w:szCs w:val="24"/>
          <w:lang w:val="ru-RU"/>
        </w:rPr>
        <w:t>:</w:t>
      </w:r>
    </w:p>
    <w:p w14:paraId="010D2664" w14:textId="45CA1652" w:rsidR="00BB7148" w:rsidRPr="00BB7148" w:rsidRDefault="001C4624" w:rsidP="00BB714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/>
                        </w:rPr>
                        <m:t>R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(2γr</m:t>
                  </m:r>
                  <m:r>
                    <w:rPr>
                      <w:rFonts w:ascii="Cambria Math"/>
                    </w:rPr>
                    <m:t>≤</m:t>
                  </m:r>
                  <m:r>
                    <w:rPr>
                      <w:rFonts w:ascii="Cambria Math"/>
                    </w:rPr>
                    <m:t>l)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(2γr&gt;l)</m:t>
                  </m:r>
                </m:e>
              </m:eqArr>
            </m:e>
          </m:d>
        </m:oMath>
      </m:oMathPara>
    </w:p>
    <w:p w14:paraId="26634A73" w14:textId="77777777" w:rsidR="00BB7148" w:rsidRPr="00B67BF7" w:rsidRDefault="00BB7148" w:rsidP="00BB7148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4A2BE735" w14:textId="77777777" w:rsidR="00BB7148" w:rsidRDefault="00BB7148" w:rsidP="00BB7148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Pr="00EE6C8C">
        <w:rPr>
          <w:iCs/>
          <w:color w:val="000000"/>
        </w:rPr>
        <w:t>]:</w:t>
      </w:r>
    </w:p>
    <w:p w14:paraId="1151B665" w14:textId="77777777" w:rsidR="00BB7148" w:rsidRPr="00EE6C8C" w:rsidRDefault="001C4624" w:rsidP="00BB7148">
      <w:pPr>
        <w:spacing w:after="0" w:line="360" w:lineRule="auto"/>
        <w:ind w:firstLine="709"/>
        <w:jc w:val="both"/>
        <w:rPr>
          <w:iCs/>
          <w:color w:val="000000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r>
            <w:rPr>
              <w:rFonts w:asci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/>
                  <w:lang w:val="en-US"/>
                </w:rPr>
                <m:t>)</m:t>
              </m:r>
            </m:num>
            <m:den>
              <m:r>
                <w:rPr>
                  <w:rFonts w:ascii="Cambria Math"/>
                  <w:lang w:val="en-US"/>
                </w:rPr>
                <m:t>∂r</m:t>
              </m:r>
            </m:den>
          </m:f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  <w:lang w:val="en-US"/>
            </w:rPr>
            <m:t>=0</m:t>
          </m:r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5B45270C" w14:textId="0781E6F1" w:rsidR="00702845" w:rsidRPr="00702845" w:rsidRDefault="00BB7148" w:rsidP="00702845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>
        <w:rPr>
          <w:iCs/>
          <w:color w:val="000000"/>
        </w:rPr>
        <w:t>кольматация частиц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>
        <w:rPr>
          <w:iCs/>
          <w:color w:val="000000"/>
        </w:rPr>
        <w:t>Из этого следует</w:t>
      </w:r>
      <w:r w:rsidRPr="00EE6C8C">
        <w:rPr>
          <w:iCs/>
          <w:color w:val="000000"/>
        </w:rPr>
        <w:t>,</w:t>
      </w:r>
      <w:r>
        <w:rPr>
          <w:iCs/>
          <w:color w:val="000000"/>
        </w:rPr>
        <w:t xml:space="preserve"> что</w:t>
      </w:r>
      <w:r w:rsidRPr="00EE6C8C">
        <w:rPr>
          <w:iCs/>
          <w:color w:val="000000"/>
        </w:rPr>
        <w:t xml:space="preserve"> скорость </w:t>
      </w:r>
      <w:r>
        <w:rPr>
          <w:iCs/>
          <w:color w:val="000000"/>
        </w:rPr>
        <w:t xml:space="preserve">блокировки </w:t>
      </w:r>
      <w:r w:rsidRPr="00EE6C8C">
        <w:rPr>
          <w:iCs/>
          <w:color w:val="000000"/>
        </w:rPr>
        <w:t xml:space="preserve">отлична от </w:t>
      </w:r>
      <w:r>
        <w:rPr>
          <w:iCs/>
          <w:color w:val="000000"/>
        </w:rPr>
        <w:t>нуля</w:t>
      </w:r>
      <w:r w:rsidRPr="00EE6C8C">
        <w:rPr>
          <w:iCs/>
          <w:color w:val="000000"/>
        </w:rPr>
        <w:t xml:space="preserve"> только </w:t>
      </w:r>
      <w:r>
        <w:rPr>
          <w:iCs/>
          <w:color w:val="000000"/>
        </w:rPr>
        <w:t>для капилляров, у которых</w:t>
      </w:r>
      <w:r>
        <w:t xml:space="preserve"> </w:t>
      </w:r>
      <m:oMath>
        <m:r>
          <w:rPr>
            <w:rFonts w:ascii="Cambria Math" w:hAnsi="Cambria Math"/>
          </w:rPr>
          <m:t>l≥γr</m:t>
        </m:r>
      </m:oMath>
      <w:r w:rsidRPr="00EE6C8C">
        <w:rPr>
          <w:iCs/>
          <w:color w:val="000000"/>
        </w:rPr>
        <w:t xml:space="preserve">. </w:t>
      </w:r>
      <w:r>
        <w:rPr>
          <w:iCs/>
          <w:color w:val="000000"/>
        </w:rPr>
        <w:t>Но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 w:hAnsi="Cambria Math"/>
          </w:rPr>
          <m:t>l≤γr</m:t>
        </m:r>
      </m:oMath>
      <w:r>
        <w:rPr>
          <w:iCs/>
          <w:color w:val="000000"/>
        </w:rPr>
        <w:t>, так как в процессе кольматации частиц их</w:t>
      </w:r>
      <w:r w:rsidRPr="00EE6C8C">
        <w:rPr>
          <w:iCs/>
          <w:color w:val="000000"/>
        </w:rPr>
        <w:t xml:space="preserve"> размеры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7A52E50" w14:textId="2F382EEB" w:rsidR="001D00B0" w:rsidRDefault="00FB083E" w:rsidP="008C19EA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 w:rsidR="00EE4469">
        <w:rPr>
          <w:b/>
        </w:rPr>
        <w:t xml:space="preserve"> и проницаемость</w:t>
      </w:r>
      <w:r w:rsidRPr="00FB083E">
        <w:rPr>
          <w:b/>
        </w:rPr>
        <w:t>.</w:t>
      </w:r>
      <w:r w:rsidR="00EE4469">
        <w:rPr>
          <w:b/>
        </w:rPr>
        <w:t xml:space="preserve"> </w:t>
      </w:r>
      <w:r w:rsidR="00EE4469">
        <w:t>В следствии</w:t>
      </w:r>
      <w:r w:rsidRPr="00FB083E">
        <w:t xml:space="preserve"> структурны</w:t>
      </w:r>
      <w:r w:rsidR="00EE4469">
        <w:t>х</w:t>
      </w:r>
      <w:r w:rsidRPr="00FB083E">
        <w:t xml:space="preserve"> изменени</w:t>
      </w:r>
      <w:r w:rsidR="00EE4469">
        <w:t>й</w:t>
      </w:r>
      <w:r w:rsidRPr="00FB083E">
        <w:t xml:space="preserve"> порового пространства</w:t>
      </w:r>
      <w:r w:rsidR="00EE4469">
        <w:t xml:space="preserve">, вызванное </w:t>
      </w:r>
      <w:r w:rsidR="00EE4469" w:rsidRPr="00FB083E">
        <w:t>кольматаци</w:t>
      </w:r>
      <w:r w:rsidR="00EE4469">
        <w:t>ей</w:t>
      </w:r>
      <w:r w:rsidR="00EE4469" w:rsidRPr="00FB083E">
        <w:t xml:space="preserve"> и блокировани</w:t>
      </w:r>
      <w:r w:rsidR="00EE4469">
        <w:t>ем</w:t>
      </w:r>
      <w:r w:rsidR="00EE4469" w:rsidRPr="00FB083E">
        <w:t xml:space="preserve"> пор</w:t>
      </w:r>
      <w:r w:rsidR="00EE4469">
        <w:t>, происходит и</w:t>
      </w:r>
      <w:r w:rsidR="00EE4469" w:rsidRPr="00FB083E">
        <w:t>зменение динамической пористости</w:t>
      </w:r>
      <w:r w:rsidR="00EE4469">
        <w:t xml:space="preserve"> и </w:t>
      </w:r>
      <w:r w:rsidR="00EE4469" w:rsidRPr="00FB083E">
        <w:t>абсолютной проницаемости</w:t>
      </w:r>
      <w:r w:rsidR="00EE4469">
        <w:t xml:space="preserve"> пласта. </w:t>
      </w:r>
      <w:r w:rsidR="000E31A7">
        <w:t>Пусть</w:t>
      </w:r>
      <w:r w:rsidR="00EE5886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 w:rsidRPr="00EE5886">
        <w:rPr>
          <w:rFonts w:eastAsiaTheme="minorEastAsia"/>
        </w:rPr>
        <w:t xml:space="preserve"> </w:t>
      </w:r>
      <w:r w:rsidR="00EE5886">
        <w:rPr>
          <w:rFonts w:eastAsiaTheme="minorEastAsia"/>
        </w:rPr>
        <w:t>начальные пористость и проницаемость</w:t>
      </w:r>
      <w:r w:rsidR="000E31A7">
        <w:rPr>
          <w:rFonts w:eastAsiaTheme="minorEastAsia"/>
        </w:rPr>
        <w:t xml:space="preserve">, тогда </w:t>
      </w:r>
      <w:r w:rsidRPr="00FB083E">
        <w:t xml:space="preserve">для текущего момента времени </w:t>
      </w:r>
      <w:r w:rsidR="000E31A7">
        <w:t xml:space="preserve">их можно представить </w:t>
      </w:r>
      <w:r w:rsidRPr="00FB083E">
        <w:lastRenderedPageBreak/>
        <w:t>в виде произведени</w:t>
      </w:r>
      <w:r w:rsidR="00EE5886"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>
        <w:rPr>
          <w:rFonts w:eastAsiaTheme="minorEastAsia"/>
        </w:rPr>
        <w:t xml:space="preserve"> соответственно</w:t>
      </w:r>
      <w:r w:rsidR="000E31A7"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просветность: </w:t>
      </w:r>
    </w:p>
    <w:p w14:paraId="06109A5C" w14:textId="5F306366" w:rsidR="001D00B0" w:rsidRDefault="001C4624" w:rsidP="00FB083E">
      <w:pPr>
        <w:tabs>
          <w:tab w:val="left" w:pos="1560"/>
          <w:tab w:val="right" w:pos="9072"/>
        </w:tabs>
        <w:ind w:firstLine="567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φ(r)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  <m:r>
                <w:rPr>
                  <w:rFonts w:ascii="Cambria Math"/>
                  <w:lang w:val="en-US"/>
                </w:rPr>
                <m:t>.</m:t>
              </m:r>
            </m:den>
          </m:f>
        </m:oMath>
      </m:oMathPara>
    </w:p>
    <w:p w14:paraId="24907422" w14:textId="2E2C226C" w:rsidR="00FB083E" w:rsidRDefault="008C19EA" w:rsidP="008C19EA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="00FB083E"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="00FB083E"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Пуазейля:</w:t>
      </w:r>
    </w:p>
    <w:p w14:paraId="6E316159" w14:textId="7228AAF1" w:rsidR="008C19EA" w:rsidRPr="00FB083E" w:rsidRDefault="001C4624" w:rsidP="008C19EA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</m:oMath>
      </m:oMathPara>
    </w:p>
    <w:p w14:paraId="6DF25CA4" w14:textId="1894E5A8" w:rsidR="008C2180" w:rsidRPr="004A7C1B" w:rsidRDefault="00FB083E" w:rsidP="0018590A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 w:rsidR="00C20D2B">
        <w:rPr>
          <w:b/>
        </w:rPr>
        <w:t>ь</w:t>
      </w:r>
      <w:r w:rsidRPr="00FB083E">
        <w:rPr>
          <w:b/>
        </w:rPr>
        <w:t xml:space="preserve"> массообмена. </w:t>
      </w:r>
      <w:r w:rsidR="0033081E">
        <w:t>Обозн</w:t>
      </w:r>
      <w:r w:rsidR="001E508F">
        <w:t>а</w:t>
      </w:r>
      <w:r w:rsidR="0033081E">
        <w:t>чим</w:t>
      </w:r>
      <w:r w:rsidR="0018590A">
        <w:t xml:space="preserve"> за</w:t>
      </w:r>
      <w:r w:rsidR="008C2180"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 w:rsidR="0018590A">
        <w:rPr>
          <w:rFonts w:eastAsiaTheme="minorEastAsia"/>
        </w:rPr>
        <w:t xml:space="preserve"> </w:t>
      </w:r>
      <w:r w:rsidR="008C2180" w:rsidRPr="004A7C1B">
        <w:t xml:space="preserve">скорость изменения объема </w:t>
      </w:r>
      <w:r w:rsidR="0018590A">
        <w:t xml:space="preserve">взвешенных </w:t>
      </w:r>
      <w:r w:rsidR="008C2180" w:rsidRPr="004A7C1B">
        <w:t>частиц</w:t>
      </w:r>
      <w:r w:rsidR="00050A16">
        <w:t xml:space="preserve"> в нефти, вызванное кольматацией. Т</w:t>
      </w:r>
      <w:r w:rsidR="008C2180" w:rsidRPr="004A7C1B">
        <w:t>о</w:t>
      </w:r>
      <w:r w:rsidR="0018590A">
        <w:t>гда</w:t>
      </w:r>
      <w:r w:rsidR="008C2180" w:rsidRPr="004A7C1B">
        <w:t xml:space="preserve"> за время </w:t>
      </w:r>
      <m:oMath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t</m:t>
        </m:r>
      </m:oMath>
      <w:r w:rsidR="008C2180">
        <w:t xml:space="preserve"> </w:t>
      </w:r>
      <w:r w:rsidR="008C2180" w:rsidRPr="004A7C1B">
        <w:t>объем</w:t>
      </w:r>
      <w:r w:rsidR="0018590A">
        <w:t xml:space="preserve"> частиц</w:t>
      </w:r>
      <w:r w:rsidR="008C2180" w:rsidRPr="004A7C1B">
        <w:t xml:space="preserve"> изменяется на величину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</m:t>
            </m:r>
          </m:sub>
        </m:sSub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t</m:t>
        </m:r>
      </m:oMath>
      <w:r w:rsidR="008C2180" w:rsidRPr="004A7C1B">
        <w:t xml:space="preserve">. </w:t>
      </w:r>
      <w:r w:rsidR="008C2180">
        <w:t>За</w:t>
      </w:r>
      <w:r w:rsidR="008C2180" w:rsidRPr="004A7C1B">
        <w:t xml:space="preserve"> это же врем</w:t>
      </w:r>
      <w:r w:rsidR="0018590A">
        <w:t>я</w:t>
      </w:r>
      <w:r w:rsidR="008C2180" w:rsidRPr="004A7C1B">
        <w:t xml:space="preserve"> радиусы капилляров изменяются на величину </w:t>
      </w:r>
      <m:oMath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</w:rPr>
              <m:t>r</m:t>
            </m:r>
          </m:sub>
        </m:sSub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t</m:t>
        </m:r>
      </m:oMath>
      <w:r w:rsidR="008C2180" w:rsidRPr="004A7C1B">
        <w:t xml:space="preserve">, что приводит к уменьшению проницаемости и пористости. </w:t>
      </w:r>
      <w:r w:rsidR="008C2180">
        <w:t>В результате</w:t>
      </w:r>
      <w:r w:rsidR="00296838">
        <w:t xml:space="preserve"> имеем:</w:t>
      </w:r>
      <w:r w:rsidR="008C2180">
        <w:t xml:space="preserve"> </w:t>
      </w:r>
    </w:p>
    <w:p w14:paraId="05D8F30C" w14:textId="685EEE67" w:rsidR="008C2180" w:rsidRPr="004A7C1B" w:rsidRDefault="001C4624" w:rsidP="0018590A">
      <w:pPr>
        <w:spacing w:after="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m:rPr>
              <m:sty m:val="p"/>
            </m:rPr>
            <w:rPr>
              <w:rFonts w:ascii="Cambria Math"/>
            </w:rPr>
            <m:t>Δ</m:t>
          </m:r>
          <m:r>
            <w:rPr>
              <w:rFonts w:asci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/>
                        </w:rPr>
                        <m:t>∞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</w:rPr>
                                <m:t>r+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/>
                                </w:rPr>
                                <m:t>Δ</m:t>
                              </m:r>
                              <m:r>
                                <w:rPr>
                                  <w:rFonts w:ascii="Cambria Math"/>
                                </w:rPr>
                                <m:t>r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φ(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r)</m:t>
                      </m:r>
                      <m:r>
                        <w:rPr>
                          <w:rFonts w:ascii="Cambria Math"/>
                        </w:rPr>
                        <m:t>dr</m:t>
                      </m:r>
                    </m:e>
                  </m:nary>
                  <m:r>
                    <w:rPr>
                      <w:rFonts w:ascii="Cambria Math"/>
                    </w:rPr>
                    <m:t>-</m:t>
                  </m:r>
                  <m:nary>
                    <m:naryPr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/>
                        </w:rPr>
                        <m:t>∞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φ(r)</m:t>
                      </m:r>
                      <m:r>
                        <w:rPr>
                          <w:rFonts w:ascii="Cambria Math"/>
                        </w:rPr>
                        <m:t>dr</m:t>
                      </m:r>
                    </m:e>
                  </m:nary>
                </m:e>
              </m:d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EF0C363" w14:textId="6E6232CC" w:rsidR="008C2180" w:rsidRDefault="008C2180" w:rsidP="0018590A">
      <w:pPr>
        <w:spacing w:after="0" w:line="360" w:lineRule="auto"/>
        <w:jc w:val="both"/>
      </w:pPr>
      <w:r w:rsidRPr="004A7C1B">
        <w:t>П</w:t>
      </w:r>
      <w:r w:rsidR="0018590A">
        <w:t>осле преобразования отбросим</w:t>
      </w:r>
      <w:r w:rsidRPr="004A7C1B">
        <w:t xml:space="preserve"> </w:t>
      </w:r>
      <w:r w:rsidR="0018590A">
        <w:t>слагаемые</w:t>
      </w:r>
      <w:r w:rsidRPr="004A7C1B">
        <w:t xml:space="preserve"> второго порядка</w:t>
      </w:r>
      <w:r w:rsidR="0018590A">
        <w:t xml:space="preserve"> и</w:t>
      </w:r>
      <w:r w:rsidRPr="004A7C1B">
        <w:t xml:space="preserve"> </w:t>
      </w:r>
      <w:r w:rsidRPr="001246D2">
        <w:t>получим</w:t>
      </w:r>
      <w:r w:rsidR="0018590A">
        <w:t>:</w:t>
      </w:r>
    </w:p>
    <w:p w14:paraId="1D726AB8" w14:textId="3417229A" w:rsidR="001246D2" w:rsidRPr="004A7C1B" w:rsidRDefault="001C4624" w:rsidP="001246D2">
      <w:pPr>
        <w:spacing w:after="0" w:line="360" w:lineRule="auto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</m:t>
          </m:r>
          <m:r>
            <w:rPr>
              <w:rFonts w:ascii="Cambria Math"/>
            </w:rPr>
            <m:t>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AAFA1ED" w14:textId="33F885B9" w:rsidR="008C2180" w:rsidRPr="004A7C1B" w:rsidRDefault="00050A16" w:rsidP="000F2BB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с</w:t>
      </w:r>
      <w:r w:rsidR="008C2180" w:rsidRPr="004A7C1B">
        <w:t xml:space="preserve">корость перехода нефти </w:t>
      </w:r>
      <w:r w:rsidR="001246D2">
        <w:t xml:space="preserve">в капилляре </w:t>
      </w:r>
      <w:r w:rsidR="008C2180" w:rsidRPr="004A7C1B">
        <w:t>из подвижного состояния в неподвижное, обусловленная блокировкой поровых каналов</w:t>
      </w:r>
      <w:r>
        <w:t xml:space="preserve">. Данная величина </w:t>
      </w:r>
      <w:r w:rsidRPr="004A7C1B">
        <w:t>может</w:t>
      </w:r>
      <w:r w:rsidR="008C2180" w:rsidRPr="004A7C1B">
        <w:t xml:space="preserve"> быть рассчитана по доле закупоренных пор</w:t>
      </w:r>
      <w:r w:rsidR="000F2BB7">
        <w:t>. Тогда с</w:t>
      </w:r>
      <w:r w:rsidR="000F2BB7" w:rsidRPr="004A7C1B">
        <w:t xml:space="preserve">корость перехода частиц парафина в неподвижное состояние за счет блокирования в </w:t>
      </w:r>
      <w:r w:rsidR="000F2BB7">
        <w:t>капиллярах</w:t>
      </w:r>
      <w:r w:rsidR="000F2BB7" w:rsidRPr="004A7C1B">
        <w:t xml:space="preserve"> </w:t>
      </w:r>
      <w:r w:rsidR="000F2BB7">
        <w:t>нефтяной</w:t>
      </w:r>
      <w:r w:rsidR="000F2BB7" w:rsidRPr="004A7C1B">
        <w:t xml:space="preserve"> фазы будет равна</w:t>
      </w:r>
      <w:r w:rsidR="008C2180" w:rsidRPr="004A7C1B">
        <w:t>:</w:t>
      </w:r>
    </w:p>
    <w:p w14:paraId="6EE3E473" w14:textId="12632F8D" w:rsidR="008C2180" w:rsidRPr="004A7C1B" w:rsidRDefault="001C4624" w:rsidP="00296838">
      <w:pPr>
        <w:spacing w:after="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E134B4B" w14:textId="73EB2EAF" w:rsidR="008E52BE" w:rsidRDefault="000F2BB7" w:rsidP="000F2BB7">
      <w:pPr>
        <w:pStyle w:val="13"/>
        <w:tabs>
          <w:tab w:val="left" w:pos="1560"/>
          <w:tab w:val="right" w:pos="9072"/>
        </w:tabs>
        <w:spacing w:line="276" w:lineRule="auto"/>
        <w:jc w:val="both"/>
      </w:pPr>
      <w:r>
        <w:tab/>
      </w:r>
    </w:p>
    <w:p w14:paraId="2A048148" w14:textId="77777777" w:rsidR="00EF4927" w:rsidRPr="00EF4927" w:rsidRDefault="000F2BB7" w:rsidP="00497595">
      <w:pPr>
        <w:jc w:val="both"/>
      </w:pPr>
      <w:r>
        <w:rPr>
          <w:rFonts w:eastAsiaTheme="minorEastAsia"/>
        </w:rPr>
        <w:t xml:space="preserve">Ввиду вышеуказанных обозначений </w:t>
      </w:r>
      <w:r>
        <w:t>скорость отложения парафина в общем объеме пористой породы по величине будет равна</w:t>
      </w:r>
      <w:r w:rsidR="00EF4927" w:rsidRPr="00EF4927">
        <w:t>:</w:t>
      </w:r>
    </w:p>
    <w:p w14:paraId="3D786557" w14:textId="112B81F7" w:rsidR="000F2BB7" w:rsidRPr="000F2BB7" w:rsidRDefault="001C4624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  <m:r>
                <w:rPr>
                  <w:rFonts w:ascii="Cambria Math"/>
                </w:rPr>
                <m:t>1</m:t>
              </m:r>
            </m:sub>
          </m:sSub>
          <m:r>
            <w:rPr>
              <w:rFonts w:asci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  <m:r>
                <w:rPr>
                  <w:rFonts w:ascii="Cambria Math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/>
            </w:rPr>
            <m:t>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/>
            </w:rPr>
            <m:t>.</m:t>
          </m:r>
        </m:oMath>
      </m:oMathPara>
    </w:p>
    <w:p w14:paraId="5636BEB8" w14:textId="1E5F9AF5" w:rsidR="00372459" w:rsidRDefault="00372459" w:rsidP="00497595">
      <w:pPr>
        <w:jc w:val="both"/>
        <w:rPr>
          <w:rFonts w:eastAsiaTheme="minorEastAsia"/>
        </w:rPr>
      </w:pPr>
      <w:r w:rsidRPr="00372459">
        <w:rPr>
          <w:rFonts w:eastAsiaTheme="minorEastAsia"/>
          <w:highlight w:val="red"/>
        </w:rPr>
        <w:t>ВОПРОС</w:t>
      </w:r>
      <w:proofErr w:type="gramStart"/>
      <w:r w:rsidRPr="00372459">
        <w:rPr>
          <w:rFonts w:eastAsiaTheme="minorEastAsia"/>
          <w:highlight w:val="red"/>
        </w:rPr>
        <w:t>: Нужно</w:t>
      </w:r>
      <w:proofErr w:type="gramEnd"/>
      <w:r w:rsidRPr="00372459">
        <w:rPr>
          <w:rFonts w:eastAsiaTheme="minorEastAsia"/>
          <w:highlight w:val="red"/>
        </w:rPr>
        <w:t xml:space="preserve"> ли расписать аналогичным образом вычисление других интегралов?</w:t>
      </w:r>
    </w:p>
    <w:p w14:paraId="66896F6B" w14:textId="12FEDB7B" w:rsidR="00497595" w:rsidRPr="00497595" w:rsidRDefault="00497595" w:rsidP="00497595">
      <w:pPr>
        <w:jc w:val="both"/>
        <w:rPr>
          <w:rFonts w:eastAsiaTheme="minorEastAsia"/>
        </w:rPr>
      </w:pPr>
      <w:r w:rsidRPr="00497595">
        <w:rPr>
          <w:rFonts w:eastAsiaTheme="minorEastAsia"/>
        </w:rPr>
        <w:t xml:space="preserve">Численное вычисление интегралов с использованием кусочно-линейной аппроксимаций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Pr="00497595">
        <w:t xml:space="preserve"> </w:t>
      </w:r>
    </w:p>
    <w:p w14:paraId="41843FC0" w14:textId="00F11CCA" w:rsidR="00497595" w:rsidRPr="00497595" w:rsidRDefault="001C4624" w:rsidP="00497595">
      <w:pPr>
        <w:jc w:val="both"/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/>
                    </w:rPr>
                    <m:t>,</m:t>
                  </m:r>
                </m:e>
              </m:nary>
            </m:e>
          </m:nary>
        </m:oMath>
      </m:oMathPara>
    </w:p>
    <w:p w14:paraId="098E8777" w14:textId="3CEA2ED3" w:rsidR="00497595" w:rsidRPr="00497595" w:rsidRDefault="001C4624" w:rsidP="00497595">
      <w:pPr>
        <w:jc w:val="both"/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  <m:r>
                    <w:rPr>
                      <w:rFonts w:ascii="Cambria Math" w:hAnsi="Cambria Math"/>
                    </w:rPr>
                    <m:t>,</m:t>
                  </m:r>
                </m:e>
              </m:nary>
            </m:e>
          </m:nary>
        </m:oMath>
      </m:oMathPara>
    </w:p>
    <w:p w14:paraId="3BEF841F" w14:textId="2FC98A86" w:rsidR="00497595" w:rsidRPr="00497595" w:rsidRDefault="00443759" w:rsidP="00497595">
      <w:pPr>
        <w:jc w:val="both"/>
      </w:pPr>
      <w:r>
        <w:rPr>
          <w:rFonts w:eastAsiaTheme="minorEastAsia"/>
        </w:rPr>
        <w:t>г</w:t>
      </w:r>
      <w:r w:rsidR="00497595" w:rsidRPr="00497595">
        <w:rPr>
          <w:rFonts w:eastAsiaTheme="minorEastAsia"/>
        </w:rPr>
        <w:t xml:space="preserve">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053C5BEF" w14:textId="77777777" w:rsidR="008E52BE" w:rsidRDefault="008E52BE" w:rsidP="008E52BE"/>
    <w:p w14:paraId="779F9193" w14:textId="77777777" w:rsidR="008E52BE" w:rsidRPr="008E52BE" w:rsidRDefault="008E52BE" w:rsidP="005177BA">
      <w:pPr>
        <w:spacing w:after="160" w:line="259" w:lineRule="auto"/>
      </w:pPr>
      <w:r>
        <w:br w:type="page"/>
      </w:r>
    </w:p>
    <w:p w14:paraId="3FA0A59F" w14:textId="3FE18CB0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0104843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00F37832" w14:textId="6E228538" w:rsidR="00AA59BE" w:rsidRDefault="00AA59BE" w:rsidP="00AA59BE">
      <w:pPr>
        <w:spacing w:after="0" w:line="288" w:lineRule="auto"/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 xml:space="preserve">Как уже было сказано ранее, решение поставленной задачи будем проводить численно с использованием метода конечных </w:t>
      </w:r>
      <w:r w:rsidR="00A20679">
        <w:rPr>
          <w:color w:val="000000"/>
          <w:szCs w:val="28"/>
        </w:rPr>
        <w:t>объемов</w:t>
      </w:r>
      <w:r>
        <w:rPr>
          <w:color w:val="000000"/>
          <w:szCs w:val="28"/>
        </w:rPr>
        <w:t xml:space="preserve">. Для этого на основе полученных формул </w:t>
      </w:r>
      <w:r w:rsidR="00A20679">
        <w:rPr>
          <w:color w:val="000000"/>
          <w:szCs w:val="28"/>
        </w:rPr>
        <w:t xml:space="preserve">на языке </w:t>
      </w:r>
      <w:r w:rsidR="00A20679">
        <w:rPr>
          <w:color w:val="000000"/>
          <w:szCs w:val="28"/>
          <w:lang w:val="en-US"/>
        </w:rPr>
        <w:t>Python</w:t>
      </w:r>
      <w:r w:rsidR="00A20679"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использована библиотека </w:t>
      </w:r>
      <w:proofErr w:type="spellStart"/>
      <w:r w:rsidR="00A20679">
        <w:rPr>
          <w:color w:val="000000"/>
          <w:szCs w:val="28"/>
          <w:lang w:val="en-US"/>
        </w:rPr>
        <w:t>scipy</w:t>
      </w:r>
      <w:proofErr w:type="spellEnd"/>
      <w:r w:rsidR="00A20679" w:rsidRPr="00A20679">
        <w:rPr>
          <w:color w:val="000000"/>
          <w:szCs w:val="28"/>
        </w:rPr>
        <w:t xml:space="preserve">. </w:t>
      </w:r>
      <w:r w:rsidR="00A20679">
        <w:rPr>
          <w:color w:val="000000"/>
          <w:szCs w:val="28"/>
        </w:rPr>
        <w:t xml:space="preserve">А для реализации эффективной обработки </w:t>
      </w:r>
      <w:r w:rsidR="00C70B6E">
        <w:rPr>
          <w:color w:val="000000"/>
          <w:szCs w:val="28"/>
        </w:rPr>
        <w:t>полей</w:t>
      </w:r>
      <w:r w:rsidR="00A20679">
        <w:rPr>
          <w:color w:val="000000"/>
          <w:szCs w:val="28"/>
        </w:rPr>
        <w:t xml:space="preserve"> данных и решения сеточных уравнений по явной схеме </w:t>
      </w:r>
      <w:r>
        <w:rPr>
          <w:color w:val="000000" w:themeColor="text1"/>
        </w:rPr>
        <w:t>использова</w:t>
      </w:r>
      <w:r w:rsidR="00A20679">
        <w:rPr>
          <w:color w:val="000000" w:themeColor="text1"/>
        </w:rPr>
        <w:t>лась</w:t>
      </w:r>
      <w:r>
        <w:rPr>
          <w:color w:val="000000" w:themeColor="text1"/>
        </w:rPr>
        <w:t xml:space="preserve"> библиотек</w:t>
      </w:r>
      <w:r w:rsidR="00A20679">
        <w:rPr>
          <w:color w:val="000000" w:themeColor="text1"/>
        </w:rPr>
        <w:t>а</w:t>
      </w:r>
      <w:r>
        <w:rPr>
          <w:color w:val="000000" w:themeColor="text1"/>
        </w:rPr>
        <w:t xml:space="preserve"> </w:t>
      </w:r>
      <w:proofErr w:type="spellStart"/>
      <w:r w:rsidR="00A20679">
        <w:rPr>
          <w:color w:val="000000" w:themeColor="text1"/>
          <w:lang w:val="en-US"/>
        </w:rPr>
        <w:t>taichi</w:t>
      </w:r>
      <w:proofErr w:type="spellEnd"/>
      <w:r>
        <w:rPr>
          <w:color w:val="000000"/>
          <w:szCs w:val="28"/>
        </w:rPr>
        <w:t>.</w:t>
      </w:r>
    </w:p>
    <w:p w14:paraId="4ADF0392" w14:textId="77777777" w:rsidR="00AA59BE" w:rsidRPr="00AA59BE" w:rsidRDefault="00AA59BE" w:rsidP="00AA59BE"/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6629"/>
        <w:gridCol w:w="2835"/>
      </w:tblGrid>
      <w:tr w:rsidR="00741864" w14:paraId="2EF839A7" w14:textId="77777777" w:rsidTr="00741864">
        <w:trPr>
          <w:trHeight w:val="399"/>
        </w:trPr>
        <w:tc>
          <w:tcPr>
            <w:tcW w:w="6629" w:type="dxa"/>
          </w:tcPr>
          <w:p w14:paraId="4CDA6417" w14:textId="67FE2C48" w:rsidR="00741864" w:rsidRPr="00C70B6E" w:rsidRDefault="00741864" w:rsidP="00741864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C70B6E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09697D4A" w14:textId="706A1D6D" w:rsidR="00741864" w:rsidRPr="00C70B6E" w:rsidRDefault="00741864" w:rsidP="00741864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C70B6E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741864" w14:paraId="3BE6EBCE" w14:textId="77777777" w:rsidTr="00741864">
        <w:tc>
          <w:tcPr>
            <w:tcW w:w="6629" w:type="dxa"/>
          </w:tcPr>
          <w:p w14:paraId="03C8973C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63046D6D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  <w:tr w:rsidR="00741864" w14:paraId="60F0184D" w14:textId="77777777" w:rsidTr="00741864">
        <w:tc>
          <w:tcPr>
            <w:tcW w:w="6629" w:type="dxa"/>
          </w:tcPr>
          <w:p w14:paraId="24F10552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574A857E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  <w:tr w:rsidR="00741864" w14:paraId="7D87E34E" w14:textId="77777777" w:rsidTr="00741864">
        <w:tc>
          <w:tcPr>
            <w:tcW w:w="6629" w:type="dxa"/>
          </w:tcPr>
          <w:p w14:paraId="75E12087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08A00260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  <w:tr w:rsidR="00741864" w14:paraId="6484E06B" w14:textId="77777777" w:rsidTr="00741864">
        <w:tc>
          <w:tcPr>
            <w:tcW w:w="6629" w:type="dxa"/>
          </w:tcPr>
          <w:p w14:paraId="61281DA5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1936C088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  <w:tr w:rsidR="00741864" w14:paraId="5C6E9808" w14:textId="77777777" w:rsidTr="00741864">
        <w:tc>
          <w:tcPr>
            <w:tcW w:w="6629" w:type="dxa"/>
          </w:tcPr>
          <w:p w14:paraId="58A25FDB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1D44333E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  <w:tr w:rsidR="00741864" w14:paraId="41A7936C" w14:textId="77777777" w:rsidTr="00741864">
        <w:tc>
          <w:tcPr>
            <w:tcW w:w="6629" w:type="dxa"/>
          </w:tcPr>
          <w:p w14:paraId="19CB41D3" w14:textId="77777777" w:rsidR="00741864" w:rsidRDefault="00741864" w:rsidP="00741864">
            <w:pPr>
              <w:spacing w:after="0"/>
              <w:jc w:val="both"/>
            </w:pPr>
          </w:p>
        </w:tc>
        <w:tc>
          <w:tcPr>
            <w:tcW w:w="2835" w:type="dxa"/>
          </w:tcPr>
          <w:p w14:paraId="60F5681A" w14:textId="77777777" w:rsidR="00741864" w:rsidRDefault="00741864" w:rsidP="00741864">
            <w:pPr>
              <w:spacing w:after="0" w:line="360" w:lineRule="auto"/>
              <w:jc w:val="both"/>
            </w:pPr>
          </w:p>
        </w:tc>
      </w:tr>
    </w:tbl>
    <w:p w14:paraId="10FE89EC" w14:textId="77777777" w:rsidR="00B44ED3" w:rsidRDefault="00B44ED3" w:rsidP="00FE104C">
      <w:pPr>
        <w:spacing w:line="360" w:lineRule="auto"/>
        <w:jc w:val="both"/>
      </w:pPr>
    </w:p>
    <w:p w14:paraId="0FFDEF50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1BD29BF8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04843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79B62CA4" w14:textId="77777777" w:rsidR="00B44ED3" w:rsidRDefault="00B44ED3" w:rsidP="00FE104C">
      <w:pPr>
        <w:spacing w:line="360" w:lineRule="auto"/>
        <w:jc w:val="both"/>
      </w:pPr>
    </w:p>
    <w:p w14:paraId="5CDB8E95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6DF9BF78" w14:textId="77777777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104844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21335A87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4A24B14D" w14:textId="77777777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0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CB2C304" w14:textId="77777777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1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70F06DCE" w14:textId="77777777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52B173B1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12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13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7CB030E1" w14:textId="77777777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14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E5010F1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30A6A1ED" w14:textId="77777777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039ED9AB" w14:textId="77777777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15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00111D10" w14:textId="77777777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2B949B2C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16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482A46BF" w14:textId="77777777" w:rsidR="006D609C" w:rsidRDefault="00141328" w:rsidP="006D60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="006D609C" w:rsidRPr="006D609C">
        <w:rPr>
          <w:lang w:val="en-US"/>
        </w:rPr>
        <w:t xml:space="preserve"> </w:t>
      </w:r>
    </w:p>
    <w:p w14:paraId="45F222FA" w14:textId="77777777" w:rsidR="006D609C" w:rsidRDefault="006D60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646D5CFF" w14:textId="6FF40A93" w:rsidR="005E6124" w:rsidRDefault="00F11E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4E0BEAF2" w14:textId="77777777" w:rsidR="00421181" w:rsidRDefault="00774F8F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74F8F">
        <w:rPr>
          <w:lang w:val="en-US"/>
        </w:rPr>
        <w:t xml:space="preserve">Pauly J., Dauphin C., </w:t>
      </w:r>
      <w:proofErr w:type="spellStart"/>
      <w:r w:rsidRPr="00774F8F">
        <w:rPr>
          <w:lang w:val="en-US"/>
        </w:rPr>
        <w:t>Daridon</w:t>
      </w:r>
      <w:proofErr w:type="spellEnd"/>
      <w:r w:rsidRPr="00774F8F">
        <w:rPr>
          <w:lang w:val="en-US"/>
        </w:rPr>
        <w:t xml:space="preserve"> J.L. Liquid-solid equilibria in </w:t>
      </w:r>
      <w:proofErr w:type="spellStart"/>
      <w:r w:rsidRPr="00774F8F">
        <w:rPr>
          <w:lang w:val="en-US"/>
        </w:rPr>
        <w:t>decane</w:t>
      </w:r>
      <w:proofErr w:type="spellEnd"/>
      <w:r w:rsidRPr="00774F8F">
        <w:rPr>
          <w:lang w:val="en-US"/>
        </w:rPr>
        <w:t xml:space="preserve"> + </w:t>
      </w:r>
      <w:proofErr w:type="spellStart"/>
      <w:r w:rsidRPr="00774F8F">
        <w:rPr>
          <w:lang w:val="en-US"/>
        </w:rPr>
        <w:t>multiparffins</w:t>
      </w:r>
      <w:proofErr w:type="spellEnd"/>
      <w:r w:rsidRPr="00774F8F">
        <w:rPr>
          <w:lang w:val="en-US"/>
        </w:rPr>
        <w:t xml:space="preserve"> system // Fluid phase equilibria. – 1998. – № 149. – pp. 191-207.</w:t>
      </w:r>
    </w:p>
    <w:p w14:paraId="01595FC9" w14:textId="22EB7B0C" w:rsidR="00421181" w:rsidRDefault="00774F8F" w:rsidP="00421181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74F8F">
        <w:rPr>
          <w:lang w:val="en-US"/>
        </w:rPr>
        <w:t xml:space="preserve"> </w:t>
      </w:r>
      <w:proofErr w:type="spellStart"/>
      <w:r w:rsidR="00421181" w:rsidRPr="002A3B3D">
        <w:rPr>
          <w:lang w:val="en-US"/>
        </w:rPr>
        <w:t>Peaceman</w:t>
      </w:r>
      <w:proofErr w:type="spellEnd"/>
      <w:r w:rsidR="00421181" w:rsidRPr="002A3B3D">
        <w:rPr>
          <w:lang w:val="en-US"/>
        </w:rPr>
        <w:t xml:space="preserve">, Donald. (2013). Interpretation of Well-Block Pressures in Numerical Reservoir Simulation </w:t>
      </w:r>
      <w:proofErr w:type="gramStart"/>
      <w:r w:rsidR="00421181" w:rsidRPr="002A3B3D">
        <w:rPr>
          <w:lang w:val="en-US"/>
        </w:rPr>
        <w:t>With</w:t>
      </w:r>
      <w:proofErr w:type="gramEnd"/>
      <w:r w:rsidR="00421181" w:rsidRPr="002A3B3D">
        <w:rPr>
          <w:lang w:val="en-US"/>
        </w:rPr>
        <w:t xml:space="preserve"> </w:t>
      </w:r>
      <w:proofErr w:type="spellStart"/>
      <w:r w:rsidR="00421181" w:rsidRPr="002A3B3D">
        <w:rPr>
          <w:lang w:val="en-US"/>
        </w:rPr>
        <w:t>Nonsquare</w:t>
      </w:r>
      <w:proofErr w:type="spellEnd"/>
      <w:r w:rsidR="00421181" w:rsidRPr="002A3B3D">
        <w:rPr>
          <w:lang w:val="en-US"/>
        </w:rPr>
        <w:t xml:space="preserve"> Grid Blocks and Anisotropic Permeability. </w:t>
      </w:r>
      <w:r w:rsidR="00421181" w:rsidRPr="002A3B3D">
        <w:t xml:space="preserve">Society </w:t>
      </w:r>
      <w:proofErr w:type="spellStart"/>
      <w:r w:rsidR="00421181" w:rsidRPr="002A3B3D">
        <w:t>of</w:t>
      </w:r>
      <w:proofErr w:type="spellEnd"/>
      <w:r w:rsidR="00421181" w:rsidRPr="002A3B3D">
        <w:t xml:space="preserve"> Petroleum </w:t>
      </w:r>
      <w:proofErr w:type="spellStart"/>
      <w:r w:rsidR="00421181" w:rsidRPr="002A3B3D">
        <w:t>Engineers</w:t>
      </w:r>
      <w:proofErr w:type="spellEnd"/>
      <w:r w:rsidR="00421181" w:rsidRPr="002A3B3D">
        <w:t xml:space="preserve"> Journal. 23. 531-543. </w:t>
      </w:r>
      <w:hyperlink r:id="rId17" w:history="1">
        <w:r w:rsidR="00421181" w:rsidRPr="00B06094">
          <w:rPr>
            <w:rStyle w:val="a9"/>
          </w:rPr>
          <w:t>https://doi.org/10.2118/10528-PA</w:t>
        </w:r>
      </w:hyperlink>
      <w:r w:rsidR="00421181" w:rsidRPr="002A3B3D">
        <w:t>.</w:t>
      </w:r>
    </w:p>
    <w:p w14:paraId="0C01C95C" w14:textId="67CC16A2" w:rsidR="00774F8F" w:rsidRPr="00650CD3" w:rsidRDefault="00421181" w:rsidP="00650CD3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421181">
        <w:rPr>
          <w:bCs/>
          <w:lang w:val="en-US"/>
        </w:rPr>
        <w:t>Burdine</w:t>
      </w:r>
      <w:r w:rsidRPr="00421181">
        <w:rPr>
          <w:bCs/>
          <w:iCs/>
          <w:lang w:val="en-US"/>
        </w:rPr>
        <w:t xml:space="preserve"> </w:t>
      </w:r>
      <w:r w:rsidRPr="00421181">
        <w:rPr>
          <w:lang w:val="en-US"/>
        </w:rPr>
        <w:t xml:space="preserve">N. T. </w:t>
      </w:r>
      <w:r w:rsidRPr="00421181">
        <w:rPr>
          <w:bCs/>
          <w:iCs/>
          <w:lang w:val="en-US"/>
        </w:rPr>
        <w:t xml:space="preserve">Relative permeability calculations from pore size distribution data. </w:t>
      </w:r>
      <w:r w:rsidRPr="00421181">
        <w:rPr>
          <w:lang w:val="en-US"/>
        </w:rPr>
        <w:t xml:space="preserve">SPE 225-G, Petroleum Transactions AIME </w:t>
      </w:r>
      <w:r w:rsidRPr="00421181">
        <w:rPr>
          <w:b/>
          <w:lang w:val="en-US"/>
        </w:rPr>
        <w:t>198</w:t>
      </w:r>
      <w:r w:rsidRPr="00421181">
        <w:rPr>
          <w:lang w:val="en-US"/>
        </w:rPr>
        <w:t>, 71-78 (1953)</w:t>
      </w:r>
    </w:p>
    <w:p w14:paraId="52959C3F" w14:textId="1B8D27E9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1140CE12" w14:textId="77777777" w:rsidR="00650CD3" w:rsidRDefault="00650CD3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</w:p>
    <w:p w14:paraId="5097EF28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6818B8C0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7749A49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F4FA8A6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5E05E91B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23CC93F1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7A5443F0" w14:textId="77777777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0DBF41A8" w14:textId="118420D2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048441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1"/>
    </w:p>
    <w:p w14:paraId="7D467A0F" w14:textId="4E35523B" w:rsidR="00924FB7" w:rsidRPr="00205B89" w:rsidRDefault="00924FB7" w:rsidP="00924FB7">
      <m:oMath>
        <m:r>
          <w:rPr>
            <w:rFonts w:ascii="Cambria Math" w:hAnsi="Cambria Math"/>
            <w:lang w:val="en-US"/>
          </w:rPr>
          <m:t>p</m:t>
        </m:r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="00205B89" w:rsidRPr="00205B89">
        <w:rPr>
          <w:rFonts w:eastAsiaTheme="minorEastAsia"/>
        </w:rPr>
        <w:t>;</w:t>
      </w:r>
    </w:p>
    <w:p w14:paraId="13C57BDA" w14:textId="570BDD2D" w:rsidR="00924FB7" w:rsidRPr="00205B89" w:rsidRDefault="001C4624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924FB7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1A2D0AFA" w14:textId="41AA4C5B" w:rsidR="006F45D1" w:rsidRPr="00205B89" w:rsidRDefault="001C4624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4D0AD5D0" w14:textId="0E3996A0" w:rsidR="006F45D1" w:rsidRPr="00205B89" w:rsidRDefault="001C4624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33B960DC" w14:textId="16861EE5" w:rsidR="006F45D1" w:rsidRPr="00205B89" w:rsidRDefault="001C4624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69C598A8" w14:textId="59168A8F" w:rsidR="006F45D1" w:rsidRPr="00205B89" w:rsidRDefault="001C4624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DF61B4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5C7E62D6" w14:textId="7BB5C5ED" w:rsidR="00924FB7" w:rsidRPr="00205B89" w:rsidRDefault="007504DC" w:rsidP="00924FB7">
      <m:oMath>
        <m:r>
          <w:rPr>
            <w:rFonts w:ascii="Cambria Math" w:hAnsi="Cambria Math"/>
            <w:lang w:val="en-US"/>
          </w:rPr>
          <m:t>k</m:t>
        </m:r>
      </m:oMath>
      <w:r w:rsid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="00205B89" w:rsidRPr="00205B89">
        <w:rPr>
          <w:rFonts w:eastAsiaTheme="minorEastAsia"/>
        </w:rPr>
        <w:t>;</w:t>
      </w:r>
    </w:p>
    <w:p w14:paraId="77A2849B" w14:textId="7C7F137A" w:rsidR="00924FB7" w:rsidRPr="00205B89" w:rsidRDefault="007504DC" w:rsidP="00924FB7">
      <m:oMath>
        <m:r>
          <w:rPr>
            <w:rFonts w:ascii="Cambria Math" w:hAnsi="Cambria Math"/>
            <w:lang w:val="en-US"/>
          </w:rPr>
          <m:t>m</m:t>
        </m:r>
      </m:oMath>
      <w:r w:rsidR="00924FB7"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="00205B89" w:rsidRPr="00205B89">
        <w:rPr>
          <w:rFonts w:eastAsiaTheme="minorEastAsia"/>
        </w:rPr>
        <w:t>;</w:t>
      </w:r>
    </w:p>
    <w:p w14:paraId="30C6187C" w14:textId="10D9D881" w:rsidR="00924FB7" w:rsidRPr="00205B89" w:rsidRDefault="000A5F74" w:rsidP="00924FB7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температура</w:t>
      </w:r>
      <w:r w:rsidR="00924FB7"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="00924FB7" w:rsidRPr="000A5F74">
        <w:t>]</w:t>
      </w:r>
      <w:r w:rsidR="00205B89" w:rsidRPr="00205B89">
        <w:t>;</w:t>
      </w:r>
    </w:p>
    <w:p w14:paraId="3AA60F5C" w14:textId="157D0516" w:rsidR="00924FB7" w:rsidRPr="00205B89" w:rsidRDefault="001C4624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0A5F74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205B89" w:rsidRPr="00205B89">
        <w:rPr>
          <w:rFonts w:eastAsiaTheme="minorEastAsia"/>
        </w:rPr>
        <w:t>;</w:t>
      </w:r>
    </w:p>
    <w:p w14:paraId="0FA80CC0" w14:textId="63E0B324" w:rsidR="000A5F74" w:rsidRPr="00205B89" w:rsidRDefault="000A5F74" w:rsidP="002417D4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="00205B89" w:rsidRPr="00205B89">
        <w:rPr>
          <w:rFonts w:eastAsiaTheme="minorEastAsia"/>
        </w:rPr>
        <w:t>;</w:t>
      </w:r>
    </w:p>
    <w:p w14:paraId="249E34DF" w14:textId="3AD736EC" w:rsidR="002417D4" w:rsidRPr="009E75C9" w:rsidRDefault="001C4624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0A5F74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  <w:r w:rsidR="009E75C9" w:rsidRPr="009E75C9">
        <w:rPr>
          <w:rFonts w:eastAsiaTheme="minorEastAsia"/>
        </w:rPr>
        <w:t>;</w:t>
      </w:r>
    </w:p>
    <w:p w14:paraId="30E5CDEC" w14:textId="60F5DB92" w:rsidR="002417D4" w:rsidRPr="009E75C9" w:rsidRDefault="001C4624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воды</w:t>
      </w:r>
      <w:r w:rsidR="009E75C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B199DB0" w14:textId="257F0934" w:rsidR="002417D4" w:rsidRPr="009E75C9" w:rsidRDefault="001C4624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нефти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0C369AB" w14:textId="162A0C07" w:rsidR="002417D4" w:rsidRPr="009E75C9" w:rsidRDefault="001C4624" w:rsidP="002417D4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</w:t>
      </w:r>
      <w:r w:rsidR="00205B89" w:rsidRPr="00205B89">
        <w:t xml:space="preserve"> </w:t>
      </w:r>
      <w:r w:rsidR="00205B89">
        <w:t>кристаллизованного</w:t>
      </w:r>
      <w:r w:rsidR="002417D4">
        <w:t xml:space="preserve"> парафина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03B97B00" w14:textId="6DA30D9D" w:rsidR="002417D4" w:rsidRPr="009E75C9" w:rsidRDefault="001C4624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 xml:space="preserve">лотность </w:t>
      </w:r>
      <w:r w:rsidR="009E75C9">
        <w:t xml:space="preserve">породы </w:t>
      </w:r>
      <w:r w:rsidR="002417D4">
        <w:t>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DB0531D" w14:textId="0B6C061C" w:rsidR="002417D4" w:rsidRPr="009E75C9" w:rsidRDefault="001C4624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 xml:space="preserve">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70716E80" w14:textId="186F145A" w:rsidR="002417D4" w:rsidRPr="009E75C9" w:rsidRDefault="001C4624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9E75C9">
        <w:t xml:space="preserve"> </w:t>
      </w:r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>язкость нефти</w:t>
      </w:r>
      <w:r w:rsidR="009E75C9">
        <w:t xml:space="preserve">, </w:t>
      </w:r>
      <m:oMath>
        <m:r>
          <w:rPr>
            <w:rFonts w:ascii="Cambria Math" w:hAnsi="Cambria Math"/>
          </w:rPr>
          <m:t>[Па∙с];</m:t>
        </m:r>
      </m:oMath>
    </w:p>
    <w:p w14:paraId="4AA92527" w14:textId="3BB69E3E" w:rsidR="002417D4" w:rsidRPr="009E75C9" w:rsidRDefault="001C4624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еплоемкость воды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6031E5C" w14:textId="1B19D9B0" w:rsidR="002417D4" w:rsidRPr="009E75C9" w:rsidRDefault="001C4624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0B09D6A" w14:textId="0B2A9EF5" w:rsidR="002417D4" w:rsidRPr="009E75C9" w:rsidRDefault="001C4624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кристаллизованного </w:t>
      </w:r>
      <w:r w:rsidR="002417D4">
        <w:t>парафина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DC10E12" w14:textId="6D41637E" w:rsidR="002417D4" w:rsidRDefault="001C4624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породы </w:t>
      </w:r>
      <w:r w:rsidR="002417D4">
        <w:t>пласта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2458875" w14:textId="4CE7B36A" w:rsidR="002417D4" w:rsidRPr="00DF61B4" w:rsidRDefault="001C4624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417D4">
        <w:t xml:space="preserve"> </w:t>
      </w:r>
      <w:r w:rsidR="00DF61B4">
        <w:t>т</w:t>
      </w:r>
      <w:r w:rsidR="002417D4">
        <w:t xml:space="preserve">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559A5DD7" w14:textId="0DAD7AE0" w:rsidR="00DF61B4" w:rsidRPr="009E75C9" w:rsidRDefault="001C4624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 </w:t>
      </w:r>
      <w:r w:rsidR="00DF61B4">
        <w:t>т</w:t>
      </w:r>
      <w:r w:rsidR="002417D4">
        <w:t>еплопроводность нефти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E0EF279" w14:textId="0AD11A2A" w:rsidR="00DF61B4" w:rsidRDefault="001C4624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теплопроводность кристаллизованного парафина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090A1A9" w14:textId="3E78DEFA" w:rsidR="002417D4" w:rsidRDefault="002417D4" w:rsidP="002417D4"/>
    <w:p w14:paraId="179689DE" w14:textId="314C14A3" w:rsidR="002417D4" w:rsidRPr="002F2692" w:rsidRDefault="001C4624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еплопроводность пласта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0FCA172E" w14:textId="7F2C4DCD" w:rsidR="002417D4" w:rsidRDefault="00C70B6E" w:rsidP="002417D4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r w:rsidR="002417D4">
        <w:t>скорение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56E7FE46" w14:textId="055E172B" w:rsidR="002417D4" w:rsidRDefault="00C70B6E" w:rsidP="002417D4">
      <m:oMath>
        <m:r>
          <w:rPr>
            <w:rFonts w:ascii="Cambria Math" w:hAnsi="Cambria Math"/>
          </w:rPr>
          <m:t>D-</m:t>
        </m:r>
      </m:oMath>
      <w:r>
        <w:t xml:space="preserve"> коэффициент </w:t>
      </w:r>
      <w:r w:rsidR="002417D4">
        <w:t>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1D12B6F9" w14:textId="220A31FA" w:rsidR="002417D4" w:rsidRDefault="00C70B6E" w:rsidP="002417D4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 w:rsidR="002417D4"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72022560" w14:textId="0D76E960" w:rsidR="002417D4" w:rsidRDefault="00C70B6E" w:rsidP="002417D4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 w:rsidR="002417D4">
        <w:t xml:space="preserve">  </w:t>
      </w:r>
    </w:p>
    <w:p w14:paraId="5760D98C" w14:textId="6D04F349" w:rsidR="002417D4" w:rsidRDefault="00C70B6E" w:rsidP="002417D4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r w:rsidR="002417D4">
        <w:t>тношение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3986AB7F" w14:textId="7A944487" w:rsidR="002417D4" w:rsidRDefault="001C4624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C70B6E" w:rsidRPr="00C70B6E">
        <w:rPr>
          <w:rFonts w:eastAsiaTheme="minorEastAsia"/>
        </w:rPr>
        <w:t xml:space="preserve"> </w:t>
      </w:r>
      <w:r w:rsidR="00C70B6E">
        <w:rPr>
          <w:rFonts w:eastAsiaTheme="minorEastAsia"/>
        </w:rPr>
        <w:t>д</w:t>
      </w:r>
      <w:r w:rsidR="002417D4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7E6E0698" w14:textId="1DD2CD1A" w:rsidR="002417D4" w:rsidRDefault="00D73128" w:rsidP="002417D4">
      <m:oMath>
        <m:r>
          <w:rPr>
            <w:rFonts w:ascii="Cambria Math" w:hAnsi="Cambria Math"/>
          </w:rPr>
          <m:t>ζ-</m:t>
        </m:r>
      </m:oMath>
      <w:r w:rsidR="002417D4">
        <w:t xml:space="preserve"> </w:t>
      </w:r>
      <w:r>
        <w:t>к</w:t>
      </w:r>
      <w:r w:rsidR="002417D4">
        <w:t>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062D335E" w14:textId="6C465748" w:rsidR="002417D4" w:rsidRDefault="00D73128" w:rsidP="002417D4">
      <m:oMath>
        <m:r>
          <w:rPr>
            <w:rFonts w:ascii="Cambria Math" w:hAnsi="Cambria Math"/>
          </w:rPr>
          <m:t>R</m:t>
        </m:r>
      </m:oMath>
      <w:r w:rsidR="002417D4">
        <w:t xml:space="preserve"> </w:t>
      </w:r>
      <m:oMath>
        <m:r>
          <w:rPr>
            <w:rFonts w:ascii="Cambria Math" w:hAnsi="Cambria Math"/>
          </w:rPr>
          <m:t>-</m:t>
        </m:r>
      </m:oMath>
      <w:r w:rsidR="002417D4">
        <w:t xml:space="preserve"> </w:t>
      </w:r>
      <w:r>
        <w:t>г</w:t>
      </w:r>
      <w:r w:rsidR="002417D4">
        <w:t>азовая постоянная</w:t>
      </w:r>
      <m:oMath>
        <m:r>
          <w:rPr>
            <w:rFonts w:ascii="Cambria Math" w:hAnsi="Cambria Math"/>
          </w:rPr>
          <m:t>, [J/K/mol]</m:t>
        </m:r>
      </m:oMath>
    </w:p>
    <w:p w14:paraId="0F185EA4" w14:textId="77777777" w:rsidR="002417D4" w:rsidRDefault="002417D4" w:rsidP="002417D4">
      <w:r>
        <w:t># Параметры парафина</w:t>
      </w:r>
    </w:p>
    <w:p w14:paraId="34F3639D" w14:textId="77777777" w:rsidR="002417D4" w:rsidRDefault="002417D4" w:rsidP="002417D4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7841540D" w14:textId="77777777" w:rsidR="002417D4" w:rsidRDefault="002417D4" w:rsidP="002417D4">
      <w:proofErr w:type="spellStart"/>
      <w:r>
        <w:t>Tm</w:t>
      </w:r>
      <w:proofErr w:type="spellEnd"/>
      <w:r>
        <w:t xml:space="preserve">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7D4264A4" w14:textId="77777777" w:rsidR="00BC0CDF" w:rsidRPr="0057431A" w:rsidRDefault="002417D4" w:rsidP="002417D4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kal_to_</w:t>
      </w:r>
      <w:proofErr w:type="gramStart"/>
      <w:r>
        <w:t>J</w:t>
      </w:r>
      <w:proofErr w:type="spellEnd"/>
      <w:r>
        <w:t xml:space="preserve">  #</w:t>
      </w:r>
      <w:proofErr w:type="gramEnd"/>
      <w:r>
        <w:t xml:space="preserve"> Скрытая теплота плавления парафина, [J/</w:t>
      </w:r>
      <w:proofErr w:type="spellStart"/>
      <w:r>
        <w:t>gram-mol</w:t>
      </w:r>
      <w:proofErr w:type="spellEnd"/>
      <w:r>
        <w:t>]</w:t>
      </w:r>
    </w:p>
    <w:sectPr w:rsidR="00BC0CDF" w:rsidRPr="0057431A" w:rsidSect="00273536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41E399" w14:textId="77777777" w:rsidR="001C4624" w:rsidRDefault="001C4624" w:rsidP="00273536">
      <w:pPr>
        <w:spacing w:after="0" w:line="240" w:lineRule="auto"/>
      </w:pPr>
      <w:r>
        <w:separator/>
      </w:r>
    </w:p>
  </w:endnote>
  <w:endnote w:type="continuationSeparator" w:id="0">
    <w:p w14:paraId="70325B56" w14:textId="77777777" w:rsidR="001C4624" w:rsidRDefault="001C4624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51961AC9" w14:textId="77777777" w:rsidR="005A6F9A" w:rsidRDefault="008138F3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3A0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8E65FE" w14:textId="77777777" w:rsidR="005A6F9A" w:rsidRDefault="005A6F9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D5F2CF" w14:textId="77777777" w:rsidR="001C4624" w:rsidRDefault="001C4624" w:rsidP="00273536">
      <w:pPr>
        <w:spacing w:after="0" w:line="240" w:lineRule="auto"/>
      </w:pPr>
      <w:r>
        <w:separator/>
      </w:r>
    </w:p>
  </w:footnote>
  <w:footnote w:type="continuationSeparator" w:id="0">
    <w:p w14:paraId="443FE10E" w14:textId="77777777" w:rsidR="001C4624" w:rsidRDefault="001C4624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26B7"/>
    <w:rsid w:val="00003A0D"/>
    <w:rsid w:val="00007E7D"/>
    <w:rsid w:val="00021F16"/>
    <w:rsid w:val="000321FB"/>
    <w:rsid w:val="0003258A"/>
    <w:rsid w:val="000327BE"/>
    <w:rsid w:val="00034C62"/>
    <w:rsid w:val="00042E81"/>
    <w:rsid w:val="00046D97"/>
    <w:rsid w:val="00047AE4"/>
    <w:rsid w:val="00050A16"/>
    <w:rsid w:val="00050F82"/>
    <w:rsid w:val="000523A9"/>
    <w:rsid w:val="00053B57"/>
    <w:rsid w:val="00064E37"/>
    <w:rsid w:val="000732C7"/>
    <w:rsid w:val="000752A7"/>
    <w:rsid w:val="000761F1"/>
    <w:rsid w:val="00077E45"/>
    <w:rsid w:val="00080077"/>
    <w:rsid w:val="00095E3C"/>
    <w:rsid w:val="00096729"/>
    <w:rsid w:val="00097D65"/>
    <w:rsid w:val="000A5F74"/>
    <w:rsid w:val="000A6195"/>
    <w:rsid w:val="000B553C"/>
    <w:rsid w:val="000C330A"/>
    <w:rsid w:val="000D0230"/>
    <w:rsid w:val="000D2E79"/>
    <w:rsid w:val="000D3EEB"/>
    <w:rsid w:val="000D72CF"/>
    <w:rsid w:val="000E1BF9"/>
    <w:rsid w:val="000E31A7"/>
    <w:rsid w:val="000F0EBC"/>
    <w:rsid w:val="000F2BB7"/>
    <w:rsid w:val="000F7805"/>
    <w:rsid w:val="00103CE2"/>
    <w:rsid w:val="001218FA"/>
    <w:rsid w:val="001246D2"/>
    <w:rsid w:val="00125900"/>
    <w:rsid w:val="00134326"/>
    <w:rsid w:val="00141328"/>
    <w:rsid w:val="00150FFB"/>
    <w:rsid w:val="001514F9"/>
    <w:rsid w:val="001633DB"/>
    <w:rsid w:val="00163B93"/>
    <w:rsid w:val="00166D17"/>
    <w:rsid w:val="00173AC1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2EF0"/>
    <w:rsid w:val="001947D6"/>
    <w:rsid w:val="001A6AB5"/>
    <w:rsid w:val="001C4216"/>
    <w:rsid w:val="001C4624"/>
    <w:rsid w:val="001D00B0"/>
    <w:rsid w:val="001D66B2"/>
    <w:rsid w:val="001E4C1E"/>
    <w:rsid w:val="001E508F"/>
    <w:rsid w:val="001F37E8"/>
    <w:rsid w:val="001F5445"/>
    <w:rsid w:val="00200C93"/>
    <w:rsid w:val="00205B89"/>
    <w:rsid w:val="00211042"/>
    <w:rsid w:val="00231102"/>
    <w:rsid w:val="00232B73"/>
    <w:rsid w:val="002417D4"/>
    <w:rsid w:val="002451A2"/>
    <w:rsid w:val="00246A2E"/>
    <w:rsid w:val="002523D7"/>
    <w:rsid w:val="00252BED"/>
    <w:rsid w:val="00264483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6548"/>
    <w:rsid w:val="00311461"/>
    <w:rsid w:val="00322D89"/>
    <w:rsid w:val="0033081E"/>
    <w:rsid w:val="00344AF1"/>
    <w:rsid w:val="00363458"/>
    <w:rsid w:val="00372459"/>
    <w:rsid w:val="003822EA"/>
    <w:rsid w:val="003912F0"/>
    <w:rsid w:val="003919D1"/>
    <w:rsid w:val="00395BBD"/>
    <w:rsid w:val="003A1355"/>
    <w:rsid w:val="003A655B"/>
    <w:rsid w:val="003C23FF"/>
    <w:rsid w:val="003D0A43"/>
    <w:rsid w:val="003E23EE"/>
    <w:rsid w:val="003F2EE3"/>
    <w:rsid w:val="00421181"/>
    <w:rsid w:val="00424AF6"/>
    <w:rsid w:val="00424E98"/>
    <w:rsid w:val="00434078"/>
    <w:rsid w:val="00443759"/>
    <w:rsid w:val="00446289"/>
    <w:rsid w:val="00455CD7"/>
    <w:rsid w:val="004578CE"/>
    <w:rsid w:val="0046639C"/>
    <w:rsid w:val="00466AFD"/>
    <w:rsid w:val="0047322E"/>
    <w:rsid w:val="004733F5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61A1"/>
    <w:rsid w:val="004E05C8"/>
    <w:rsid w:val="004F3272"/>
    <w:rsid w:val="004F47C1"/>
    <w:rsid w:val="004F5650"/>
    <w:rsid w:val="004F59DE"/>
    <w:rsid w:val="00502A7E"/>
    <w:rsid w:val="00503098"/>
    <w:rsid w:val="00512D0E"/>
    <w:rsid w:val="0051428B"/>
    <w:rsid w:val="005150A8"/>
    <w:rsid w:val="00515CE4"/>
    <w:rsid w:val="005177BA"/>
    <w:rsid w:val="00522586"/>
    <w:rsid w:val="00526A6D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6F9A"/>
    <w:rsid w:val="005C339B"/>
    <w:rsid w:val="005E06E9"/>
    <w:rsid w:val="005E1EB1"/>
    <w:rsid w:val="005E6124"/>
    <w:rsid w:val="005F425A"/>
    <w:rsid w:val="005F4BFA"/>
    <w:rsid w:val="005F4C17"/>
    <w:rsid w:val="00613878"/>
    <w:rsid w:val="006234B0"/>
    <w:rsid w:val="0062565A"/>
    <w:rsid w:val="006348C3"/>
    <w:rsid w:val="00637F4C"/>
    <w:rsid w:val="006436AF"/>
    <w:rsid w:val="00650CD3"/>
    <w:rsid w:val="00651366"/>
    <w:rsid w:val="00661227"/>
    <w:rsid w:val="006664E6"/>
    <w:rsid w:val="006679E4"/>
    <w:rsid w:val="0067191B"/>
    <w:rsid w:val="00687117"/>
    <w:rsid w:val="0068730E"/>
    <w:rsid w:val="006A1045"/>
    <w:rsid w:val="006A79F7"/>
    <w:rsid w:val="006D609C"/>
    <w:rsid w:val="006D6705"/>
    <w:rsid w:val="006E2D34"/>
    <w:rsid w:val="006F1D2B"/>
    <w:rsid w:val="006F45D1"/>
    <w:rsid w:val="00702845"/>
    <w:rsid w:val="00712A6D"/>
    <w:rsid w:val="007217C6"/>
    <w:rsid w:val="00740E88"/>
    <w:rsid w:val="00741864"/>
    <w:rsid w:val="00746842"/>
    <w:rsid w:val="007504DC"/>
    <w:rsid w:val="00756083"/>
    <w:rsid w:val="00762C51"/>
    <w:rsid w:val="00766719"/>
    <w:rsid w:val="007707A8"/>
    <w:rsid w:val="00774F8F"/>
    <w:rsid w:val="0078105C"/>
    <w:rsid w:val="0078210D"/>
    <w:rsid w:val="0078241A"/>
    <w:rsid w:val="00787CDE"/>
    <w:rsid w:val="007913AB"/>
    <w:rsid w:val="007971DD"/>
    <w:rsid w:val="007A2C71"/>
    <w:rsid w:val="007A566B"/>
    <w:rsid w:val="007A6BC8"/>
    <w:rsid w:val="007B3EA9"/>
    <w:rsid w:val="007D3054"/>
    <w:rsid w:val="007E3E8B"/>
    <w:rsid w:val="007F468D"/>
    <w:rsid w:val="007F6868"/>
    <w:rsid w:val="007F70AC"/>
    <w:rsid w:val="00811A5B"/>
    <w:rsid w:val="008138F3"/>
    <w:rsid w:val="008145F4"/>
    <w:rsid w:val="008155A5"/>
    <w:rsid w:val="00815C56"/>
    <w:rsid w:val="00816354"/>
    <w:rsid w:val="00826603"/>
    <w:rsid w:val="00832970"/>
    <w:rsid w:val="00833004"/>
    <w:rsid w:val="00833F67"/>
    <w:rsid w:val="00835B9B"/>
    <w:rsid w:val="00837646"/>
    <w:rsid w:val="008475F4"/>
    <w:rsid w:val="00851D6E"/>
    <w:rsid w:val="00856E68"/>
    <w:rsid w:val="00870A5E"/>
    <w:rsid w:val="008800F8"/>
    <w:rsid w:val="0088450F"/>
    <w:rsid w:val="00886C70"/>
    <w:rsid w:val="008945CE"/>
    <w:rsid w:val="00894F17"/>
    <w:rsid w:val="008A4D09"/>
    <w:rsid w:val="008A4D17"/>
    <w:rsid w:val="008A6AE8"/>
    <w:rsid w:val="008C048D"/>
    <w:rsid w:val="008C19EA"/>
    <w:rsid w:val="008C2180"/>
    <w:rsid w:val="008C3917"/>
    <w:rsid w:val="008D29A8"/>
    <w:rsid w:val="008E52BE"/>
    <w:rsid w:val="008F07AD"/>
    <w:rsid w:val="008F096F"/>
    <w:rsid w:val="008F20E9"/>
    <w:rsid w:val="00903EC0"/>
    <w:rsid w:val="00906BFF"/>
    <w:rsid w:val="00912D5C"/>
    <w:rsid w:val="00913543"/>
    <w:rsid w:val="00924FB7"/>
    <w:rsid w:val="0093356D"/>
    <w:rsid w:val="00943266"/>
    <w:rsid w:val="00943970"/>
    <w:rsid w:val="00945779"/>
    <w:rsid w:val="009469D9"/>
    <w:rsid w:val="009654B4"/>
    <w:rsid w:val="00971AA7"/>
    <w:rsid w:val="009805E3"/>
    <w:rsid w:val="00982488"/>
    <w:rsid w:val="0098610E"/>
    <w:rsid w:val="00986CB8"/>
    <w:rsid w:val="009A48C7"/>
    <w:rsid w:val="009A56D1"/>
    <w:rsid w:val="009B0C58"/>
    <w:rsid w:val="009B13C8"/>
    <w:rsid w:val="009B45A2"/>
    <w:rsid w:val="009B7970"/>
    <w:rsid w:val="009C68AE"/>
    <w:rsid w:val="009D150C"/>
    <w:rsid w:val="009E75C9"/>
    <w:rsid w:val="009F4EEB"/>
    <w:rsid w:val="009F6FB4"/>
    <w:rsid w:val="009F7B24"/>
    <w:rsid w:val="00A07835"/>
    <w:rsid w:val="00A13968"/>
    <w:rsid w:val="00A20679"/>
    <w:rsid w:val="00A400A1"/>
    <w:rsid w:val="00A423EE"/>
    <w:rsid w:val="00A436CD"/>
    <w:rsid w:val="00A46406"/>
    <w:rsid w:val="00A46F3C"/>
    <w:rsid w:val="00A52AE0"/>
    <w:rsid w:val="00A56CF0"/>
    <w:rsid w:val="00A64732"/>
    <w:rsid w:val="00A77C6C"/>
    <w:rsid w:val="00AA59BE"/>
    <w:rsid w:val="00AB74DD"/>
    <w:rsid w:val="00AC1238"/>
    <w:rsid w:val="00AC66E9"/>
    <w:rsid w:val="00AD040C"/>
    <w:rsid w:val="00AD3095"/>
    <w:rsid w:val="00AD5177"/>
    <w:rsid w:val="00AD62DB"/>
    <w:rsid w:val="00AE04B6"/>
    <w:rsid w:val="00AE4CE1"/>
    <w:rsid w:val="00AE62FD"/>
    <w:rsid w:val="00AF0E8A"/>
    <w:rsid w:val="00AF228C"/>
    <w:rsid w:val="00AF566C"/>
    <w:rsid w:val="00B001F6"/>
    <w:rsid w:val="00B00E96"/>
    <w:rsid w:val="00B139AB"/>
    <w:rsid w:val="00B147FD"/>
    <w:rsid w:val="00B22BC9"/>
    <w:rsid w:val="00B258AD"/>
    <w:rsid w:val="00B260DD"/>
    <w:rsid w:val="00B2640A"/>
    <w:rsid w:val="00B276E3"/>
    <w:rsid w:val="00B44ED3"/>
    <w:rsid w:val="00B45492"/>
    <w:rsid w:val="00B477F9"/>
    <w:rsid w:val="00B54977"/>
    <w:rsid w:val="00B57481"/>
    <w:rsid w:val="00B628DF"/>
    <w:rsid w:val="00B634EA"/>
    <w:rsid w:val="00B67BF7"/>
    <w:rsid w:val="00B71F0C"/>
    <w:rsid w:val="00B75BF5"/>
    <w:rsid w:val="00B76006"/>
    <w:rsid w:val="00B81B9A"/>
    <w:rsid w:val="00B839C2"/>
    <w:rsid w:val="00B90A1D"/>
    <w:rsid w:val="00B94845"/>
    <w:rsid w:val="00BA53D3"/>
    <w:rsid w:val="00BB20A7"/>
    <w:rsid w:val="00BB2335"/>
    <w:rsid w:val="00BB7148"/>
    <w:rsid w:val="00BC0CDF"/>
    <w:rsid w:val="00BC4B62"/>
    <w:rsid w:val="00BD1DAE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3E49"/>
    <w:rsid w:val="00C26D9A"/>
    <w:rsid w:val="00C328A6"/>
    <w:rsid w:val="00C36462"/>
    <w:rsid w:val="00C40BB8"/>
    <w:rsid w:val="00C4465B"/>
    <w:rsid w:val="00C53BAE"/>
    <w:rsid w:val="00C60D9D"/>
    <w:rsid w:val="00C66737"/>
    <w:rsid w:val="00C70B6E"/>
    <w:rsid w:val="00C73751"/>
    <w:rsid w:val="00C73DED"/>
    <w:rsid w:val="00C82886"/>
    <w:rsid w:val="00C95455"/>
    <w:rsid w:val="00CA764F"/>
    <w:rsid w:val="00CC577F"/>
    <w:rsid w:val="00CC7D57"/>
    <w:rsid w:val="00CD0D1B"/>
    <w:rsid w:val="00CD11E5"/>
    <w:rsid w:val="00CD1B69"/>
    <w:rsid w:val="00D0798C"/>
    <w:rsid w:val="00D10F84"/>
    <w:rsid w:val="00D152D7"/>
    <w:rsid w:val="00D16D59"/>
    <w:rsid w:val="00D25024"/>
    <w:rsid w:val="00D25DA6"/>
    <w:rsid w:val="00D30FF3"/>
    <w:rsid w:val="00D41664"/>
    <w:rsid w:val="00D424D9"/>
    <w:rsid w:val="00D51C2D"/>
    <w:rsid w:val="00D55541"/>
    <w:rsid w:val="00D671B0"/>
    <w:rsid w:val="00D73128"/>
    <w:rsid w:val="00D749F4"/>
    <w:rsid w:val="00D74EA6"/>
    <w:rsid w:val="00D832A6"/>
    <w:rsid w:val="00D8468B"/>
    <w:rsid w:val="00DA14E0"/>
    <w:rsid w:val="00DA264F"/>
    <w:rsid w:val="00DA4269"/>
    <w:rsid w:val="00DA5B4B"/>
    <w:rsid w:val="00DC12FD"/>
    <w:rsid w:val="00DC2F3E"/>
    <w:rsid w:val="00DD325C"/>
    <w:rsid w:val="00DE5098"/>
    <w:rsid w:val="00DF2FD7"/>
    <w:rsid w:val="00DF5E3C"/>
    <w:rsid w:val="00DF61B4"/>
    <w:rsid w:val="00E00338"/>
    <w:rsid w:val="00E00A5E"/>
    <w:rsid w:val="00E12EB1"/>
    <w:rsid w:val="00E26D2D"/>
    <w:rsid w:val="00E321D2"/>
    <w:rsid w:val="00E32EA3"/>
    <w:rsid w:val="00E37498"/>
    <w:rsid w:val="00E40ADD"/>
    <w:rsid w:val="00E50D5E"/>
    <w:rsid w:val="00E514BD"/>
    <w:rsid w:val="00E63668"/>
    <w:rsid w:val="00E651FE"/>
    <w:rsid w:val="00E67ACF"/>
    <w:rsid w:val="00E72493"/>
    <w:rsid w:val="00E84A61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E4469"/>
    <w:rsid w:val="00EE5886"/>
    <w:rsid w:val="00EF4927"/>
    <w:rsid w:val="00EF4963"/>
    <w:rsid w:val="00EF4B17"/>
    <w:rsid w:val="00F0208B"/>
    <w:rsid w:val="00F05EF2"/>
    <w:rsid w:val="00F0630F"/>
    <w:rsid w:val="00F06752"/>
    <w:rsid w:val="00F10245"/>
    <w:rsid w:val="00F11E9C"/>
    <w:rsid w:val="00F11FC6"/>
    <w:rsid w:val="00F1325D"/>
    <w:rsid w:val="00F153DE"/>
    <w:rsid w:val="00F16408"/>
    <w:rsid w:val="00F21AD4"/>
    <w:rsid w:val="00F31286"/>
    <w:rsid w:val="00F44B3D"/>
    <w:rsid w:val="00F52836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16A3"/>
    <w:rsid w:val="00F95E24"/>
    <w:rsid w:val="00F96209"/>
    <w:rsid w:val="00FA126C"/>
    <w:rsid w:val="00FB083E"/>
    <w:rsid w:val="00FB3A41"/>
    <w:rsid w:val="00FB5F51"/>
    <w:rsid w:val="00FC1F4D"/>
    <w:rsid w:val="00FC6D49"/>
    <w:rsid w:val="00FD0730"/>
    <w:rsid w:val="00FD1CB5"/>
    <w:rsid w:val="00FD38CE"/>
    <w:rsid w:val="00FE09AD"/>
    <w:rsid w:val="00FE104C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416154"/>
  <w15:docId w15:val="{CAD7F39D-38A7-4A43-A1A2-C91B2FA5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2BB7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styleId="af5">
    <w:name w:val="Unresolved Mention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6">
    <w:name w:val="Table Grid"/>
    <w:basedOn w:val="a1"/>
    <w:uiPriority w:val="39"/>
    <w:rsid w:val="00AA59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hyperlink" Target="https://doi.org/10.1115/1.1924465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7" Type="http://schemas.openxmlformats.org/officeDocument/2006/relationships/hyperlink" Target="https://doi.org/10.2118/10528-P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07/s10553-015-0581-1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34/S199508022208025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07/s13202-020-00924-2" TargetMode="External"/><Relationship Id="rId10" Type="http://schemas.openxmlformats.org/officeDocument/2006/relationships/hyperlink" Target="https://ir.unilag.edu.ng/handle/123456789/6235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s://doi.org/10.1115/1.192446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9ACF-F984-4399-A472-55F3CABA7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3732</TotalTime>
  <Pages>24</Pages>
  <Words>6230</Words>
  <Characters>35511</Characters>
  <Application>Microsoft Office Word</Application>
  <DocSecurity>0</DocSecurity>
  <Lines>295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165</cp:revision>
  <dcterms:created xsi:type="dcterms:W3CDTF">2025-05-27T06:30:00Z</dcterms:created>
  <dcterms:modified xsi:type="dcterms:W3CDTF">2025-06-18T06:59:00Z</dcterms:modified>
</cp:coreProperties>
</file>