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0B45295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607A0E8" w14:textId="77777777" w:rsidR="009654B4" w:rsidRPr="009654B4" w:rsidRDefault="009F6F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199749667" w:history="1">
            <w:r w:rsidR="009654B4" w:rsidRPr="009654B4">
              <w:rPr>
                <w:rStyle w:val="a9"/>
                <w:noProof/>
              </w:rPr>
              <w:t>Введение</w:t>
            </w:r>
            <w:r w:rsidR="009654B4"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_Toc199749667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3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1DB4C910" w14:textId="77777777" w:rsidR="009654B4" w:rsidRPr="009654B4" w:rsidRDefault="00BF198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8" w:history="1">
            <w:r w:rsidR="009654B4" w:rsidRPr="009654B4">
              <w:rPr>
                <w:rStyle w:val="a9"/>
                <w:noProof/>
              </w:rPr>
              <w:t>Постановка задачи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_Toc199749668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5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3B922A21" w14:textId="77777777" w:rsidR="009654B4" w:rsidRPr="009654B4" w:rsidRDefault="00BF198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9" w:history="1">
            <w:r w:rsidR="009654B4" w:rsidRPr="009654B4">
              <w:rPr>
                <w:rStyle w:val="a9"/>
                <w:noProof/>
              </w:rPr>
              <w:t>Решение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_Toc199749669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7166FA1E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0" w:history="1">
            <w:r w:rsidRPr="009654B4">
              <w:rPr>
                <w:rStyle w:val="a9"/>
                <w:noProof/>
              </w:rPr>
              <w:t>Вывод уравнений для давления и насыщенности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_Toc199749670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169651B4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1" w:history="1">
            <w:r w:rsidRPr="009654B4">
              <w:rPr>
                <w:rStyle w:val="a9"/>
                <w:noProof/>
              </w:rPr>
              <w:t>Вывод уравнений массовой доли растворенного парафина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_Toc199749671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11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1FC92329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2" w:history="1">
            <w:r w:rsidRPr="009654B4">
              <w:rPr>
                <w:rStyle w:val="a9"/>
                <w:noProof/>
              </w:rPr>
              <w:t>Вывод уравнений для температуры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_Toc199749672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12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02569B4A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3" w:history="1">
            <w:r w:rsidRPr="009654B4">
              <w:rPr>
                <w:rStyle w:val="a9"/>
                <w:noProof/>
              </w:rPr>
              <w:t>Кольматация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_Toc199749673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13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4F900C9F" w14:textId="77777777" w:rsidR="009654B4" w:rsidRPr="009654B4" w:rsidRDefault="00BF198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5" w:history="1">
            <w:r w:rsidR="009654B4" w:rsidRPr="009654B4">
              <w:rPr>
                <w:rStyle w:val="a9"/>
                <w:noProof/>
              </w:rPr>
              <w:t>Результаты расчетов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_Toc199749675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15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64410614" w14:textId="77777777" w:rsidR="009654B4" w:rsidRPr="009654B4" w:rsidRDefault="00BF198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6" w:history="1">
            <w:r w:rsidR="009654B4" w:rsidRPr="009654B4">
              <w:rPr>
                <w:rStyle w:val="a9"/>
                <w:noProof/>
              </w:rPr>
              <w:t>Заключение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_Toc199749676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16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2D9327B3" w14:textId="77777777" w:rsidR="009654B4" w:rsidRPr="009654B4" w:rsidRDefault="00BF198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7" w:history="1">
            <w:r w:rsidR="009654B4" w:rsidRPr="009654B4">
              <w:rPr>
                <w:rStyle w:val="a9"/>
                <w:noProof/>
              </w:rPr>
              <w:t>Список литературы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_Toc199749677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0166D03A" w14:textId="77777777" w:rsidR="009654B4" w:rsidRPr="009654B4" w:rsidRDefault="00BF198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8" w:history="1">
            <w:r w:rsidR="009654B4" w:rsidRPr="009654B4">
              <w:rPr>
                <w:rStyle w:val="a9"/>
                <w:noProof/>
              </w:rPr>
              <w:t>Список условных обозначений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_Toc199749678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19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604EFE83" w14:textId="77777777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9749667"/>
      <w:r w:rsidRPr="0027353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CA94493" w:rsidR="003D0A43" w:rsidRDefault="00D41664" w:rsidP="003D0A43">
      <w:pPr>
        <w:spacing w:after="0" w:line="360" w:lineRule="auto"/>
        <w:ind w:firstLine="709"/>
        <w:jc w:val="both"/>
      </w:pPr>
      <w:r w:rsidRPr="00192EF0">
        <w:t xml:space="preserve">В современном мире, где наука и технологии играют ключевую роль, особое место занимает нефтяная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69D14BA5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362B6B87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2A727180" w14:textId="62B561AE" w:rsidR="0062565A" w:rsidRPr="00E26D2D" w:rsidRDefault="008C3917" w:rsidP="00424AF6">
      <w:pPr>
        <w:spacing w:after="0" w:line="360" w:lineRule="auto"/>
        <w:ind w:firstLine="709"/>
        <w:jc w:val="both"/>
      </w:pPr>
      <w:r w:rsidRPr="00D74EA6">
        <w:rPr>
          <w:highlight w:val="green"/>
        </w:rPr>
        <w:t xml:space="preserve">В качестве метода решения </w:t>
      </w:r>
      <w:r w:rsidR="00E26D2D" w:rsidRPr="00D74EA6">
        <w:rPr>
          <w:highlight w:val="green"/>
        </w:rPr>
        <w:t>дифференциальных уравнений</w:t>
      </w:r>
      <w:r w:rsidR="00E26D2D" w:rsidRPr="00D74EA6">
        <w:rPr>
          <w:rFonts w:ascii="Arial" w:hAnsi="Arial" w:cs="Arial"/>
          <w:color w:val="333333"/>
          <w:highlight w:val="green"/>
          <w:shd w:val="clear" w:color="auto" w:fill="FFFFFF"/>
        </w:rPr>
        <w:t xml:space="preserve"> </w:t>
      </w:r>
      <w:r w:rsidR="00424AF6" w:rsidRPr="00D74EA6">
        <w:rPr>
          <w:highlight w:val="green"/>
        </w:rPr>
        <w:t>используется</w:t>
      </w:r>
      <w:r w:rsidRPr="00D74EA6">
        <w:rPr>
          <w:highlight w:val="green"/>
        </w:rPr>
        <w:t xml:space="preserve"> метод конечных объемов. </w:t>
      </w:r>
      <w:r w:rsidR="00E26D2D" w:rsidRPr="00D74EA6">
        <w:rPr>
          <w:highlight w:val="green"/>
        </w:rPr>
        <w:t>Согласно которому п</w:t>
      </w:r>
      <w:r w:rsidRPr="00D74EA6">
        <w:rPr>
          <w:highlight w:val="green"/>
        </w:rPr>
        <w:t xml:space="preserve">ри </w:t>
      </w:r>
      <w:r w:rsidR="00424AF6" w:rsidRPr="00D74EA6">
        <w:rPr>
          <w:highlight w:val="green"/>
        </w:rPr>
        <w:t>вычислении</w:t>
      </w:r>
      <w:r w:rsidRPr="00D74EA6">
        <w:rPr>
          <w:highlight w:val="green"/>
        </w:rPr>
        <w:t xml:space="preserve"> интеграл</w:t>
      </w:r>
      <w:r w:rsidR="00424AF6" w:rsidRPr="00D74EA6">
        <w:rPr>
          <w:highlight w:val="green"/>
        </w:rPr>
        <w:t>ов</w:t>
      </w:r>
      <w:r w:rsidRPr="00D74EA6">
        <w:rPr>
          <w:highlight w:val="green"/>
        </w:rPr>
        <w:t xml:space="preserve"> от членов уравнений </w:t>
      </w:r>
      <w:r w:rsidR="007A6BC8" w:rsidRPr="00D74EA6">
        <w:rPr>
          <w:highlight w:val="green"/>
        </w:rPr>
        <w:t>предполагается, что характеристики пласта</w:t>
      </w:r>
      <w:r w:rsidR="00E26D2D"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 xml:space="preserve">и флюидов </w:t>
      </w:r>
      <w:r w:rsidR="00E26D2D" w:rsidRPr="00D74EA6">
        <w:rPr>
          <w:highlight w:val="green"/>
        </w:rPr>
        <w:t xml:space="preserve">(коэффициенты уравнения) </w:t>
      </w:r>
      <w:r w:rsidR="007A6BC8" w:rsidRPr="00D74EA6">
        <w:rPr>
          <w:highlight w:val="green"/>
        </w:rPr>
        <w:t>имеют постоянное значение</w:t>
      </w:r>
      <w:r w:rsidR="00E26D2D" w:rsidRPr="00D74EA6">
        <w:rPr>
          <w:highlight w:val="green"/>
        </w:rPr>
        <w:t xml:space="preserve"> для текущего контрольного объема. И</w:t>
      </w:r>
      <w:r w:rsidR="007A6BC8" w:rsidRPr="00D74EA6">
        <w:rPr>
          <w:highlight w:val="green"/>
        </w:rPr>
        <w:t>нтегрирование</w:t>
      </w:r>
      <w:r w:rsidRPr="00D74EA6">
        <w:rPr>
          <w:highlight w:val="green"/>
        </w:rPr>
        <w:t xml:space="preserve"> конвективн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слагаем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>вычислялись</w:t>
      </w:r>
      <w:r w:rsidRPr="00D74EA6">
        <w:rPr>
          <w:highlight w:val="green"/>
        </w:rPr>
        <w:t xml:space="preserve"> </w:t>
      </w:r>
      <w:r w:rsidR="00424AF6" w:rsidRPr="00D74EA6">
        <w:rPr>
          <w:highlight w:val="green"/>
        </w:rPr>
        <w:t>по схеме вверх по</w:t>
      </w:r>
      <w:r w:rsidRPr="00D74EA6">
        <w:rPr>
          <w:highlight w:val="green"/>
        </w:rPr>
        <w:t xml:space="preserve"> поток</w:t>
      </w:r>
      <w:r w:rsidR="00424AF6" w:rsidRPr="00D74EA6">
        <w:rPr>
          <w:highlight w:val="green"/>
        </w:rPr>
        <w:t>у</w:t>
      </w:r>
      <w:r w:rsidR="00756083" w:rsidRPr="00D74EA6">
        <w:rPr>
          <w:highlight w:val="green"/>
        </w:rPr>
        <w:t xml:space="preserve"> [</w:t>
      </w:r>
      <w:r w:rsidR="006D609C" w:rsidRPr="00D74EA6">
        <w:rPr>
          <w:highlight w:val="green"/>
        </w:rPr>
        <w:t>13</w:t>
      </w:r>
      <w:r w:rsidR="00756083" w:rsidRPr="00D74EA6">
        <w:rPr>
          <w:highlight w:val="green"/>
        </w:rPr>
        <w:t>]</w:t>
      </w:r>
      <w:r w:rsidR="00424AF6" w:rsidRPr="00D74EA6">
        <w:rPr>
          <w:highlight w:val="green"/>
        </w:rPr>
        <w:t>.</w:t>
      </w:r>
      <w:r w:rsidR="00E26D2D" w:rsidRPr="00D74EA6">
        <w:rPr>
          <w:highlight w:val="green"/>
        </w:rPr>
        <w:t xml:space="preserve"> А для совместного решения уравнений давления и насыщенности был взят метод </w:t>
      </w:r>
      <w:r w:rsidR="00E26D2D" w:rsidRPr="00D74EA6">
        <w:rPr>
          <w:highlight w:val="green"/>
          <w:lang w:val="en-US"/>
        </w:rPr>
        <w:t>IMPES</w:t>
      </w:r>
      <w:r w:rsidR="00E26D2D" w:rsidRPr="00D74EA6">
        <w:rPr>
          <w:highlight w:val="green"/>
        </w:rPr>
        <w:t xml:space="preserve"> [14].</w:t>
      </w:r>
    </w:p>
    <w:p w14:paraId="2F5C1E7F" w14:textId="77777777" w:rsidR="0062565A" w:rsidRDefault="0062565A">
      <w:pPr>
        <w:spacing w:after="160" w:line="259" w:lineRule="auto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9974966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3C32F3A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E26D2D">
        <w:rPr>
          <w:highlight w:val="green"/>
        </w:rPr>
        <w:t>О</w:t>
      </w:r>
      <w:r w:rsidR="00E72493" w:rsidRPr="00E26D2D">
        <w:rPr>
          <w:highlight w:val="green"/>
        </w:rPr>
        <w:t>бласт</w:t>
      </w:r>
      <w:r w:rsidR="000327BE" w:rsidRPr="00E26D2D">
        <w:rPr>
          <w:highlight w:val="green"/>
        </w:rPr>
        <w:t>ь</w:t>
      </w:r>
      <w:r w:rsidR="00E72493" w:rsidRPr="00E26D2D">
        <w:rPr>
          <w:highlight w:val="green"/>
        </w:rPr>
        <w:t xml:space="preserve"> </w:t>
      </w:r>
      <m:oMath>
        <m:r>
          <w:rPr>
            <w:rFonts w:ascii="Cambria Math" w:hAnsi="Cambria Math"/>
            <w:highlight w:val="green"/>
            <w:lang w:val="en-US"/>
          </w:rPr>
          <m:t>D</m:t>
        </m:r>
      </m:oMath>
      <w:r w:rsidR="00E72493" w:rsidRPr="00E26D2D">
        <w:rPr>
          <w:highlight w:val="green"/>
        </w:rPr>
        <w:t xml:space="preserve"> </w:t>
      </w:r>
      <w:r w:rsidR="000327BE" w:rsidRPr="00E26D2D">
        <w:rPr>
          <w:highlight w:val="green"/>
        </w:rPr>
        <w:t xml:space="preserve">является элементом симметрии </w:t>
      </w:r>
      <w:r w:rsidR="00FB5F51">
        <w:rPr>
          <w:highlight w:val="green"/>
        </w:rPr>
        <w:t>пяти</w:t>
      </w:r>
      <w:r w:rsidR="000327BE" w:rsidRPr="00E26D2D">
        <w:rPr>
          <w:highlight w:val="green"/>
        </w:rPr>
        <w:t xml:space="preserve">точечной системы заводнения с вертикальными скважинами радиуса </w:t>
      </w:r>
      <m:oMath>
        <m:sSub>
          <m:sSubPr>
            <m:ctrlPr>
              <w:rPr>
                <w:rFonts w:ascii="Cambria Math" w:hAnsi="Cambria Math"/>
                <w:i/>
                <w:highlight w:val="green"/>
                <w:lang w:val="en-US"/>
              </w:rPr>
            </m:ctrlPr>
          </m:sSubPr>
          <m:e>
            <m:r>
              <w:rPr>
                <w:rFonts w:ascii="Cambria Math" w:hAnsi="Cambria Math"/>
                <w:highlight w:val="green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  <w:lang w:val="en-US"/>
              </w:rPr>
              <m:t>w</m:t>
            </m:r>
          </m:sub>
        </m:sSub>
      </m:oMath>
      <w:r w:rsidR="000327BE" w:rsidRPr="00E26D2D">
        <w:rPr>
          <w:highlight w:val="green"/>
        </w:rPr>
        <w:t>. Таким образом, в области присутствуют</w:t>
      </w:r>
      <w:r w:rsidR="00E72493" w:rsidRPr="00E26D2D">
        <w:rPr>
          <w:highlight w:val="green"/>
        </w:rPr>
        <w:t xml:space="preserve"> две скважины </w:t>
      </w:r>
      <m:oMath>
        <m:r>
          <w:rPr>
            <w:rFonts w:ascii="Cambria Math" w:hAnsi="Cambria Math"/>
            <w:highlight w:val="green"/>
          </w:rPr>
          <m:t>-</m:t>
        </m:r>
      </m:oMath>
      <w:r w:rsidR="00E72493" w:rsidRPr="00E26D2D">
        <w:rPr>
          <w:highlight w:val="green"/>
        </w:rPr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WI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E72493" w:rsidRPr="00E26D2D">
        <w:rPr>
          <w:highlight w:val="green"/>
        </w:rPr>
        <w:t xml:space="preserve"> </w:t>
      </w:r>
      <w:bookmarkEnd w:id="2"/>
      <w:r w:rsidR="00E72493" w:rsidRPr="00E26D2D">
        <w:rPr>
          <w:highlight w:val="green"/>
        </w:rPr>
        <w:t xml:space="preserve">и добывающая </w:t>
      </w:r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WP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0327BE" w:rsidRPr="00E26D2D">
        <w:rPr>
          <w:highlight w:val="green"/>
        </w:rPr>
        <w:t xml:space="preserve">, имеющие </w:t>
      </w:r>
      <w:r w:rsidR="00E72493" w:rsidRPr="00E26D2D">
        <w:rPr>
          <w:highlight w:val="green"/>
        </w:rPr>
        <w:t>координат</w:t>
      </w:r>
      <w:r w:rsidR="000327BE" w:rsidRPr="00E26D2D">
        <w:rPr>
          <w:highlight w:val="green"/>
        </w:rPr>
        <w:t>ы</w:t>
      </w:r>
    </w:p>
    <w:p w14:paraId="627DC168" w14:textId="7D339701" w:rsidR="00E72493" w:rsidRPr="000327BE" w:rsidRDefault="00BF1989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19DC899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683CA8FA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42FA62A5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16387667" w:rsidR="00A64732" w:rsidRPr="002E374A" w:rsidRDefault="00BF1989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0B1B9734" w:rsidR="00134326" w:rsidRPr="002707C9" w:rsidRDefault="002A586D" w:rsidP="00134326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37AD5045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.1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.2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)</m:t>
              </m:r>
            </m:e>
          </m:mr>
        </m:m>
      </m:oMath>
    </w:p>
    <w:p w14:paraId="317B1491" w14:textId="4AE1EF88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59D0C3D5" w14:textId="23866B4D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51C88E8A" w:rsidR="004A5652" w:rsidRPr="008C048D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0BBD3CE9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45964972" w:rsidR="009F4EEB" w:rsidRPr="00E94B78" w:rsidRDefault="00BF1989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7C2E01A1" w:rsidR="00F95E24" w:rsidRPr="00173AC1" w:rsidRDefault="002A586D" w:rsidP="009F4EEB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23FC3D76" w14:textId="6A896BB2" w:rsidR="00FF31D6" w:rsidRDefault="00AF566C" w:rsidP="00F95E24">
      <w:pPr>
        <w:tabs>
          <w:tab w:val="right" w:pos="9750"/>
        </w:tabs>
        <w:ind w:firstLine="709"/>
        <w:jc w:val="both"/>
      </w:pPr>
      <w:r w:rsidRPr="00186F13">
        <w:rPr>
          <w:highlight w:val="green"/>
        </w:rPr>
        <w:t>Для моделирования кристаллизации</w:t>
      </w:r>
      <w:r w:rsidR="00AD3095" w:rsidRPr="00186F13">
        <w:rPr>
          <w:highlight w:val="green"/>
        </w:rPr>
        <w:t xml:space="preserve"> парафинов </w:t>
      </w:r>
      <w:r w:rsidRPr="00186F13">
        <w:rPr>
          <w:highlight w:val="green"/>
        </w:rPr>
        <w:t xml:space="preserve">используется упрощенная модель термодинамического равновесия «нефть – твердый парафин», </w:t>
      </w:r>
      <w:r w:rsidR="00C66737" w:rsidRPr="00186F13">
        <w:rPr>
          <w:highlight w:val="green"/>
        </w:rPr>
        <w:t xml:space="preserve">которая </w:t>
      </w:r>
      <w:r w:rsidRPr="00186F13">
        <w:rPr>
          <w:highlight w:val="green"/>
        </w:rPr>
        <w:t xml:space="preserve">основана на модели идеальных растворов. </w:t>
      </w:r>
      <w:r w:rsidR="008A4D17">
        <w:rPr>
          <w:highlight w:val="green"/>
        </w:rPr>
        <w:t>П</w:t>
      </w:r>
      <w:r w:rsidRPr="00186F13">
        <w:rPr>
          <w:highlight w:val="green"/>
        </w:rPr>
        <w:t>олагается, что нефть состоит из двух псевдокомпонентов</w:t>
      </w:r>
      <w:r w:rsidR="00C66737" w:rsidRPr="00186F13">
        <w:rPr>
          <w:highlight w:val="green"/>
        </w:rPr>
        <w:t xml:space="preserve">: </w:t>
      </w:r>
      <w:r w:rsidRPr="00186F13">
        <w:rPr>
          <w:highlight w:val="green"/>
        </w:rPr>
        <w:t>легкий</w:t>
      </w:r>
      <w:r w:rsidR="00C66737" w:rsidRPr="00186F13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не претерпевающий фазовых превращений, и тяжелый</w:t>
      </w:r>
      <w:r w:rsidR="008A4D17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участвующий в процессах плавления и кристаллизации парафина.</w:t>
      </w:r>
      <w:r w:rsidR="00C66737" w:rsidRPr="00186F13">
        <w:rPr>
          <w:highlight w:val="green"/>
        </w:rPr>
        <w:t xml:space="preserve"> </w:t>
      </w:r>
      <w:r w:rsidRPr="00186F13">
        <w:rPr>
          <w:highlight w:val="green"/>
        </w:rPr>
        <w:t xml:space="preserve">Распределение компонентов по фазам </w:t>
      </w:r>
      <w:r w:rsidR="002A586D" w:rsidRPr="00186F13">
        <w:rPr>
          <w:highlight w:val="green"/>
        </w:rPr>
        <w:t>описывается выражением</w:t>
      </w:r>
      <w:r w:rsidR="00774F8F" w:rsidRPr="000D2E79">
        <w:rPr>
          <w:highlight w:val="green"/>
        </w:rPr>
        <w:t xml:space="preserve"> [15]</w:t>
      </w:r>
      <w:r w:rsidR="002A586D" w:rsidRPr="00186F13">
        <w:rPr>
          <w:highlight w:val="green"/>
        </w:rPr>
        <w:t>:</w:t>
      </w:r>
    </w:p>
    <w:p w14:paraId="5E6E0843" w14:textId="18F845BE" w:rsidR="008A4D17" w:rsidRPr="000D2E79" w:rsidRDefault="00BF1989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AF0CA7E" w14:textId="5D56320C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9E9C720" w14:textId="79F11D4D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0D2E79">
        <w:rPr>
          <w:highlight w:val="green"/>
        </w:rPr>
        <w:lastRenderedPageBreak/>
        <w:t>Изменение теплоемкости</w:t>
      </w:r>
      <w:r w:rsidRPr="000D2E79">
        <w:rPr>
          <w:rFonts w:eastAsiaTheme="minorEastAsia"/>
          <w:highlight w:val="green"/>
        </w:rPr>
        <w:t>, вызванное изменением температуры</w:t>
      </w:r>
      <w:r w:rsidRPr="000D2E79">
        <w:rPr>
          <w:highlight w:val="green"/>
        </w:rPr>
        <w:t>, и изменение удельного объема компонента</w:t>
      </w:r>
      <w:r w:rsidRPr="000D2E79">
        <w:rPr>
          <w:rFonts w:eastAsiaTheme="minorEastAsia"/>
          <w:highlight w:val="green"/>
        </w:rPr>
        <w:t>, вызванное процессом фазового перехода,</w:t>
      </w:r>
      <w:r w:rsidRPr="000D2E79">
        <w:rPr>
          <w:highlight w:val="green"/>
        </w:rPr>
        <w:t xml:space="preserve"> крайне</w:t>
      </w:r>
      <w:r w:rsidR="002A586D" w:rsidRPr="000D2E79">
        <w:rPr>
          <w:highlight w:val="green"/>
        </w:rPr>
        <w:t xml:space="preserve"> малыми</w:t>
      </w:r>
      <w:r w:rsidRPr="000D2E79">
        <w:rPr>
          <w:highlight w:val="green"/>
        </w:rPr>
        <w:t>. Поэтому 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1ECEA63F" w14:textId="7725C18A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</w:t>
      </w:r>
      <w:r w:rsidR="000D2E79">
        <w:rPr>
          <w:rFonts w:eastAsiaTheme="minorEastAsia"/>
        </w:rPr>
        <w:t>8</w:t>
      </w:r>
      <w:r w:rsidRPr="00AD3095">
        <w:rPr>
          <w:rFonts w:eastAsiaTheme="minorEastAsia"/>
        </w:rPr>
        <w:t>)</w:t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261F68E3" w14:textId="78235CF2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</w:r>
    </w:p>
    <w:p w14:paraId="1E079B4B" w14:textId="0FCFA276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</w:t>
      </w:r>
      <w:r w:rsidR="00AF566C">
        <w:t xml:space="preserve">такие </w:t>
      </w:r>
      <w:r>
        <w:t xml:space="preserve">как кровля и подошва, боковые </w:t>
      </w:r>
      <w:r w:rsidR="00AF566C">
        <w:t xml:space="preserve">такие </w:t>
      </w:r>
      <w:r>
        <w:t>как границы симметрии с соседними элементами заводнения:</w:t>
      </w:r>
    </w:p>
    <w:p w14:paraId="24DD4305" w14:textId="3FBE2D15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5760E830" w14:textId="04648FB1" w:rsidR="00246A2E" w:rsidRPr="002A586D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  <w:r w:rsidR="002A586D" w:rsidRPr="002A586D">
        <w:t>:</w:t>
      </w:r>
    </w:p>
    <w:p w14:paraId="3BB85D51" w14:textId="1909906A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997496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EB4573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199749670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63FB2F21" w14:textId="77777777" w:rsidR="00EB4573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 xml:space="preserve">несжимаемы </w:t>
      </w:r>
    </w:p>
    <w:p w14:paraId="0A554EA8" w14:textId="3D223294" w:rsidR="00DC12FD" w:rsidRPr="00EB4573" w:rsidRDefault="00BF1989" w:rsidP="00EB4573">
      <w:pPr>
        <w:ind w:firstLine="709"/>
        <w:jc w:val="both"/>
        <w:rPr>
          <w:rFonts w:eastAsiaTheme="minorEastAsia"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 xml:space="preserve"> </m:t>
                    </m:r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</w:rPr>
                  <m:t>=0</m:t>
                </m:r>
              </m:e>
            </m:mr>
          </m:m>
        </m:oMath>
      </m:oMathPara>
    </w:p>
    <w:p w14:paraId="05B72C05" w14:textId="77777777" w:rsidR="00DC12FD" w:rsidRPr="000823D5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5F207D01" w14:textId="77777777" w:rsidR="00DC12FD" w:rsidRPr="000823D5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7C686A3F" w14:textId="707D4000" w:rsidR="00DC12FD" w:rsidRPr="004478DD" w:rsidRDefault="00EB4573" w:rsidP="00EB4573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m:oMathPara>
        <m:oMath>
          <m:f>
            <m:fPr>
              <m:ctrlPr>
                <w:rPr>
                  <w:rFonts w:asci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/>
                  <w:sz w:val="26"/>
                  <w:szCs w:val="26"/>
                </w:rPr>
                <m:t>d</m:t>
              </m:r>
            </m:num>
            <m:den>
              <m:r>
                <w:rPr>
                  <w:rFonts w:ascii="Cambria Math"/>
                  <w:sz w:val="26"/>
                  <w:szCs w:val="26"/>
                </w:rPr>
                <m:t>dt</m:t>
              </m:r>
            </m:den>
          </m:f>
          <m:d>
            <m:dPr>
              <m:ctrlPr>
                <w:rPr>
                  <w:rFonts w:ascii="Cambria Math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/>
                  <w:sz w:val="26"/>
                  <w:szCs w:val="26"/>
                </w:rPr>
                <m:t>m</m:t>
              </m:r>
              <m:sSub>
                <m:sSubPr>
                  <m:ctrlPr>
                    <w:rPr>
                      <w:rFonts w:asci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e>
          </m:d>
          <m:r>
            <w:rPr>
              <w:rFonts w:ascii="Cambria Math"/>
              <w:sz w:val="26"/>
              <w:szCs w:val="26"/>
            </w:rPr>
            <m:t>=</m:t>
          </m:r>
          <m:f>
            <m:fPr>
              <m:ctrlPr>
                <w:rPr>
                  <w:rFonts w:ascii="Cambria Math"/>
                  <w:i/>
                  <w:sz w:val="26"/>
                  <w:szCs w:val="26"/>
                </w:rPr>
              </m:ctrlPr>
            </m:fPr>
            <m:num>
              <m:sSup>
                <m:sSupPr>
                  <m:ctrlPr>
                    <w:rPr>
                      <w:rFonts w:asci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τ+1</m:t>
                  </m:r>
                </m:sup>
              </m:sSup>
              <m:r>
                <w:rPr>
                  <w:rFonts w:asci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τ</m:t>
                  </m:r>
                </m:sup>
              </m:sSup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um>
            <m:den>
              <m:r>
                <w:rPr>
                  <w:rFonts w:ascii="Cambria Math"/>
                  <w:sz w:val="26"/>
                  <w:szCs w:val="26"/>
                </w:rPr>
                <m:t>Δ</m:t>
              </m:r>
              <m:r>
                <w:rPr>
                  <w:rFonts w:ascii="Cambria Math"/>
                  <w:sz w:val="26"/>
                  <w:szCs w:val="26"/>
                </w:rPr>
                <m:t>t</m:t>
              </m:r>
            </m:den>
          </m:f>
          <m:r>
            <w:rPr>
              <w:rFonts w:ascii="Cambria Math"/>
              <w:sz w:val="26"/>
              <w:szCs w:val="26"/>
            </w:rPr>
            <m:t>=</m:t>
          </m:r>
          <m:f>
            <m:fPr>
              <m:ctrlPr>
                <w:rPr>
                  <w:rFonts w:ascii="Cambria Math"/>
                  <w:i/>
                  <w:sz w:val="26"/>
                  <w:szCs w:val="26"/>
                </w:rPr>
              </m:ctrlPr>
            </m:fPr>
            <m:num>
              <m:sSup>
                <m:sSupPr>
                  <m:ctrlPr>
                    <w:rPr>
                      <w:rFonts w:asci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τ+1</m:t>
                  </m:r>
                </m:sup>
              </m:sSup>
              <m:r>
                <w:rPr>
                  <w:rFonts w:asci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/>
                      <w:sz w:val="26"/>
                      <w:szCs w:val="26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τ+1</m:t>
                  </m:r>
                </m:sup>
              </m:sSup>
              <m:sSubSup>
                <m:sSubSupPr>
                  <m:ctrlPr>
                    <w:rPr>
                      <w:rFonts w:ascii="Cambria Math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/>
                      <w:sz w:val="26"/>
                      <w:szCs w:val="26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6"/>
                      <w:szCs w:val="26"/>
                    </w:rPr>
                    <m:t>τ</m:t>
                  </m:r>
                </m:sup>
              </m:sSubSup>
              <m:r>
                <w:rPr>
                  <w:rFonts w:ascii="Cambria Math"/>
                  <w:sz w:val="26"/>
                  <w:szCs w:val="26"/>
                </w:rPr>
                <m:t>+</m:t>
              </m:r>
              <m:sSup>
                <m:sSupPr>
                  <m:ctrlPr>
                    <w:rPr>
                      <w:rFonts w:asci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/>
                      <w:sz w:val="26"/>
                      <w:szCs w:val="26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τ+1</m:t>
                  </m:r>
                </m:sup>
              </m:sSup>
              <m:sSubSup>
                <m:sSubSupPr>
                  <m:ctrlPr>
                    <w:rPr>
                      <w:rFonts w:ascii="Cambria Math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/>
                      <w:sz w:val="26"/>
                      <w:szCs w:val="26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6"/>
                      <w:szCs w:val="26"/>
                    </w:rPr>
                    <m:t>τ</m:t>
                  </m:r>
                </m:sup>
              </m:sSubSup>
              <m:r>
                <w:rPr>
                  <w:rFonts w:asci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τ</m:t>
                  </m:r>
                </m:sup>
              </m:sSup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um>
            <m:den>
              <m:r>
                <w:rPr>
                  <w:rFonts w:ascii="Cambria Math"/>
                  <w:sz w:val="26"/>
                  <w:szCs w:val="26"/>
                </w:rPr>
                <m:t>Δ</m:t>
              </m:r>
              <m:r>
                <w:rPr>
                  <w:rFonts w:ascii="Cambria Math"/>
                  <w:sz w:val="26"/>
                  <w:szCs w:val="26"/>
                </w:rPr>
                <m:t>t</m:t>
              </m:r>
            </m:den>
          </m:f>
          <m:r>
            <w:rPr>
              <w:rFonts w:ascii="Cambria Math"/>
              <w:sz w:val="26"/>
              <w:szCs w:val="26"/>
            </w:rPr>
            <m:t>=</m:t>
          </m:r>
          <m:r>
            <w:rPr>
              <w:rFonts w:ascii="Cambria Math"/>
              <w:sz w:val="26"/>
              <w:szCs w:val="26"/>
            </w:rPr>
            <w:br/>
          </m:r>
        </m:oMath>
        <m:oMath>
          <m:r>
            <w:rPr>
              <w:rFonts w:ascii="Cambria Math"/>
              <w:sz w:val="26"/>
              <w:szCs w:val="26"/>
            </w:rPr>
            <m:t>=</m:t>
          </m:r>
          <m:sSup>
            <m:sSupPr>
              <m:ctrlPr>
                <w:rPr>
                  <w:rFonts w:ascii="Cambria Math"/>
                  <w:i/>
                  <w:sz w:val="26"/>
                  <w:szCs w:val="26"/>
                </w:rPr>
              </m:ctrlPr>
            </m:sSupPr>
            <m:e>
              <m:r>
                <w:rPr>
                  <w:rFonts w:ascii="Cambria Math"/>
                  <w:sz w:val="26"/>
                  <w:szCs w:val="26"/>
                </w:rPr>
                <m:t>m</m:t>
              </m:r>
            </m:e>
            <m:sup>
              <m:r>
                <w:rPr>
                  <w:rFonts w:ascii="Cambria Math"/>
                  <w:sz w:val="26"/>
                  <w:szCs w:val="26"/>
                </w:rPr>
                <m:t>τ+1</m:t>
              </m:r>
            </m:sup>
          </m:sSup>
          <m:f>
            <m:fPr>
              <m:ctrlPr>
                <w:rPr>
                  <w:rFonts w:ascii="Cambria Math"/>
                  <w:i/>
                  <w:sz w:val="26"/>
                  <w:szCs w:val="26"/>
                </w:rPr>
              </m:ctrlPr>
            </m:fPr>
            <m:num>
              <m:sSubSup>
                <m:sSubSupPr>
                  <m:ctrlPr>
                    <w:rPr>
                      <w:rFonts w:ascii="Cambria Math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/>
                      <w:sz w:val="26"/>
                      <w:szCs w:val="26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6"/>
                      <w:szCs w:val="26"/>
                    </w:rPr>
                    <m:t>τ+1</m:t>
                  </m:r>
                </m:sup>
              </m:sSubSup>
              <m:r>
                <w:rPr>
                  <w:rFonts w:ascii="Cambria Math"/>
                  <w:sz w:val="26"/>
                  <w:szCs w:val="26"/>
                </w:rPr>
                <m:t>-</m:t>
              </m:r>
              <m:sSubSup>
                <m:sSubSupPr>
                  <m:ctrlPr>
                    <w:rPr>
                      <w:rFonts w:ascii="Cambria Math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/>
                      <w:sz w:val="26"/>
                      <w:szCs w:val="26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6"/>
                      <w:szCs w:val="26"/>
                    </w:rPr>
                    <m:t>τ</m:t>
                  </m:r>
                </m:sup>
              </m:sSubSup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um>
            <m:den>
              <m:r>
                <w:rPr>
                  <w:rFonts w:ascii="Cambria Math"/>
                  <w:sz w:val="26"/>
                  <w:szCs w:val="26"/>
                </w:rPr>
                <m:t>Δ</m:t>
              </m:r>
              <m:r>
                <w:rPr>
                  <w:rFonts w:ascii="Cambria Math"/>
                  <w:sz w:val="26"/>
                  <w:szCs w:val="26"/>
                </w:rPr>
                <m:t>t</m:t>
              </m:r>
            </m:den>
          </m:f>
          <m:r>
            <w:rPr>
              <w:rFonts w:ascii="Cambria Math"/>
              <w:sz w:val="26"/>
              <w:szCs w:val="26"/>
            </w:rPr>
            <m:t>+</m:t>
          </m:r>
          <m:sSubSup>
            <m:sSubSupPr>
              <m:ctrlPr>
                <w:rPr>
                  <w:rFonts w:ascii="Cambria Math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/>
                  <w:sz w:val="26"/>
                  <w:szCs w:val="26"/>
                </w:rPr>
                <m:t>S</m:t>
              </m:r>
            </m:e>
            <m:sub>
              <m:r>
                <w:rPr>
                  <w:rFonts w:ascii="Cambria Math"/>
                  <w:sz w:val="26"/>
                  <w:szCs w:val="26"/>
                </w:rPr>
                <m:t>w</m:t>
              </m:r>
            </m:sub>
            <m:sup>
              <m:r>
                <w:rPr>
                  <w:rFonts w:ascii="Cambria Math"/>
                  <w:sz w:val="26"/>
                  <w:szCs w:val="26"/>
                </w:rPr>
                <m:t>τ</m:t>
              </m:r>
            </m:sup>
          </m:sSubSup>
          <m:f>
            <m:fPr>
              <m:ctrlPr>
                <w:rPr>
                  <w:rFonts w:ascii="Cambria Math"/>
                  <w:i/>
                  <w:sz w:val="26"/>
                  <w:szCs w:val="26"/>
                </w:rPr>
              </m:ctrlPr>
            </m:fPr>
            <m:num>
              <m:sSup>
                <m:sSupPr>
                  <m:ctrlPr>
                    <w:rPr>
                      <w:rFonts w:asci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/>
                      <w:sz w:val="26"/>
                      <w:szCs w:val="26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τ+1</m:t>
                  </m:r>
                </m:sup>
              </m:sSup>
              <m:r>
                <w:rPr>
                  <w:rFonts w:asci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/>
                      <w:sz w:val="26"/>
                      <w:szCs w:val="26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τ</m:t>
                  </m:r>
                </m:sup>
              </m:sSup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um>
            <m:den>
              <m:r>
                <w:rPr>
                  <w:rFonts w:ascii="Cambria Math"/>
                  <w:sz w:val="26"/>
                  <w:szCs w:val="26"/>
                </w:rPr>
                <m:t>Δ</m:t>
              </m:r>
              <m:r>
                <w:rPr>
                  <w:rFonts w:ascii="Cambria Math"/>
                  <w:sz w:val="26"/>
                  <w:szCs w:val="26"/>
                </w:rPr>
                <m:t>t</m:t>
              </m:r>
            </m:den>
          </m:f>
        </m:oMath>
      </m:oMathPara>
    </w:p>
    <w:p w14:paraId="4CC0FFC0" w14:textId="77777777" w:rsidR="00DC12FD" w:rsidRPr="00EB4573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9440" w:dyaOrig="1500" w14:anchorId="0189D8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74pt;height:1in" o:ole="">
            <v:imagedata r:id="rId8" o:title=""/>
          </v:shape>
          <o:OLEObject Type="Embed" ProgID="Equation.DSMT4" ShapeID="_x0000_i1026" DrawAspect="Content" ObjectID="_1811266742" r:id="rId9"/>
        </w:object>
      </w:r>
    </w:p>
    <w:p w14:paraId="2320552C" w14:textId="77777777" w:rsidR="00DC12FD" w:rsidRPr="000F6243" w:rsidRDefault="00DC12FD" w:rsidP="00DC12FD">
      <w:pPr>
        <w:jc w:val="both"/>
        <w:rPr>
          <w:rFonts w:eastAsiaTheme="minorEastAsia"/>
        </w:rPr>
      </w:pPr>
    </w:p>
    <w:p w14:paraId="2A704C75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</w:p>
    <w:p w14:paraId="3131E551" w14:textId="77777777" w:rsidR="00DC12FD" w:rsidRPr="000F6243" w:rsidRDefault="00BF1989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23732D5" w14:textId="77777777" w:rsidR="00DC12FD" w:rsidRPr="00746842" w:rsidRDefault="00DC12FD" w:rsidP="00DC12FD">
      <w:pPr>
        <w:jc w:val="both"/>
      </w:pPr>
      <w:r w:rsidRPr="00746842">
        <w:t xml:space="preserve">Дискретизация полученной системы методом конечных объемов (интегрирование по </w:t>
      </w:r>
      <w:proofErr w:type="gramStart"/>
      <w:r w:rsidRPr="00746842">
        <w:t xml:space="preserve">блоку  </w:t>
      </w:r>
      <w:r w:rsidRPr="00746842">
        <w:rPr>
          <w:i/>
        </w:rPr>
        <w:t>V</w:t>
      </w:r>
      <w:proofErr w:type="spellStart"/>
      <w:r w:rsidRPr="00746842">
        <w:rPr>
          <w:i/>
          <w:vertAlign w:val="subscript"/>
          <w:lang w:val="en-US"/>
        </w:rPr>
        <w:t>i</w:t>
      </w:r>
      <w:proofErr w:type="spellEnd"/>
      <w:proofErr w:type="gramEnd"/>
      <w:r w:rsidRPr="00746842">
        <w:t xml:space="preserve">  с поверхностью </w:t>
      </w:r>
      <w:r w:rsidRPr="00746842">
        <w:rPr>
          <w:i/>
        </w:rPr>
        <w:t>F</w:t>
      </w:r>
      <w:proofErr w:type="spellStart"/>
      <w:r w:rsidRPr="00746842">
        <w:rPr>
          <w:i/>
          <w:vertAlign w:val="subscript"/>
          <w:lang w:val="en-US"/>
        </w:rPr>
        <w:t>i</w:t>
      </w:r>
      <w:proofErr w:type="spellEnd"/>
      <w:r w:rsidRPr="00746842">
        <w:rPr>
          <w:i/>
          <w:vertAlign w:val="subscript"/>
        </w:rPr>
        <w:t xml:space="preserve"> </w:t>
      </w:r>
      <w:r w:rsidRPr="00746842">
        <w:t>)</w:t>
      </w:r>
    </w:p>
    <w:p w14:paraId="7AA6107C" w14:textId="77777777" w:rsidR="00DC12FD" w:rsidRPr="00746842" w:rsidRDefault="00BF1989" w:rsidP="00DC12FD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4FD34F98" w14:textId="77777777" w:rsidR="00DC12FD" w:rsidRPr="00746842" w:rsidRDefault="00DC12FD" w:rsidP="00DC12FD">
      <w:pPr>
        <w:jc w:val="both"/>
      </w:pPr>
      <w:r w:rsidRPr="00746842">
        <w:rPr>
          <w:iCs/>
        </w:rPr>
        <w:t xml:space="preserve">При аппроксимации интегралов по объему </w:t>
      </w:r>
      <w:r w:rsidRPr="00746842">
        <w:t>предполагается постоянство характеристик пласта по блоку. С учетом вышеперечисленного получим</w:t>
      </w:r>
    </w:p>
    <w:p w14:paraId="78A15F72" w14:textId="77777777" w:rsidR="00DC12FD" w:rsidRPr="00746842" w:rsidRDefault="00BF1989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1D78176" w14:textId="77777777" w:rsidR="00DC12FD" w:rsidRPr="00746842" w:rsidRDefault="00DC12FD" w:rsidP="00DC12FD">
      <w:pPr>
        <w:jc w:val="both"/>
        <w:rPr>
          <w:iCs/>
        </w:rPr>
      </w:pPr>
    </w:p>
    <w:p w14:paraId="238E7F2F" w14:textId="77777777" w:rsidR="00DC12FD" w:rsidRPr="00746842" w:rsidRDefault="00DC12FD" w:rsidP="00DC12FD">
      <w:pPr>
        <w:jc w:val="both"/>
        <w:rPr>
          <w:iCs/>
        </w:rPr>
      </w:pPr>
      <w:r w:rsidRPr="00746842">
        <w:rPr>
          <w:iCs/>
        </w:rPr>
        <w:t xml:space="preserve">Аппроксимация поверхностных интегралов </w:t>
      </w:r>
    </w:p>
    <w:p w14:paraId="2CB1F675" w14:textId="77777777" w:rsidR="00DC12FD" w:rsidRPr="00746842" w:rsidRDefault="00BF1989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48ABD0" w14:textId="77777777" w:rsidR="00DC12FD" w:rsidRPr="00746842" w:rsidRDefault="00DC12FD" w:rsidP="00DC12FD">
      <w:pPr>
        <w:pStyle w:val="13"/>
        <w:spacing w:line="480" w:lineRule="atLeast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w:r w:rsidRPr="00746842">
        <w:rPr>
          <w:i/>
          <w:sz w:val="24"/>
          <w:szCs w:val="24"/>
        </w:rPr>
        <w:t xml:space="preserve">i </w:t>
      </w:r>
      <w:r w:rsidRPr="00746842">
        <w:rPr>
          <w:sz w:val="24"/>
          <w:szCs w:val="24"/>
        </w:rPr>
        <w:t xml:space="preserve">- номер рассматриваемого блока; </w:t>
      </w:r>
      <w:r w:rsidRPr="00746842">
        <w:rPr>
          <w:i/>
          <w:sz w:val="24"/>
          <w:szCs w:val="24"/>
        </w:rPr>
        <w:t xml:space="preserve">j - </w:t>
      </w:r>
      <w:r w:rsidRPr="00746842">
        <w:rPr>
          <w:sz w:val="24"/>
          <w:szCs w:val="24"/>
        </w:rPr>
        <w:t xml:space="preserve">номер соседнего блока; </w:t>
      </w:r>
      <w:r w:rsidRPr="00746842">
        <w:rPr>
          <w:i/>
          <w:sz w:val="24"/>
          <w:szCs w:val="24"/>
        </w:rPr>
        <w:t>P</w:t>
      </w:r>
      <w:r w:rsidRPr="00746842">
        <w:rPr>
          <w:i/>
          <w:position w:val="-5"/>
          <w:sz w:val="24"/>
          <w:szCs w:val="24"/>
        </w:rPr>
        <w:t>i</w:t>
      </w:r>
      <w:r w:rsidRPr="00746842">
        <w:rPr>
          <w:sz w:val="24"/>
          <w:szCs w:val="24"/>
        </w:rPr>
        <w:t xml:space="preserve"> - давление (среднее) в </w:t>
      </w:r>
      <w:r w:rsidRPr="00746842">
        <w:rPr>
          <w:i/>
          <w:sz w:val="24"/>
          <w:szCs w:val="24"/>
        </w:rPr>
        <w:t>i</w:t>
      </w:r>
      <w:r w:rsidRPr="00746842">
        <w:rPr>
          <w:sz w:val="24"/>
          <w:szCs w:val="24"/>
        </w:rPr>
        <w:t xml:space="preserve"> -ом блоке; </w:t>
      </w:r>
      <w:r w:rsidR="009F6FB4" w:rsidRPr="00746842">
        <w:rPr>
          <w:sz w:val="24"/>
          <w:szCs w:val="24"/>
        </w:rPr>
        <w:fldChar w:fldCharType="begin"/>
      </w:r>
      <w:r w:rsidRPr="00746842">
        <w:rPr>
          <w:sz w:val="24"/>
          <w:szCs w:val="24"/>
        </w:rPr>
        <w:instrText>symbol 189 \f "Symbol" \s 13</w:instrText>
      </w:r>
      <w:r w:rsidR="009F6FB4" w:rsidRPr="00746842">
        <w:rPr>
          <w:sz w:val="24"/>
          <w:szCs w:val="24"/>
        </w:rPr>
        <w:fldChar w:fldCharType="end"/>
      </w:r>
      <w:r w:rsidRPr="00746842">
        <w:rPr>
          <w:i/>
          <w:sz w:val="24"/>
          <w:szCs w:val="24"/>
        </w:rPr>
        <w:t>F</w:t>
      </w:r>
      <w:proofErr w:type="spellStart"/>
      <w:r w:rsidRPr="00746842">
        <w:rPr>
          <w:i/>
          <w:position w:val="-5"/>
          <w:sz w:val="24"/>
          <w:szCs w:val="24"/>
        </w:rPr>
        <w:t>ij</w:t>
      </w:r>
      <w:proofErr w:type="spellEnd"/>
      <w:r w:rsidR="009F6FB4" w:rsidRPr="00746842">
        <w:rPr>
          <w:sz w:val="24"/>
          <w:szCs w:val="24"/>
        </w:rPr>
        <w:fldChar w:fldCharType="begin"/>
      </w:r>
      <w:r w:rsidRPr="00746842">
        <w:rPr>
          <w:sz w:val="24"/>
          <w:szCs w:val="24"/>
        </w:rPr>
        <w:instrText>symbol 189 \f "Symbol" \s 13</w:instrText>
      </w:r>
      <w:r w:rsidR="009F6FB4" w:rsidRPr="00746842">
        <w:rPr>
          <w:sz w:val="24"/>
          <w:szCs w:val="24"/>
        </w:rPr>
        <w:fldChar w:fldCharType="end"/>
      </w:r>
      <w:r w:rsidRPr="00746842">
        <w:rPr>
          <w:sz w:val="24"/>
          <w:szCs w:val="24"/>
        </w:rPr>
        <w:t xml:space="preserve"> - площадь поверхности, разделяющей  </w:t>
      </w:r>
      <w:r w:rsidRPr="00746842">
        <w:rPr>
          <w:i/>
          <w:sz w:val="24"/>
          <w:szCs w:val="24"/>
        </w:rPr>
        <w:t xml:space="preserve">i -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 </w:t>
      </w:r>
      <w:r w:rsidRPr="00746842">
        <w:rPr>
          <w:i/>
          <w:sz w:val="24"/>
          <w:szCs w:val="24"/>
        </w:rPr>
        <w:t xml:space="preserve"> j </w:t>
      </w:r>
      <w:r w:rsidRPr="00746842">
        <w:rPr>
          <w:sz w:val="24"/>
          <w:szCs w:val="24"/>
        </w:rPr>
        <w:t xml:space="preserve">-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блоки; </w:t>
      </w:r>
      <w:r w:rsidRPr="00746842">
        <w:rPr>
          <w:i/>
          <w:sz w:val="24"/>
          <w:szCs w:val="24"/>
        </w:rPr>
        <w:t>R</w:t>
      </w:r>
      <w:proofErr w:type="spellStart"/>
      <w:r w:rsidRPr="00746842">
        <w:rPr>
          <w:i/>
          <w:position w:val="-5"/>
          <w:sz w:val="24"/>
          <w:szCs w:val="24"/>
        </w:rPr>
        <w:t>ij</w:t>
      </w:r>
      <w:proofErr w:type="spellEnd"/>
      <w:r w:rsidRPr="00746842">
        <w:rPr>
          <w:sz w:val="24"/>
          <w:szCs w:val="24"/>
        </w:rPr>
        <w:t xml:space="preserve"> - характерное расстояние между </w:t>
      </w:r>
      <w:r w:rsidRPr="00746842">
        <w:rPr>
          <w:i/>
          <w:sz w:val="24"/>
          <w:szCs w:val="24"/>
        </w:rPr>
        <w:t>i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блоками (расстояние между центрами тяжести этих блоков). Среднее </w:t>
      </w:r>
      <w:r w:rsidRPr="00746842">
        <w:rPr>
          <w:position w:val="-16"/>
          <w:sz w:val="24"/>
          <w:szCs w:val="24"/>
        </w:rPr>
        <w:object w:dxaOrig="804" w:dyaOrig="444" w14:anchorId="20468E98">
          <v:shape id="_x0000_i1027" type="#_x0000_t75" style="width:42pt;height:24pt" o:ole="">
            <v:imagedata r:id="rId10" o:title=""/>
          </v:shape>
          <o:OLEObject Type="Embed" ProgID="Equation.3" ShapeID="_x0000_i1027" DrawAspect="Content" ObjectID="_1811266743" r:id="rId11"/>
        </w:object>
      </w:r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78F42513" w14:textId="77777777" w:rsidR="00DC12FD" w:rsidRPr="00746842" w:rsidRDefault="00DC12FD" w:rsidP="00DC12FD">
      <w:pPr>
        <w:jc w:val="both"/>
      </w:pPr>
      <w:r w:rsidRPr="00746842">
        <w:rPr>
          <w:rFonts w:eastAsia="Times New Roman"/>
          <w:noProof/>
          <w:position w:val="-34"/>
          <w:lang w:eastAsia="ru-RU"/>
        </w:rPr>
        <w:object w:dxaOrig="1596" w:dyaOrig="780" w14:anchorId="4DD9151E">
          <v:shape id="_x0000_i1028" type="#_x0000_t75" style="width:78pt;height:42pt" o:ole="">
            <v:imagedata r:id="rId12" o:title=""/>
          </v:shape>
          <o:OLEObject Type="Embed" ProgID="Equation.3" ShapeID="_x0000_i1028" DrawAspect="Content" ObjectID="_1811266744" r:id="rId13"/>
        </w:object>
      </w:r>
      <w:r w:rsidRPr="00746842">
        <w:t xml:space="preserve"> .</w:t>
      </w:r>
    </w:p>
    <w:p w14:paraId="493F33ED" w14:textId="77777777" w:rsidR="00DC12FD" w:rsidRPr="00746842" w:rsidRDefault="00DC12FD" w:rsidP="00DC12FD">
      <w:pPr>
        <w:jc w:val="both"/>
      </w:pPr>
      <w:proofErr w:type="gramStart"/>
      <w:r w:rsidRPr="00746842">
        <w:t>Символ  “</w:t>
      </w:r>
      <w:proofErr w:type="spellStart"/>
      <w:proofErr w:type="gramEnd"/>
      <w:r w:rsidRPr="00746842">
        <w:rPr>
          <w:i/>
        </w:rPr>
        <w:t>up</w:t>
      </w:r>
      <w:proofErr w:type="spellEnd"/>
      <w:r w:rsidRPr="00746842">
        <w:t>” означает, что величина берется “вверх по потоку”:</w:t>
      </w:r>
    </w:p>
    <w:p w14:paraId="18B7E5D7" w14:textId="77777777" w:rsidR="00DC12FD" w:rsidRPr="00746842" w:rsidRDefault="00DC12FD" w:rsidP="00DC12FD">
      <w:pPr>
        <w:jc w:val="both"/>
      </w:pPr>
      <w:r w:rsidRPr="00746842">
        <w:rPr>
          <w:rFonts w:eastAsia="Times New Roman"/>
          <w:noProof/>
          <w:position w:val="-94"/>
          <w:lang w:eastAsia="ru-RU"/>
        </w:rPr>
        <w:object w:dxaOrig="3960" w:dyaOrig="2016" w14:anchorId="1C0BF236">
          <v:shape id="_x0000_i1029" type="#_x0000_t75" style="width:198.6pt;height:102pt" o:ole="">
            <v:imagedata r:id="rId14" o:title=""/>
          </v:shape>
          <o:OLEObject Type="Embed" ProgID="Equation.3" ShapeID="_x0000_i1029" DrawAspect="Content" ObjectID="_1811266745" r:id="rId15"/>
        </w:object>
      </w:r>
    </w:p>
    <w:p w14:paraId="61F91B4E" w14:textId="77777777" w:rsidR="00DC12FD" w:rsidRPr="00746842" w:rsidRDefault="00DC12FD" w:rsidP="00DC12FD">
      <w:pPr>
        <w:jc w:val="both"/>
      </w:pPr>
      <w:r w:rsidRPr="00746842">
        <w:t>В результате получим</w:t>
      </w:r>
    </w:p>
    <w:p w14:paraId="2C997400" w14:textId="77777777" w:rsidR="00DC12FD" w:rsidRPr="00746842" w:rsidRDefault="00BF1989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=0</m:t>
                </m:r>
              </m:e>
            </m:mr>
          </m:m>
        </m:oMath>
      </m:oMathPara>
    </w:p>
    <w:p w14:paraId="1603F6B9" w14:textId="77777777" w:rsidR="00DC12FD" w:rsidRPr="00746842" w:rsidRDefault="00BF1989" w:rsidP="00DC12FD">
      <w:pPr>
        <w:pStyle w:val="13"/>
        <w:spacing w:line="480" w:lineRule="atLeast"/>
        <w:jc w:val="both"/>
        <w:rPr>
          <w:b/>
          <w:bCs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311CDF11" w14:textId="77777777" w:rsidR="00DC12FD" w:rsidRPr="00746842" w:rsidRDefault="00DC12FD" w:rsidP="00DC12FD">
      <w:pPr>
        <w:pStyle w:val="13"/>
        <w:spacing w:line="480" w:lineRule="atLeast"/>
        <w:jc w:val="both"/>
        <w:rPr>
          <w:b/>
          <w:bCs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давления </w:t>
      </w:r>
    </w:p>
    <w:p w14:paraId="3BA64A12" w14:textId="77777777" w:rsidR="00DC12FD" w:rsidRPr="00746842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w:r w:rsidRPr="00746842">
        <w:rPr>
          <w:sz w:val="24"/>
          <w:szCs w:val="24"/>
        </w:rPr>
        <w:tab/>
        <w:t xml:space="preserve">Сложим уравнения перед этим умножив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746842">
        <w:rPr>
          <w:sz w:val="24"/>
          <w:szCs w:val="24"/>
        </w:rPr>
        <w:t xml:space="preserve"> </w:t>
      </w:r>
    </w:p>
    <w:p w14:paraId="75746589" w14:textId="77777777" w:rsidR="00DC12FD" w:rsidRPr="00746842" w:rsidRDefault="00BF1989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4"/>
                        <w:szCs w:val="24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=0</m:t>
                    </m:r>
                  </m:e>
                </m:nary>
              </m:e>
            </m:mr>
          </m:m>
        </m:oMath>
      </m:oMathPara>
    </w:p>
    <w:p w14:paraId="0D68202D" w14:textId="77777777" w:rsidR="00DC12FD" w:rsidRPr="00746842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w:r w:rsidRPr="00746842">
        <w:rPr>
          <w:sz w:val="24"/>
          <w:szCs w:val="24"/>
        </w:rPr>
        <w:t>В результате этого производные по времени от насыщенностей пропадут</w:t>
      </w:r>
    </w:p>
    <w:p w14:paraId="6EA704EF" w14:textId="77777777" w:rsidR="00DC12FD" w:rsidRPr="00746842" w:rsidRDefault="00BF1989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4"/>
                  <w:szCs w:val="24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4"/>
                  <w:szCs w:val="24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18753392" w14:textId="77777777" w:rsidR="00DC12FD" w:rsidRPr="00746842" w:rsidRDefault="00DC12FD" w:rsidP="00DC12FD">
      <w:pPr>
        <w:jc w:val="both"/>
      </w:pPr>
      <w:r w:rsidRPr="00746842"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63482D7F" w14:textId="77777777" w:rsidR="00DC12FD" w:rsidRPr="00746842" w:rsidRDefault="00BF1989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63064996" w14:textId="77777777" w:rsidR="00DC12FD" w:rsidRPr="00746842" w:rsidRDefault="00BF1989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341E147" w14:textId="77777777" w:rsidR="00DC12FD" w:rsidRPr="00746842" w:rsidRDefault="00DC12FD" w:rsidP="00DC12FD">
      <w:pPr>
        <w:jc w:val="both"/>
        <w:rPr>
          <w:rFonts w:eastAsiaTheme="minorEastAsia"/>
        </w:rPr>
      </w:pPr>
      <w:r w:rsidRPr="00746842">
        <w:rPr>
          <w:rFonts w:eastAsiaTheme="minorEastAsia"/>
        </w:rPr>
        <w:t>В результате уравнение для давления примет вид</w:t>
      </w:r>
    </w:p>
    <w:p w14:paraId="116C15D8" w14:textId="77777777" w:rsidR="00DC12FD" w:rsidRPr="00746842" w:rsidRDefault="00BF1989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4"/>
              <w:szCs w:val="24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4"/>
                  <w:szCs w:val="24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4"/>
                  <w:szCs w:val="24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7A8ECA06" w14:textId="77777777" w:rsidR="00DC12FD" w:rsidRPr="00746842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</w:p>
    <w:p w14:paraId="52E92EC1" w14:textId="77777777" w:rsidR="00DC12FD" w:rsidRPr="00746842" w:rsidRDefault="00DC12FD" w:rsidP="00DC12FD">
      <w:pPr>
        <w:pStyle w:val="13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6B39594" w14:textId="77777777" w:rsidR="00DC12FD" w:rsidRPr="00746842" w:rsidRDefault="00DC12FD" w:rsidP="00DC12FD">
      <w:pPr>
        <w:pStyle w:val="13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427E2515" w14:textId="77777777" w:rsidR="00DC12FD" w:rsidRPr="00746842" w:rsidRDefault="00DC12FD" w:rsidP="00DC12FD">
      <w:pPr>
        <w:pStyle w:val="13"/>
        <w:spacing w:line="480" w:lineRule="atLeast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скважины по </w:t>
      </w:r>
      <w:proofErr w:type="spellStart"/>
      <w:r w:rsidRPr="00746842">
        <w:rPr>
          <w:rFonts w:eastAsiaTheme="minorEastAsia"/>
          <w:sz w:val="24"/>
          <w:szCs w:val="24"/>
        </w:rPr>
        <w:t>вормуле</w:t>
      </w:r>
      <w:proofErr w:type="spellEnd"/>
      <w:r w:rsidRPr="00746842">
        <w:rPr>
          <w:rFonts w:eastAsiaTheme="minorEastAsia"/>
          <w:sz w:val="24"/>
          <w:szCs w:val="24"/>
        </w:rPr>
        <w:t xml:space="preserve"> </w:t>
      </w:r>
      <w:proofErr w:type="spellStart"/>
      <w:r w:rsidRPr="00746842">
        <w:rPr>
          <w:rFonts w:eastAsiaTheme="minorEastAsia"/>
          <w:sz w:val="24"/>
          <w:szCs w:val="24"/>
        </w:rPr>
        <w:t>Писмана</w:t>
      </w:r>
      <w:proofErr w:type="spellEnd"/>
    </w:p>
    <w:p w14:paraId="7C617A0E" w14:textId="77777777" w:rsidR="00DC12FD" w:rsidRPr="00746842" w:rsidRDefault="00DC12FD" w:rsidP="00DC12FD">
      <w:pPr>
        <w:pStyle w:val="13"/>
        <w:spacing w:line="480" w:lineRule="atLeast"/>
        <w:jc w:val="both"/>
        <w:rPr>
          <w:rFonts w:eastAsiaTheme="minorEastAsia"/>
          <w:sz w:val="24"/>
          <w:szCs w:val="24"/>
        </w:rPr>
      </w:pPr>
    </w:p>
    <w:p w14:paraId="42946CB6" w14:textId="77777777" w:rsidR="008E52BE" w:rsidRPr="00746842" w:rsidRDefault="00DC12FD" w:rsidP="00DC12FD">
      <w:pPr>
        <w:pStyle w:val="13"/>
        <w:spacing w:line="480" w:lineRule="atLeast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w:lastRenderedPageBreak/>
            <m:t xml:space="preserve">q=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w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</w:rPr>
                <m:t>2 π k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ln⁡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sz w:val="24"/>
                  <w:szCs w:val="24"/>
                </w:rPr>
                <m:t>)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4"/>
              <w:szCs w:val="24"/>
            </w:rPr>
            <m:t xml:space="preserve">, 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=0.14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∆y</m:t>
                  </m:r>
                </m:e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p>
              </m:sSup>
            </m:e>
          </m:rad>
        </m:oMath>
      </m:oMathPara>
    </w:p>
    <w:p w14:paraId="531B653F" w14:textId="77777777" w:rsidR="00DC12FD" w:rsidRPr="00746842" w:rsidRDefault="00DC12FD" w:rsidP="00DC12FD">
      <w:pPr>
        <w:pStyle w:val="13"/>
        <w:spacing w:line="480" w:lineRule="atLeast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насыщенности </w:t>
      </w:r>
    </w:p>
    <w:p w14:paraId="5D0807A3" w14:textId="77777777" w:rsidR="00DC12FD" w:rsidRPr="00746842" w:rsidRDefault="00DC12FD" w:rsidP="00DC12FD">
      <w:pPr>
        <w:pStyle w:val="13"/>
        <w:spacing w:line="480" w:lineRule="atLeast"/>
        <w:jc w:val="both"/>
        <w:rPr>
          <w:sz w:val="24"/>
          <w:szCs w:val="24"/>
        </w:rPr>
      </w:pPr>
      <w:r w:rsidRPr="00746842">
        <w:rPr>
          <w:sz w:val="24"/>
          <w:szCs w:val="24"/>
        </w:rPr>
        <w:t>Рассмотрим уравнение закона сохранения массы для воды</w:t>
      </w:r>
    </w:p>
    <w:p w14:paraId="1819EBAF" w14:textId="77777777" w:rsidR="00DC12FD" w:rsidRPr="00746842" w:rsidRDefault="00BF1989" w:rsidP="00DC12FD">
      <w:pPr>
        <w:pStyle w:val="13"/>
        <w:spacing w:line="480" w:lineRule="atLeast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4"/>
              <w:szCs w:val="24"/>
            </w:rPr>
            <m:t>=0</m:t>
          </m:r>
        </m:oMath>
      </m:oMathPara>
    </w:p>
    <w:p w14:paraId="35734888" w14:textId="77777777" w:rsidR="00DC12FD" w:rsidRPr="00746842" w:rsidRDefault="00DC12FD" w:rsidP="00DC12FD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746842">
        <w:rPr>
          <w:iCs/>
          <w:sz w:val="24"/>
          <w:szCs w:val="24"/>
        </w:rPr>
        <w:t>Отсюда</w:t>
      </w:r>
    </w:p>
    <w:p w14:paraId="22B2467A" w14:textId="77777777" w:rsidR="00DC12FD" w:rsidRPr="00746842" w:rsidRDefault="00BF1989" w:rsidP="00DC12FD">
      <w:pPr>
        <w:pStyle w:val="13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sz w:val="24"/>
                  <w:szCs w:val="24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</m:t>
              </m:r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466B39" w14:textId="77777777" w:rsidR="00DC12FD" w:rsidRPr="00746842" w:rsidRDefault="00DC12FD" w:rsidP="00DC12FD">
      <w:pPr>
        <w:pStyle w:val="13"/>
        <w:spacing w:line="480" w:lineRule="atLeast"/>
        <w:ind w:right="141"/>
        <w:jc w:val="both"/>
        <w:rPr>
          <w:iCs/>
          <w:sz w:val="24"/>
          <w:szCs w:val="24"/>
        </w:rPr>
      </w:pPr>
      <w:r w:rsidRPr="00746842">
        <w:rPr>
          <w:iCs/>
          <w:sz w:val="24"/>
          <w:szCs w:val="24"/>
        </w:rPr>
        <w:t xml:space="preserve">Аппроксимация по времени </w:t>
      </w:r>
    </w:p>
    <w:p w14:paraId="248C2653" w14:textId="77777777" w:rsidR="00DC12FD" w:rsidRPr="00746842" w:rsidRDefault="00BF1989" w:rsidP="00DC12FD">
      <w:pPr>
        <w:pStyle w:val="13"/>
        <w:spacing w:line="480" w:lineRule="atLeast"/>
        <w:ind w:left="-567" w:right="141" w:firstLine="141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</m:oMath>
      </m:oMathPara>
    </w:p>
    <w:p w14:paraId="2FA715F8" w14:textId="77777777" w:rsidR="00DC12FD" w:rsidRPr="00746842" w:rsidRDefault="00DC12FD" w:rsidP="00DC12FD">
      <w:pPr>
        <w:pStyle w:val="13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sz w:val="24"/>
                  <w:szCs w:val="24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</m:t>
              </m:r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3802A070" w14:textId="77777777" w:rsidR="00DC12FD" w:rsidRPr="00746842" w:rsidRDefault="00DC12FD" w:rsidP="00DC12FD">
      <w:pPr>
        <w:pStyle w:val="13"/>
        <w:spacing w:line="480" w:lineRule="atLeast"/>
        <w:ind w:right="141"/>
        <w:jc w:val="both"/>
        <w:rPr>
          <w:iCs/>
          <w:sz w:val="24"/>
          <w:szCs w:val="24"/>
        </w:rPr>
      </w:pPr>
      <w:r w:rsidRPr="00746842">
        <w:rPr>
          <w:iCs/>
          <w:sz w:val="24"/>
          <w:szCs w:val="24"/>
        </w:rPr>
        <w:t>Тогда</w:t>
      </w:r>
    </w:p>
    <w:p w14:paraId="57D1BE41" w14:textId="77777777" w:rsidR="00DC12FD" w:rsidRPr="00746842" w:rsidRDefault="00BF1989" w:rsidP="00DC12FD">
      <w:pPr>
        <w:pStyle w:val="13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4"/>
                          <w:szCs w:val="24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247CAE17" w14:textId="77777777" w:rsidR="00DC12FD" w:rsidRPr="00746842" w:rsidRDefault="00BF1989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5E2F601A" w14:textId="77777777" w:rsidR="00DC12FD" w:rsidRPr="00746842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5A86A4AE" w14:textId="77777777" w:rsidR="00B44ED3" w:rsidRDefault="00B44ED3" w:rsidP="00FE104C">
      <w:pPr>
        <w:spacing w:line="360" w:lineRule="auto"/>
        <w:jc w:val="both"/>
      </w:pPr>
    </w:p>
    <w:p w14:paraId="7A687BE0" w14:textId="77777777" w:rsidR="008E52BE" w:rsidRDefault="008E52BE">
      <w:pPr>
        <w:spacing w:after="160" w:line="259" w:lineRule="auto"/>
      </w:pPr>
      <w:r>
        <w:br w:type="page"/>
      </w:r>
    </w:p>
    <w:p w14:paraId="15654A52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749671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99749672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727341C5" w14:textId="77777777" w:rsidR="008E52BE" w:rsidRDefault="008E52BE" w:rsidP="008E52BE"/>
    <w:p w14:paraId="4AAF1F19" w14:textId="77777777" w:rsidR="008E52BE" w:rsidRDefault="008E52BE" w:rsidP="008E52BE"/>
    <w:p w14:paraId="3B48D7BA" w14:textId="77777777" w:rsidR="008E52BE" w:rsidRDefault="008E52BE">
      <w:pPr>
        <w:spacing w:after="160" w:line="259" w:lineRule="auto"/>
      </w:pPr>
      <w:r>
        <w:br w:type="page"/>
      </w:r>
    </w:p>
    <w:p w14:paraId="7488C5A5" w14:textId="77777777" w:rsidR="005177BA" w:rsidRPr="008E52BE" w:rsidRDefault="008E52BE" w:rsidP="005177BA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19974967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Кольматация</w:t>
      </w:r>
      <w:bookmarkEnd w:id="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</w:t>
      </w:r>
      <w:bookmarkStart w:id="8" w:name="_Toc199749674"/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>суффозия</w:t>
      </w:r>
      <w:bookmarkEnd w:id="8"/>
    </w:p>
    <w:p w14:paraId="3E134B4B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9974967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p w14:paraId="10FE89EC" w14:textId="77777777" w:rsidR="00B44ED3" w:rsidRDefault="00B44ED3" w:rsidP="00FE104C">
      <w:pPr>
        <w:spacing w:line="360" w:lineRule="auto"/>
        <w:jc w:val="both"/>
      </w:pPr>
    </w:p>
    <w:p w14:paraId="0FFDEF50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974967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974967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6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7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18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9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20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21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22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482A46BF" w14:textId="77777777" w:rsidR="006D609C" w:rsidRDefault="00141328" w:rsidP="006D60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="006D609C" w:rsidRPr="006D609C">
        <w:rPr>
          <w:lang w:val="en-US"/>
        </w:rPr>
        <w:t xml:space="preserve"> </w:t>
      </w:r>
    </w:p>
    <w:p w14:paraId="45F222FA" w14:textId="77777777" w:rsidR="006D609C" w:rsidRDefault="006D60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646D5CFF" w14:textId="70746003" w:rsidR="005E6124" w:rsidRDefault="00F11E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0C01C95C" w14:textId="77777777" w:rsidR="00774F8F" w:rsidRPr="00D51C2D" w:rsidRDefault="00774F8F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 </w:t>
      </w:r>
    </w:p>
    <w:p w14:paraId="52959C3F" w14:textId="06692D76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034ACFF6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Непримеров</w:t>
      </w:r>
      <w:proofErr w:type="spellEnd"/>
      <w:r>
        <w:t xml:space="preserve"> Н.Н., Пудовкин М.А., Марков А.И. Особенности теплового поля нефтяного месторождения. Казань, Издательство КГУ, - 1968.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118420D2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199749678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2"/>
    </w:p>
    <w:p w14:paraId="7D467A0F" w14:textId="4E35523B" w:rsidR="00924FB7" w:rsidRPr="00205B89" w:rsidRDefault="00924FB7" w:rsidP="00924FB7">
      <m:oMath>
        <m:r>
          <w:rPr>
            <w:rFonts w:ascii="Cambria Math" w:hAnsi="Cambria Math"/>
            <w:lang w:val="en-US"/>
          </w:rPr>
          <m:t>p</m:t>
        </m:r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="00205B89" w:rsidRPr="00205B89">
        <w:rPr>
          <w:rFonts w:eastAsiaTheme="minorEastAsia"/>
        </w:rPr>
        <w:t>;</w:t>
      </w:r>
    </w:p>
    <w:p w14:paraId="13C57BDA" w14:textId="570BDD2D" w:rsidR="00924FB7" w:rsidRPr="00205B89" w:rsidRDefault="00BF1989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924FB7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1A2D0AFA" w14:textId="41AA4C5B" w:rsidR="006F45D1" w:rsidRPr="00205B89" w:rsidRDefault="00BF1989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4D0AD5D0" w14:textId="0E3996A0" w:rsidR="006F45D1" w:rsidRPr="00205B89" w:rsidRDefault="00BF1989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33B960DC" w14:textId="16861EE5" w:rsidR="006F45D1" w:rsidRPr="00205B89" w:rsidRDefault="00BF1989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69C598A8" w14:textId="59168A8F" w:rsidR="006F45D1" w:rsidRPr="00205B89" w:rsidRDefault="00BF1989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DF61B4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5C7E62D6" w14:textId="7BB5C5ED" w:rsidR="00924FB7" w:rsidRPr="00205B89" w:rsidRDefault="007504DC" w:rsidP="00924FB7">
      <m:oMath>
        <m:r>
          <w:rPr>
            <w:rFonts w:ascii="Cambria Math" w:hAnsi="Cambria Math"/>
            <w:lang w:val="en-US"/>
          </w:rPr>
          <m:t>k</m:t>
        </m:r>
      </m:oMath>
      <w:r w:rsid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="00205B89" w:rsidRPr="00205B89">
        <w:rPr>
          <w:rFonts w:eastAsiaTheme="minorEastAsia"/>
        </w:rPr>
        <w:t>;</w:t>
      </w:r>
    </w:p>
    <w:p w14:paraId="77A2849B" w14:textId="7C7F137A" w:rsidR="00924FB7" w:rsidRPr="00205B89" w:rsidRDefault="007504DC" w:rsidP="00924FB7">
      <m:oMath>
        <m:r>
          <w:rPr>
            <w:rFonts w:ascii="Cambria Math" w:hAnsi="Cambria Math"/>
            <w:lang w:val="en-US"/>
          </w:rPr>
          <m:t>m</m:t>
        </m:r>
      </m:oMath>
      <w:r w:rsidR="00924FB7"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="00205B89" w:rsidRPr="00205B89">
        <w:rPr>
          <w:rFonts w:eastAsiaTheme="minorEastAsia"/>
        </w:rPr>
        <w:t>;</w:t>
      </w:r>
    </w:p>
    <w:p w14:paraId="30C6187C" w14:textId="10D9D881" w:rsidR="00924FB7" w:rsidRPr="00205B89" w:rsidRDefault="000A5F74" w:rsidP="00924FB7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температура</w:t>
      </w:r>
      <w:r w:rsidR="00924FB7"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="00924FB7" w:rsidRPr="000A5F74">
        <w:t>]</w:t>
      </w:r>
      <w:r w:rsidR="00205B89" w:rsidRPr="00205B89">
        <w:t>;</w:t>
      </w:r>
    </w:p>
    <w:p w14:paraId="3AA60F5C" w14:textId="157D0516" w:rsidR="00924FB7" w:rsidRPr="00205B89" w:rsidRDefault="00BF1989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0A5F74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205B89" w:rsidRPr="00205B89">
        <w:rPr>
          <w:rFonts w:eastAsiaTheme="minorEastAsia"/>
        </w:rPr>
        <w:t>;</w:t>
      </w:r>
    </w:p>
    <w:p w14:paraId="0FA80CC0" w14:textId="63E0B324" w:rsidR="000A5F74" w:rsidRPr="00205B89" w:rsidRDefault="000A5F74" w:rsidP="002417D4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="00205B89" w:rsidRPr="00205B89">
        <w:rPr>
          <w:rFonts w:eastAsiaTheme="minorEastAsia"/>
        </w:rPr>
        <w:t>;</w:t>
      </w:r>
    </w:p>
    <w:p w14:paraId="249E34DF" w14:textId="3AD736EC" w:rsidR="002417D4" w:rsidRPr="009E75C9" w:rsidRDefault="00BF1989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0A5F74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  <w:r w:rsidR="009E75C9" w:rsidRPr="009E75C9">
        <w:rPr>
          <w:rFonts w:eastAsiaTheme="minorEastAsia"/>
        </w:rPr>
        <w:t>;</w:t>
      </w:r>
    </w:p>
    <w:p w14:paraId="30E5CDEC" w14:textId="60F5DB92" w:rsidR="002417D4" w:rsidRPr="009E75C9" w:rsidRDefault="00BF1989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воды</w:t>
      </w:r>
      <w:r w:rsidR="009E75C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B199DB0" w14:textId="257F0934" w:rsidR="002417D4" w:rsidRPr="009E75C9" w:rsidRDefault="00BF1989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нефти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0C369AB" w14:textId="162A0C07" w:rsidR="002417D4" w:rsidRPr="009E75C9" w:rsidRDefault="00BF1989" w:rsidP="002417D4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</w:t>
      </w:r>
      <w:r w:rsidR="00205B89" w:rsidRPr="00205B89">
        <w:t xml:space="preserve"> </w:t>
      </w:r>
      <w:r w:rsidR="00205B89">
        <w:t>кристаллизованного</w:t>
      </w:r>
      <w:r w:rsidR="002417D4">
        <w:t xml:space="preserve"> парафина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03B97B00" w14:textId="6DA30D9D" w:rsidR="002417D4" w:rsidRPr="009E75C9" w:rsidRDefault="00BF1989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 xml:space="preserve">лотность </w:t>
      </w:r>
      <w:r w:rsidR="009E75C9">
        <w:t xml:space="preserve">породы </w:t>
      </w:r>
      <w:r w:rsidR="002417D4">
        <w:t>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DB0531D" w14:textId="0B6C061C" w:rsidR="002417D4" w:rsidRPr="009E75C9" w:rsidRDefault="00BF1989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 xml:space="preserve">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70716E80" w14:textId="186F145A" w:rsidR="002417D4" w:rsidRPr="009E75C9" w:rsidRDefault="00BF1989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9E75C9">
        <w:t xml:space="preserve"> </w:t>
      </w:r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>язкость нефти</w:t>
      </w:r>
      <w:r w:rsidR="009E75C9">
        <w:t xml:space="preserve">, </w:t>
      </w:r>
      <m:oMath>
        <m:r>
          <w:rPr>
            <w:rFonts w:ascii="Cambria Math" w:hAnsi="Cambria Math"/>
          </w:rPr>
          <m:t>[Па∙с];</m:t>
        </m:r>
      </m:oMath>
    </w:p>
    <w:p w14:paraId="4AA92527" w14:textId="3BB69E3E" w:rsidR="002417D4" w:rsidRPr="009E75C9" w:rsidRDefault="00BF1989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еплоемкость воды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6031E5C" w14:textId="1B19D9B0" w:rsidR="002417D4" w:rsidRPr="009E75C9" w:rsidRDefault="00BF1989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0B09D6A" w14:textId="0B2A9EF5" w:rsidR="002417D4" w:rsidRPr="009E75C9" w:rsidRDefault="00BF1989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кристаллизованного </w:t>
      </w:r>
      <w:r w:rsidR="002417D4">
        <w:t>парафина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DC10E12" w14:textId="6D41637E" w:rsidR="002417D4" w:rsidRDefault="00BF1989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породы </w:t>
      </w:r>
      <w:r w:rsidR="002417D4">
        <w:t>пласта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2458875" w14:textId="4CE7B36A" w:rsidR="002417D4" w:rsidRPr="00DF61B4" w:rsidRDefault="00BF1989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417D4">
        <w:t xml:space="preserve"> </w:t>
      </w:r>
      <w:r w:rsidR="00DF61B4">
        <w:t>т</w:t>
      </w:r>
      <w:r w:rsidR="002417D4">
        <w:t xml:space="preserve">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559A5DD7" w14:textId="0DAD7AE0" w:rsidR="00DF61B4" w:rsidRPr="009E75C9" w:rsidRDefault="00BF1989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 </w:t>
      </w:r>
      <w:r w:rsidR="00DF61B4">
        <w:t>т</w:t>
      </w:r>
      <w:r w:rsidR="002417D4">
        <w:t>еплопроводность нефти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E0EF279" w14:textId="0AD11A2A" w:rsidR="00DF61B4" w:rsidRDefault="00BF1989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теплопроводность кристаллизованного парафина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090A1A9" w14:textId="3E78DEFA" w:rsidR="002417D4" w:rsidRDefault="002417D4" w:rsidP="002417D4"/>
    <w:p w14:paraId="179689DE" w14:textId="314C14A3" w:rsidR="002417D4" w:rsidRPr="002F2692" w:rsidRDefault="00BF1989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еплопроводность пласта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0533C957" w14:textId="77777777" w:rsidR="002417D4" w:rsidRDefault="002417D4" w:rsidP="002417D4"/>
    <w:p w14:paraId="2EBFD138" w14:textId="77777777" w:rsidR="002417D4" w:rsidRDefault="002417D4" w:rsidP="002417D4">
      <w:r>
        <w:t># Параметры моделирования кольматации\суффозии</w:t>
      </w:r>
    </w:p>
    <w:p w14:paraId="0FCA172E" w14:textId="77777777" w:rsidR="002417D4" w:rsidRDefault="002417D4" w:rsidP="002417D4">
      <w:r>
        <w:t>g     = 9.81   # Ускорение свободного падения, [м/с^2]</w:t>
      </w:r>
    </w:p>
    <w:p w14:paraId="56E7FE46" w14:textId="77777777" w:rsidR="002417D4" w:rsidRDefault="002417D4" w:rsidP="002417D4">
      <w:proofErr w:type="spellStart"/>
      <w:proofErr w:type="gramStart"/>
      <w:r>
        <w:t>Diff</w:t>
      </w:r>
      <w:proofErr w:type="spellEnd"/>
      <w:r>
        <w:t xml:space="preserve">  =</w:t>
      </w:r>
      <w:proofErr w:type="gramEnd"/>
      <w:r>
        <w:t xml:space="preserve"> 2e-18  # Коэффициент диффузионного осаждения частиц, [м^2/с]</w:t>
      </w:r>
    </w:p>
    <w:p w14:paraId="1D12B6F9" w14:textId="77777777" w:rsidR="002417D4" w:rsidRDefault="002417D4" w:rsidP="002417D4">
      <w:r>
        <w:t>D     = 4e-6   # Размер частицы, [м]</w:t>
      </w:r>
    </w:p>
    <w:p w14:paraId="72022560" w14:textId="77777777" w:rsidR="002417D4" w:rsidRDefault="002417D4" w:rsidP="002417D4">
      <w:proofErr w:type="spellStart"/>
      <w:r>
        <w:t>betta</w:t>
      </w:r>
      <w:proofErr w:type="spellEnd"/>
      <w:r>
        <w:t xml:space="preserve"> = 0.001   # Доля блокируемых каналов, [-]  </w:t>
      </w:r>
    </w:p>
    <w:p w14:paraId="5760D98C" w14:textId="77777777" w:rsidR="002417D4" w:rsidRDefault="002417D4" w:rsidP="002417D4">
      <w:proofErr w:type="spellStart"/>
      <w:r>
        <w:t>gamma</w:t>
      </w:r>
      <w:proofErr w:type="spellEnd"/>
      <w:r>
        <w:t xml:space="preserve"> = 0.4    # Отношение радиуса горла к радиусу канала, [-]</w:t>
      </w:r>
    </w:p>
    <w:p w14:paraId="3986AB7F" w14:textId="77777777" w:rsidR="002417D4" w:rsidRDefault="002417D4" w:rsidP="002417D4">
      <w:proofErr w:type="spellStart"/>
      <w:r>
        <w:t>Lk</w:t>
      </w:r>
      <w:proofErr w:type="spellEnd"/>
      <w:r>
        <w:t xml:space="preserve">    = 3e-5   # Длина капилляра, [м]</w:t>
      </w:r>
    </w:p>
    <w:p w14:paraId="7E6E0698" w14:textId="77777777" w:rsidR="002417D4" w:rsidRDefault="002417D4" w:rsidP="002417D4">
      <w:proofErr w:type="spellStart"/>
      <w:r>
        <w:t>eta</w:t>
      </w:r>
      <w:proofErr w:type="spellEnd"/>
      <w:r>
        <w:t xml:space="preserve">   = 1.0    # Коэффициент извилистости, [-]</w:t>
      </w:r>
    </w:p>
    <w:p w14:paraId="5DFFDECB" w14:textId="77777777" w:rsidR="002417D4" w:rsidRDefault="002417D4" w:rsidP="002417D4">
      <w:proofErr w:type="spellStart"/>
      <w:r>
        <w:t>Cf</w:t>
      </w:r>
      <w:proofErr w:type="spellEnd"/>
      <w:r>
        <w:t xml:space="preserve">    = 3e-2   # Коэффициент сопротивления частицы в нефти, [-]</w:t>
      </w:r>
    </w:p>
    <w:p w14:paraId="3C12E90A" w14:textId="77777777" w:rsidR="002417D4" w:rsidRDefault="002417D4" w:rsidP="002417D4">
      <w:r>
        <w:t xml:space="preserve">Delta = </w:t>
      </w:r>
      <w:proofErr w:type="gramStart"/>
      <w:r>
        <w:t>0.005  #</w:t>
      </w:r>
      <w:proofErr w:type="gramEnd"/>
      <w:r>
        <w:t xml:space="preserve"> Кинетическая константа суффозии, [1/м]</w:t>
      </w:r>
    </w:p>
    <w:p w14:paraId="3C82EF90" w14:textId="77777777" w:rsidR="002417D4" w:rsidRDefault="002417D4" w:rsidP="002417D4">
      <w:r>
        <w:t xml:space="preserve">R     = </w:t>
      </w:r>
      <w:proofErr w:type="gramStart"/>
      <w:r>
        <w:t>8.31446261815324  #</w:t>
      </w:r>
      <w:proofErr w:type="gramEnd"/>
      <w:r>
        <w:t xml:space="preserve">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proofErr w:type="spellStart"/>
      <w:r>
        <w:t>mol</w:t>
      </w:r>
      <w:proofErr w:type="spellEnd"/>
      <w:r>
        <w:t>]</w:t>
      </w:r>
    </w:p>
    <w:p w14:paraId="062D335E" w14:textId="77777777" w:rsidR="002417D4" w:rsidRDefault="002417D4" w:rsidP="002417D4"/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7841540D" w14:textId="77777777" w:rsidR="002417D4" w:rsidRDefault="002417D4" w:rsidP="002417D4">
      <w:proofErr w:type="spellStart"/>
      <w:r>
        <w:t>Tm</w:t>
      </w:r>
      <w:proofErr w:type="spellEnd"/>
      <w:r>
        <w:t xml:space="preserve">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7D4264A4" w14:textId="77777777" w:rsidR="00BC0CDF" w:rsidRPr="0057431A" w:rsidRDefault="002417D4" w:rsidP="002417D4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kal_to_</w:t>
      </w:r>
      <w:proofErr w:type="gramStart"/>
      <w:r>
        <w:t>J</w:t>
      </w:r>
      <w:proofErr w:type="spellEnd"/>
      <w:r>
        <w:t xml:space="preserve">  #</w:t>
      </w:r>
      <w:proofErr w:type="gramEnd"/>
      <w:r>
        <w:t xml:space="preserve"> Скрытая теплота плавления парафина, [J/</w:t>
      </w:r>
      <w:proofErr w:type="spellStart"/>
      <w:r>
        <w:t>gram-mol</w:t>
      </w:r>
      <w:proofErr w:type="spellEnd"/>
      <w:r>
        <w:t>]</w:t>
      </w:r>
    </w:p>
    <w:sectPr w:rsidR="00BC0CDF" w:rsidRPr="0057431A" w:rsidSect="00273536">
      <w:footerReference w:type="default" r:id="rId2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3DB7BD" w14:textId="77777777" w:rsidR="00BF1989" w:rsidRDefault="00BF1989" w:rsidP="00273536">
      <w:pPr>
        <w:spacing w:after="0" w:line="240" w:lineRule="auto"/>
      </w:pPr>
      <w:r>
        <w:separator/>
      </w:r>
    </w:p>
  </w:endnote>
  <w:endnote w:type="continuationSeparator" w:id="0">
    <w:p w14:paraId="52E2458E" w14:textId="77777777" w:rsidR="00BF1989" w:rsidRDefault="00BF1989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7DA566" w14:textId="77777777" w:rsidR="00BF1989" w:rsidRDefault="00BF1989" w:rsidP="00273536">
      <w:pPr>
        <w:spacing w:after="0" w:line="240" w:lineRule="auto"/>
      </w:pPr>
      <w:r>
        <w:separator/>
      </w:r>
    </w:p>
  </w:footnote>
  <w:footnote w:type="continuationSeparator" w:id="0">
    <w:p w14:paraId="0F9CEAD4" w14:textId="77777777" w:rsidR="00BF1989" w:rsidRDefault="00BF1989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26B7"/>
    <w:rsid w:val="00003A0D"/>
    <w:rsid w:val="00007E7D"/>
    <w:rsid w:val="00021F16"/>
    <w:rsid w:val="000327BE"/>
    <w:rsid w:val="00034C62"/>
    <w:rsid w:val="00042E81"/>
    <w:rsid w:val="00046D97"/>
    <w:rsid w:val="00047AE4"/>
    <w:rsid w:val="000752A7"/>
    <w:rsid w:val="00077E45"/>
    <w:rsid w:val="00080077"/>
    <w:rsid w:val="00095E3C"/>
    <w:rsid w:val="00096729"/>
    <w:rsid w:val="000A5F74"/>
    <w:rsid w:val="000A6195"/>
    <w:rsid w:val="000B553C"/>
    <w:rsid w:val="000C330A"/>
    <w:rsid w:val="000D0230"/>
    <w:rsid w:val="000D2E79"/>
    <w:rsid w:val="000D72CF"/>
    <w:rsid w:val="000F0EBC"/>
    <w:rsid w:val="000F7805"/>
    <w:rsid w:val="00134326"/>
    <w:rsid w:val="00141328"/>
    <w:rsid w:val="00150FFB"/>
    <w:rsid w:val="001514F9"/>
    <w:rsid w:val="00163B93"/>
    <w:rsid w:val="00166D17"/>
    <w:rsid w:val="00173AC1"/>
    <w:rsid w:val="001743C4"/>
    <w:rsid w:val="001838DD"/>
    <w:rsid w:val="0018696B"/>
    <w:rsid w:val="00186F13"/>
    <w:rsid w:val="00192EF0"/>
    <w:rsid w:val="001947D6"/>
    <w:rsid w:val="001C4216"/>
    <w:rsid w:val="001F37E8"/>
    <w:rsid w:val="001F5445"/>
    <w:rsid w:val="00200C93"/>
    <w:rsid w:val="00205B89"/>
    <w:rsid w:val="002417D4"/>
    <w:rsid w:val="00246A2E"/>
    <w:rsid w:val="002523D7"/>
    <w:rsid w:val="00264483"/>
    <w:rsid w:val="002707C9"/>
    <w:rsid w:val="00270E42"/>
    <w:rsid w:val="00273536"/>
    <w:rsid w:val="00286A08"/>
    <w:rsid w:val="0029494E"/>
    <w:rsid w:val="002A586D"/>
    <w:rsid w:val="002B1014"/>
    <w:rsid w:val="002C06FA"/>
    <w:rsid w:val="002C082A"/>
    <w:rsid w:val="002D1B73"/>
    <w:rsid w:val="002F2692"/>
    <w:rsid w:val="00306548"/>
    <w:rsid w:val="00311461"/>
    <w:rsid w:val="00363458"/>
    <w:rsid w:val="003912F0"/>
    <w:rsid w:val="003919D1"/>
    <w:rsid w:val="003A1355"/>
    <w:rsid w:val="003C23FF"/>
    <w:rsid w:val="003D0A43"/>
    <w:rsid w:val="003E23EE"/>
    <w:rsid w:val="003F2EE3"/>
    <w:rsid w:val="00424AF6"/>
    <w:rsid w:val="00424E98"/>
    <w:rsid w:val="00455CD7"/>
    <w:rsid w:val="004578CE"/>
    <w:rsid w:val="0046639C"/>
    <w:rsid w:val="004733F5"/>
    <w:rsid w:val="00494425"/>
    <w:rsid w:val="00494DCB"/>
    <w:rsid w:val="00496023"/>
    <w:rsid w:val="004A5652"/>
    <w:rsid w:val="004B59C4"/>
    <w:rsid w:val="004C1628"/>
    <w:rsid w:val="004C61A1"/>
    <w:rsid w:val="004E05C8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2447"/>
    <w:rsid w:val="005842C4"/>
    <w:rsid w:val="005845A2"/>
    <w:rsid w:val="00584E39"/>
    <w:rsid w:val="005A54FC"/>
    <w:rsid w:val="005A6F9A"/>
    <w:rsid w:val="005C339B"/>
    <w:rsid w:val="005E06E9"/>
    <w:rsid w:val="005E1EB1"/>
    <w:rsid w:val="005E6124"/>
    <w:rsid w:val="005F4BFA"/>
    <w:rsid w:val="005F4C17"/>
    <w:rsid w:val="006234B0"/>
    <w:rsid w:val="0062565A"/>
    <w:rsid w:val="00637F4C"/>
    <w:rsid w:val="00661227"/>
    <w:rsid w:val="006679E4"/>
    <w:rsid w:val="0067191B"/>
    <w:rsid w:val="00687117"/>
    <w:rsid w:val="006A1045"/>
    <w:rsid w:val="006A79F7"/>
    <w:rsid w:val="006D609C"/>
    <w:rsid w:val="006D6705"/>
    <w:rsid w:val="006F45D1"/>
    <w:rsid w:val="00712A6D"/>
    <w:rsid w:val="007217C6"/>
    <w:rsid w:val="00746842"/>
    <w:rsid w:val="007504DC"/>
    <w:rsid w:val="00756083"/>
    <w:rsid w:val="00766719"/>
    <w:rsid w:val="00774F8F"/>
    <w:rsid w:val="0078105C"/>
    <w:rsid w:val="0078210D"/>
    <w:rsid w:val="00787CDE"/>
    <w:rsid w:val="007971DD"/>
    <w:rsid w:val="007A2C71"/>
    <w:rsid w:val="007A6BC8"/>
    <w:rsid w:val="007B3EA9"/>
    <w:rsid w:val="007F6868"/>
    <w:rsid w:val="008138F3"/>
    <w:rsid w:val="008145F4"/>
    <w:rsid w:val="00832970"/>
    <w:rsid w:val="00833004"/>
    <w:rsid w:val="00833F67"/>
    <w:rsid w:val="00835B9B"/>
    <w:rsid w:val="008475F4"/>
    <w:rsid w:val="00856E68"/>
    <w:rsid w:val="00870A5E"/>
    <w:rsid w:val="008800F8"/>
    <w:rsid w:val="00886C70"/>
    <w:rsid w:val="008945CE"/>
    <w:rsid w:val="008A4D17"/>
    <w:rsid w:val="008C048D"/>
    <w:rsid w:val="008C3917"/>
    <w:rsid w:val="008D29A8"/>
    <w:rsid w:val="008E52BE"/>
    <w:rsid w:val="008F07AD"/>
    <w:rsid w:val="008F096F"/>
    <w:rsid w:val="00903EC0"/>
    <w:rsid w:val="00906BFF"/>
    <w:rsid w:val="00913543"/>
    <w:rsid w:val="00924FB7"/>
    <w:rsid w:val="0093356D"/>
    <w:rsid w:val="00943970"/>
    <w:rsid w:val="00945779"/>
    <w:rsid w:val="009654B4"/>
    <w:rsid w:val="00982488"/>
    <w:rsid w:val="00986CB8"/>
    <w:rsid w:val="009A48C7"/>
    <w:rsid w:val="009A56D1"/>
    <w:rsid w:val="009B0C58"/>
    <w:rsid w:val="009B13C8"/>
    <w:rsid w:val="009B45A2"/>
    <w:rsid w:val="009B7970"/>
    <w:rsid w:val="009C68AE"/>
    <w:rsid w:val="009E75C9"/>
    <w:rsid w:val="009F4EEB"/>
    <w:rsid w:val="009F6FB4"/>
    <w:rsid w:val="009F7B24"/>
    <w:rsid w:val="00A07835"/>
    <w:rsid w:val="00A423EE"/>
    <w:rsid w:val="00A436CD"/>
    <w:rsid w:val="00A46406"/>
    <w:rsid w:val="00A46F3C"/>
    <w:rsid w:val="00A56CF0"/>
    <w:rsid w:val="00A64732"/>
    <w:rsid w:val="00A77C6C"/>
    <w:rsid w:val="00AC66E9"/>
    <w:rsid w:val="00AD040C"/>
    <w:rsid w:val="00AD3095"/>
    <w:rsid w:val="00AD5177"/>
    <w:rsid w:val="00AE4CE1"/>
    <w:rsid w:val="00AE62FD"/>
    <w:rsid w:val="00AF0E8A"/>
    <w:rsid w:val="00AF228C"/>
    <w:rsid w:val="00AF566C"/>
    <w:rsid w:val="00B001F6"/>
    <w:rsid w:val="00B00E96"/>
    <w:rsid w:val="00B139AB"/>
    <w:rsid w:val="00B22BC9"/>
    <w:rsid w:val="00B258AD"/>
    <w:rsid w:val="00B260DD"/>
    <w:rsid w:val="00B44ED3"/>
    <w:rsid w:val="00B45492"/>
    <w:rsid w:val="00B477F9"/>
    <w:rsid w:val="00B628DF"/>
    <w:rsid w:val="00B71F0C"/>
    <w:rsid w:val="00B76006"/>
    <w:rsid w:val="00B81B9A"/>
    <w:rsid w:val="00B90A1D"/>
    <w:rsid w:val="00B94845"/>
    <w:rsid w:val="00BA53D3"/>
    <w:rsid w:val="00BC0CDF"/>
    <w:rsid w:val="00BE094E"/>
    <w:rsid w:val="00BF1989"/>
    <w:rsid w:val="00BF4E26"/>
    <w:rsid w:val="00C03E16"/>
    <w:rsid w:val="00C054E4"/>
    <w:rsid w:val="00C11B84"/>
    <w:rsid w:val="00C23E49"/>
    <w:rsid w:val="00C26D9A"/>
    <w:rsid w:val="00C328A6"/>
    <w:rsid w:val="00C40BB8"/>
    <w:rsid w:val="00C4465B"/>
    <w:rsid w:val="00C66737"/>
    <w:rsid w:val="00C73751"/>
    <w:rsid w:val="00C95455"/>
    <w:rsid w:val="00CA764F"/>
    <w:rsid w:val="00CC7D57"/>
    <w:rsid w:val="00CD1B69"/>
    <w:rsid w:val="00D10F84"/>
    <w:rsid w:val="00D152D7"/>
    <w:rsid w:val="00D25024"/>
    <w:rsid w:val="00D30FF3"/>
    <w:rsid w:val="00D41664"/>
    <w:rsid w:val="00D424D9"/>
    <w:rsid w:val="00D51C2D"/>
    <w:rsid w:val="00D671B0"/>
    <w:rsid w:val="00D749F4"/>
    <w:rsid w:val="00D74EA6"/>
    <w:rsid w:val="00D832A6"/>
    <w:rsid w:val="00D8468B"/>
    <w:rsid w:val="00DA14E0"/>
    <w:rsid w:val="00DA264F"/>
    <w:rsid w:val="00DA4269"/>
    <w:rsid w:val="00DC12FD"/>
    <w:rsid w:val="00DC2F3E"/>
    <w:rsid w:val="00DE5098"/>
    <w:rsid w:val="00DF5E3C"/>
    <w:rsid w:val="00DF61B4"/>
    <w:rsid w:val="00E00A5E"/>
    <w:rsid w:val="00E12EB1"/>
    <w:rsid w:val="00E26D2D"/>
    <w:rsid w:val="00E32EA3"/>
    <w:rsid w:val="00E40ADD"/>
    <w:rsid w:val="00E50D5E"/>
    <w:rsid w:val="00E514BD"/>
    <w:rsid w:val="00E67ACF"/>
    <w:rsid w:val="00E72493"/>
    <w:rsid w:val="00E87B45"/>
    <w:rsid w:val="00E94B78"/>
    <w:rsid w:val="00EA72ED"/>
    <w:rsid w:val="00EB4573"/>
    <w:rsid w:val="00EC23BE"/>
    <w:rsid w:val="00EC4977"/>
    <w:rsid w:val="00EF4963"/>
    <w:rsid w:val="00F06752"/>
    <w:rsid w:val="00F10245"/>
    <w:rsid w:val="00F11E9C"/>
    <w:rsid w:val="00F153DE"/>
    <w:rsid w:val="00F21AD4"/>
    <w:rsid w:val="00F44B3D"/>
    <w:rsid w:val="00F7213E"/>
    <w:rsid w:val="00F744BA"/>
    <w:rsid w:val="00F80223"/>
    <w:rsid w:val="00F81DFE"/>
    <w:rsid w:val="00F87EE0"/>
    <w:rsid w:val="00F95E24"/>
    <w:rsid w:val="00FA126C"/>
    <w:rsid w:val="00FB3A41"/>
    <w:rsid w:val="00FB5F51"/>
    <w:rsid w:val="00FD1CB5"/>
    <w:rsid w:val="00FD38CE"/>
    <w:rsid w:val="00FE09AD"/>
    <w:rsid w:val="00FE104C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73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FE104C"/>
    <w:pPr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07/s13202-020-00924-2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hyperlink" Target="https://doi.org/10.1134/S199508022208025X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ir.unilag.edu.ng/handle/123456789/6235" TargetMode="External"/><Relationship Id="rId20" Type="http://schemas.openxmlformats.org/officeDocument/2006/relationships/hyperlink" Target="https://doi.org/10.1115/1.192446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footer" Target="footer1.xml"/><Relationship Id="rId10" Type="http://schemas.openxmlformats.org/officeDocument/2006/relationships/image" Target="media/image2.wmf"/><Relationship Id="rId19" Type="http://schemas.openxmlformats.org/officeDocument/2006/relationships/hyperlink" Target="https://doi.org/10.1115/1.1924465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hyperlink" Target="https://doi.org/10.1007/s10553-015-0581-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2038</TotalTime>
  <Pages>20</Pages>
  <Words>3829</Words>
  <Characters>21827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38</cp:revision>
  <dcterms:created xsi:type="dcterms:W3CDTF">2025-05-27T06:30:00Z</dcterms:created>
  <dcterms:modified xsi:type="dcterms:W3CDTF">2025-06-12T17:52:00Z</dcterms:modified>
</cp:coreProperties>
</file>