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Матрица «Компонент/информационный объект»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080"/>
        <w:gridCol w:w="2664"/>
        <w:gridCol w:w="1206"/>
        <w:gridCol w:w="2538"/>
        <w:gridCol w:w="1872"/>
      </w:tblGrid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матрицы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Компонент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компонента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Информационный объект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информационного объекта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Архивное дело (Archival)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дел, подготовленных к архивации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архивного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проверки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передачи дел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План-график уничтожения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План-график передачи в Госархив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Заявки на возврат дела из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М5.009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«Архивное делопроизводство»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Сводная номенклатура дел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Неизменяемый аудит-журнал (ImmutableAuditLog)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Лента событий аудита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события аудита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«Аудитный журнал событий»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целостности журнала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Апелляция (Appeal)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апелляционной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входящих апелляционных жалоб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апелляционного постановления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по судебным издержкам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М5.019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рассмотрения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«Апелляционное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Атрибуты электронной подписи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Назначение в деле (CaseManagerAppointment)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кандидатур арбитражных управляющих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назначения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«Назначение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 о назначении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Передача (Dispatch)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внутренних передач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передачи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Очередь входящих передач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М5.029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«Внутреннее движение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отказов в приеме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Первоначальное обращение (Initial)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входящих обращений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проверки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по оставлению без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«Возбуждение производства»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возбуждения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Группа лиц (ClassActionGroup)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 группы истцов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заявлений о присоединении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М5.039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групповым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группового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К-ГИ-PR-03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Глобальный статус АУ (GlobalManagerStatus)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статуса и полномочий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«Глобальный статус арбитражных управляющих»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Перечень подходящих кандидатур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К-ГСА-PR-02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Объект недвижимости (RealEstateObject)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жилых помещений застройщика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объекта недвижимости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«Объекты долевого строительства (Застройщики)»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объектов с двойными продажами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К-ДЗ-О-PR-03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Задача интеграции (EfrsbIntegrationTask)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отправки сообщения в ЕФРСБ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М5.049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должника из ЕФРСБ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«Шлюз интеграции с ЕФРСБ»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задач интеграции с ЕФРСБ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лист (Writ)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учета исполнительных листов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Справка о статусе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Уведомление о необходимости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«Исполнительное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заявлений на выдачу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Интеллектуальный помощник (Intelligent)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М5.059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правовой позиции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автоматических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доказательств и расчетов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Рекомендации по процессуальным действиям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Шаблоны и конструктор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«Интеллектуальный помощник и поддержка принятия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правовой позиции и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Экзекватура (ForeignExequatur)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заявления о признании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отказа в признании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М5.069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арбитражного соглашения и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«Признание и приведение в исполнение иностранных решений»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тождественных дел и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Срез корпоративной структуры (CorporateSnapshot)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отчет по корпоративному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«Интеграция с реестрами корпоративных прав»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Выписка из ЕГРЮЛ/ЕГРИП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К-ИРК-PR-02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Профиль КДЛ (ControllingPerson)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Профиль контролирующего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отчет об основаниях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контролирующих должника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потенциальных контролирующих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К-КДЛ-PR-03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Косвенный иск (IndirectClaim)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М5.079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косвенным искам»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Аналитика встречного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Имущественный актив (EstateItem)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активов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имущественного актива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Сводная оценка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«Конкурсная масса: Активы»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залогового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Кассационная жалоба (CassationComplaint)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кассационного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кассационных жалоб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Аналитическая справка по жалобе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М5.089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Хронология движения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Сведения о вызове и извещении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«Кассационное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Сведения о приостановлении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Коллегиальное рассмотрение (PanelDeliberation)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дел на коллегиальном рассмотрении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Лист согласования и рецензирования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голосования и замечания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М5.099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 особого мнения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«Коллегиальное рассмотрение»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Итоговый судебный акт для подписания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Корпоративный спор (CorporateDispute)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корпоративного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правовых оснований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резолютивной части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«Корпоративные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рассмотрения корпоративного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Контур конфиденциальности (ConfidentialityEnclave)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материалов дела с маскированием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допуска к конфиденциальным материалам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М5.109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Режим доступа к судебному акту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документов с ограничениями на публикацию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«Коммерческая тайна и ограничение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 проверки материалов на секретность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 дела (Case)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Электронное дело и материалы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Лист ознакомления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 результаты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документов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«Материалы дела»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Содержание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Международное извещение (InternationalService)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М5.119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порядка извещения иностранного участника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документов для международной пересылки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судебного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извещения по Гаагской конвенции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проверки иностранного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перевода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«Международная правовая помощь»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Справка об истребовании иностранных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Шаблон отчета (Report)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Каталог шаблонов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Панель параметров формирования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М5.129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генерации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Детализированная строка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Сводный отчет по деятельности судов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отчет о сроках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результатах мониторинга СМИ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об ошибках и обращениях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проверки статуса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К-ОА-PR-09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проверке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К-ОА-PR-10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сложности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взыскиваемых сумм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М5.139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статусе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Бюджетная отчетность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Налоговая отчетность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«Отчетность и аналитика»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движении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К-ОА-PR-16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Обеспечительная мера (InterimMeasure)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ходатайств об обеспечении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обеспечительной меры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Аналитическая модель рисков и соразмерности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встречного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определения по обеспечению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М5.149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«Обеспечительные меры»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лист по обеспечению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Набор правил определения подсудности (JurisdictionRuleSet)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проверки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надлежащих судов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передачи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«Определение подсудности»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правил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SeparatedDispute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обособленных споров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обособленного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Хронология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М5.159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 документов и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Панель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готовности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по судебным издержкам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Обособленный спор (SeparatedDispute)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обособленных споров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обособленного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и документы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Аналитическая позиция по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оспариваемой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М5.169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готовности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«Обособленные споры (Disputes)»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Резолютивная часть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К-ОС-С-PR-07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Архивный том / Партия (ArchiveVolume)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дел, готовых к архивации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 архивной партии (тома)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архива номенклатурного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«Партионная и частичная архивация»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личного дела сотрудника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К-ПА-PR-04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 (RehabilitationPlan)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плана восстановления и график погашения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исполнения утвержденного плана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М5.179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результатах реабилитации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 восстановления (Реабилитация)»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Основания для отмены плана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по вновь открывшимся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Пересмотр по вновь открывшимся (NewlyDiscoveredCircumstancesReview)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по вновь открывшимся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автоматизированного анализа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К-ПВО-PR-01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Подача (Filing)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электронной подачи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технической проверке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регистрации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«Подача документов»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обработки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М5.189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Административное производство (AdministrativeProceeding)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административного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автоматизированного анализа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взыскиваемых сумм и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об административных правонарушениях»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Позиция суда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Дело о банкротстве (BankruptcyCase)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признаков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М5.199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процедуре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особых категорий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 по банкротству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прекращения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банкротстве»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ходатайств и заявлений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Дело о банкротстве (BankruptcyCase)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 сроки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Сведения об арбитражном управляющем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Основания для прекращения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М5.209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«Оркестрация процедуры банкротства»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ограничений и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IndividualBankruptcyCase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о банкротстве гражданина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 реструктуризации долгов гражданина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Сведения о реализации имущества гражданина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«Банкротство физических лиц»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Аналитическая сводка для освобождения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делу о запрете (AntiSuitProceeding)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заявления о запрете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дела о запрете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М5.219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делам о запрете рассмотрения спора в иностранном суде»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Заседание (Hearing)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доступных слотов для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запланированного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о явке и готовности к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График судебных заседаний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«Планирование заседаний»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Профиль уведомлений (Notification)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Лента уведомлений пользователя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Настройки профиля подписок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М5.229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доставки уведомлений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обязательных уведомлений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«Подписки и информирование»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 отправленных уведомлений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Процессуальный аудит (ProceduralAudit)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ходатайств и заявлений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автоматического анализа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процессуального контроля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отчет о сроках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Рекомендации по восстановлению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законности мирового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М5.239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проверки оформления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«Процессуальный контроль»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Рекомендации по наложению судебного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Приостановление акта (ActSuspension)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приостановлений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«Приостановление ненормативных актов»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уведомления госоргана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К-ПНА-PR-03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Рассмотрение решения третейского суда (ArbitralAwardReviewProceeding)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о третейском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заявлений о третейском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автоматизированной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М5.249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отказа или отмены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Позиция суда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оспариванию и приведению в исполнение решений третейских судов»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дела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Приказ (OrderForPaymentProceeding)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приказного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автоматического анализа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«Приказное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Аналитический отчет по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заседания (HearingRecord)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о явке и извещении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М5.259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Черновик протокола с транскрибацией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Панель управления аудиофиксацией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Удостоверенный протокол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замечаний на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«Протоколирование судебного заседания»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полноты протокола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пересмотру (Review)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заявлений о пересмотре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заявления о пересмотре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автоматизированного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«Пересмотр судебного акта по новым обстоятельствам»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Состояние производства по пересмотру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М5.269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Набор правил соответствия (ComplianceRuleSet)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проверки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проверки полномочий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комплектности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технических требований к документам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«Проверка на соответствие регламенту»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права на обращение в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Производство по содействию (AssistanceProceeding)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заявлений о содействии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М5.279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«Производство по содействию третейским судам»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производства по содействию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К-ПСТ-PR-02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Публикация (Publication)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судебных актов, подлежащих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Предпросмотр анонимизированного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размещении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Публичная карточка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Текст опубликованного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Лента новостей и официальных сообщений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внутренних нормативных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«Раскрытие информации о деятельности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Сведения о кадровых мероприятиях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М5.289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кредиторов (CreditorRegistry)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Ведомость реестра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требования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Сводная статистика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требований для погашения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«Реестр требований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полномочий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Требование (CreditorClaim)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требования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Сводная статистика требований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М5.299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«Требования кредиторов (Claims)»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полномочий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К-РТК-Т-PR-04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Schema Registry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контрактов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«Регистр форматов данных»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Определение схемы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К-РФД-PR-02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Message Bus / Stream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событий интеграции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технического сообщения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активных подписчиков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Мониторинг загрузки каналов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«Распределенная шина сообщений»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Очередь необработанных сообщений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М5.309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Метрики арбитража (ArbitrationMetrics)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Сводный статистический отчет (Формы 1-АП, 1-АС, 1-Б)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Взвешенная нагрузка на судью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Аналитика финансовых показателей споров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«Специфическая арбитражная статистика и нагрузка»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контрольных соотношений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К-САС-PR-04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Route Definition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маршрутизации сообщения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интеграционных запросов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ошибок трансформации и валидации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правил маршрутизации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М5.319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декларативной маршрутизации»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Панель мониторинга интеграционных каналов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IAM Identity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Интерфейс аутентификации пользователя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Профиль прав доступа субъекта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зарегистрированных пользователей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«Система идентификации и доступа»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Сертификаты электронной подписи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Собрание (CreditorMeeting)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собрания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«Собрания кредиторов»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собрания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К-СК-PR-02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Дело (Case)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М5.329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Хронология судебных заседаний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судебных актов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поступивших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материалов и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Аналитика правовой позиции и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Распределение расходов (CourtExpensesAllocation)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заявленных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М5.339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пропорционального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оснований для взыскания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Проверка разумности судебных издержек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резолютивной части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судебными расходами»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Распределение расходов по мировому соглашению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Статистическая карточка (StatisticalCard)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форм статистической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Предварительный статистический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Отчет о результатах форматно-логического контроля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М5.349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статистического показателя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согласования статистического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Итовый статистический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статистика»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Квитанция о приеме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Требование об ответственности (LiabilityClaim)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 проверки оснований для привлечения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о субсидиарной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ходатайств и жалоб по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«Субсидиарная ответственность»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Судебное поручение (JudicialAssignment)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М5.359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судебных поручений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судебного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Входящие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«Судебные поручения»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запросов в компетентные органы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Судебная экспертиза (Expertise)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судебной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кандидатур экспертов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Рекомендации по подбору эксперта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Расчет расходов на экспертизу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Журнал входящих сообщений эксперта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М5.369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 сроки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«Судебная экспертиза»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 заключения эксперта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Лот (BiddingLot)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 и структура лотов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Итоговый протокол торгов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«Реализация имущества (Торги)»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Статистика реализации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К-Торги-PR-03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ArbitrationManagerLifecycle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подходящих арбитражных управляющих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саморегулируемых организаций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М5.379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Реквизиты для оплаты вознаграждения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Арбитражными Управляющими»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судебного акта о статусе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Вещественное доказательство (PhysicalEvidence)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вещественных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вещдока и цепочка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решений о судьбе вещдоков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вещественными доказательствами»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объектов для списания и утилизации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(User)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Профиль пользователя и учетные данные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Матрица прав доступа и полномочий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М5.389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ролей и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доступом и полномочиями»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доступных сертификатов 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(Catalog)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элемента справочника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Иерархия классификатора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Перечень актуальных версий справочников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адресатов и контактов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Номенклатура дел и сроки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тарифов и лимитов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нормативных правовых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М5.399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нормативно-справочной информацией (НСИ)»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организационной структуры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К-УНСИ-PR-08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Упрощенное производство (SimplifiedProceeding)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дела упрощенного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дела для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Резолютивная часть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заявлений на мотивированное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рассмотрения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входящих документов упрощенного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«Упрощенное производство»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по исполнительному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К-УП-PR-07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Сводное производство (Consolidated)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М5.409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сводного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связанных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подсудности и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 выделения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портфелем дел»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передачи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Процессуальный срок (Procedural)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и параметры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сроков по судебному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Мониторинг критических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расчета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М5.419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процессуальными сроками»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Состояние периода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Мировое соглашение (Settlement)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документов по урегулированию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проекта мирового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проверки соглашения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Условия распределения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«Урегулирование спора»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Справка по примирительным процедурам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(Judge)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Список дел, требующих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Справочник доступных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М5.429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автоматического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Карточка состава суда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Материалы на резолюцию руководства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составом суда»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проверки на конфликт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Транзакция (Transaction)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Состояние депозитного счета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Сводка финансовых обязательств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платежных поручений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льгот и оснований для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М5.439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финансами и депозитами»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Бюджетная смета и лимиты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Депозитный счет дела (EscrowAccount)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Остатки и резервы депозитного счета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выплат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Справка о движении средств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Реестр невостребованных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«Управление фидуциарными и депозитными средствами»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Обеспечение госконтрактов и заявок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Финансовый расчет (FiscalCalculation)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Результаты финансового анализа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М5.448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Детализация налогового расчета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М5.449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Проект резолютивной части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М5.450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 обязательных платежей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К-ФЭК-PR-04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М5.451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 платежеспособности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К-ФЭК-PR-05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М5.452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«Финансовый и налоговый калькулятор»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Выводы системы по доказательствам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К-ФЭК-PR-06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М5.453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Правовое извещение (LegalNotification)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К-ЭИЗ-AG-01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М5.454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Статус надлежащего извещения участника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К-ЭИЗ-PR-01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М5.455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Сводная таблица извещения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К-ЭИЗ-PR-02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М5.456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Лента уведомлений личного кабинета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К-ЭИЗ-PR-03</w:t>
            </w:r>
          </w:p>
        </w:tc>
      </w:tr>
      <w:tr>
        <w:trPr/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М5.457</w:t>
            </w:r>
          </w:p>
        </w:tc>
        <w:tc>
          <w:tcPr>
            <w:tcW w:w="2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Компонент «Надлежащее электронное извещение»</w:t>
            </w:r>
          </w:p>
        </w:tc>
        <w:tc>
          <w:tcPr>
            <w:tcW w:w="1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Протокол подтверждения доставки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К-ЭИЗ-PR-04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Palatino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59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39</Pages>
  <Words>5098</Words>
  <Characters>41969</Characters>
  <CharactersWithSpaces>44776</CharactersWithSpaces>
  <Paragraphs>2291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2026-04-27T12:32:54Z</dcterms:modified>
  <cp:revision>1</cp:revision>
  <dc:subject/>
  <dc:title>matrica_komponent_info.docx</dc:title>
</cp:coreProperties>
</file>