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0452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КБП46: TO BE "Производство по обособленным спорам о разрешении разногласий между арбитражным управляющим и лицами, участвующими в деле о банкротстве"</w:t>
      </w:r>
    </w:p>
    <w:p w:rsidR="00000000" w:rsidRDefault="008045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p w:rsidR="00000000" w:rsidRDefault="008045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37257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437257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437257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</w:t>
            </w:r>
            <w:r>
              <w:rPr>
                <w:rFonts w:eastAsia="Times New Roman"/>
              </w:rPr>
              <w:t>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80452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045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80452A">
      <w:pPr>
        <w:pStyle w:val="code-line"/>
      </w:pPr>
      <w:r>
        <w:t>BPMN-файл: "KBP46_OS_raznoglasiy_AU_LUVD_bpmn_tobe.bpmn"</w:t>
      </w:r>
    </w:p>
    <w:p w:rsidR="00000000" w:rsidRDefault="0080452A">
      <w:pPr>
        <w:pStyle w:val="code-line"/>
      </w:pPr>
      <w:r>
        <w:t>Схема отраж</w:t>
      </w:r>
      <w:r>
        <w:t>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</w:t>
      </w:r>
      <w:r>
        <w:rPr>
          <w:rFonts w:eastAsia="Times New Roman"/>
        </w:rPr>
        <w:t>х требований и принятие к производству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8045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8045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246732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</w:t>
            </w:r>
            <w:r>
              <w:rPr>
                <w:rStyle w:val="a3"/>
                <w:rFonts w:eastAsia="Times New Roman"/>
              </w:rPr>
              <w:t>роцесса (актор и описание)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разногласие, восстановить нарушенное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(Кредитор/Должник/АУ/Иное ЛУВД)</w:t>
            </w:r>
            <w:r>
              <w:rPr>
                <w:rFonts w:eastAsia="Times New Roman"/>
              </w:rPr>
              <w:t xml:space="preserve"> принимает решение о необходимости разрешить разногласие, вос</w:t>
            </w:r>
            <w:r>
              <w:rPr>
                <w:rFonts w:eastAsia="Times New Roman"/>
              </w:rPr>
              <w:t>становить нарушенное право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чем через 1 месяц с даты получения указанных заявлений, ходатайств и жалоб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 xml:space="preserve">Заявитель (Кредитор/Должник/АУ/Иное ЛУВД) </w:t>
            </w:r>
            <w:r>
              <w:rPr>
                <w:rFonts w:eastAsia="Times New Roman"/>
              </w:rPr>
              <w:t>формирует и подает заявление о разрешении разногласий между арбитражным уп</w:t>
            </w:r>
            <w:r>
              <w:rPr>
                <w:rFonts w:eastAsia="Times New Roman"/>
              </w:rPr>
              <w:t>равляющим и лицами, участвующими в деле о банкротстве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обеспечения иска и формирует соответствующее заявление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</w:t>
            </w:r>
            <w:r>
              <w:rPr>
                <w:rFonts w:eastAsia="Times New Roman"/>
                <w:color w:val="161616"/>
              </w:rPr>
              <w:t>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 получает </w:t>
            </w:r>
            <w:r>
              <w:rPr>
                <w:rFonts w:eastAsia="Times New Roman"/>
                <w:color w:val="000000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</w:t>
            </w:r>
            <w:r>
              <w:rPr>
                <w:rFonts w:eastAsia="Times New Roman"/>
              </w:rPr>
              <w:t>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</w:t>
            </w:r>
            <w:r>
              <w:rPr>
                <w:rFonts w:eastAsia="Times New Roman"/>
                <w:color w:val="172B4D"/>
              </w:rPr>
              <w:t>ет являться зарегистрированный документ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</w:t>
            </w:r>
            <w:r>
              <w:rPr>
                <w:rFonts w:eastAsia="Times New Roman"/>
                <w:color w:val="172B4D"/>
              </w:rPr>
              <w:t>вляемых к его форме и содержанию. Данный вопрос решается судьей единолично в течение 5 дней с момента поступления заявления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</w:t>
            </w:r>
            <w:r>
              <w:rPr>
                <w:rFonts w:eastAsia="Times New Roman"/>
              </w:rPr>
              <w:t>нию</w:t>
            </w:r>
            <w:r>
              <w:rPr>
                <w:rFonts w:eastAsia="Times New Roman"/>
              </w:rPr>
              <w:br/>
              <w:t>Да: переход к шагу 30</w:t>
            </w:r>
            <w:r>
              <w:rPr>
                <w:rFonts w:eastAsia="Times New Roman"/>
              </w:rPr>
              <w:br/>
              <w:t>Нет: переход к шагу 9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</w:t>
            </w:r>
            <w:r>
              <w:rPr>
                <w:rFonts w:eastAsia="Times New Roman"/>
              </w:rPr>
              <w:t>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Судья передает дело в архив после завершения рассмотрения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  <w:r>
              <w:rPr>
                <w:rFonts w:eastAsia="Times New Roman"/>
              </w:rPr>
              <w:t xml:space="preserve"> получает уведомление о принятии заявления к производству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  <w:r>
              <w:rPr>
                <w:rFonts w:eastAsia="Times New Roman"/>
              </w:rPr>
              <w:t xml:space="preserve"> знакомится с материалами дела в личном кабинете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  <w:r>
              <w:rPr>
                <w:rFonts w:eastAsia="Times New Roman"/>
              </w:rPr>
              <w:t xml:space="preserve">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16</w:t>
            </w:r>
            <w:r>
              <w:rPr>
                <w:rFonts w:eastAsia="Times New Roman"/>
              </w:rPr>
              <w:br/>
              <w:t>Нет: переход к шагу 15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</w:t>
            </w:r>
            <w:r>
              <w:rPr>
                <w:rFonts w:eastAsia="Times New Roman"/>
              </w:rPr>
              <w:t>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Заинтересованное лицо формирует и подает отзыв на заявление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принятии к </w:t>
            </w:r>
            <w:r>
              <w:rPr>
                <w:rFonts w:eastAsia="Times New Roman"/>
              </w:rPr>
              <w:t>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получает уведомление о принятии заявления к производству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знакомится с материалами дела в личном кабинете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24</w:t>
            </w:r>
            <w:r>
              <w:rPr>
                <w:rFonts w:eastAsia="Times New Roman"/>
              </w:rPr>
              <w:br/>
              <w:t>Нет: переход к шагу 23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формирует и подает отзыв на заявление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</w:t>
            </w:r>
            <w:r>
              <w:rPr>
                <w:rFonts w:eastAsia="Times New Roman"/>
              </w:rPr>
              <w:t>ходящий документ". При поступлении документов в суд происходит регистрация входящего документа и его распределение судье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</w:t>
            </w:r>
            <w:r>
              <w:rPr>
                <w:rFonts w:eastAsia="Times New Roman"/>
              </w:rPr>
              <w:t>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>Заинтересованное лицо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(Кредитор/Должник/АУ/Иное ЛУВД) формирует и направляет ходатайство о рассмотрении дела в свое отсутствие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</w:t>
            </w:r>
            <w:r>
              <w:rPr>
                <w:rFonts w:eastAsia="Times New Roman"/>
              </w:rPr>
              <w:t>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формирует и направ</w:t>
            </w:r>
            <w:r>
              <w:rPr>
                <w:rFonts w:eastAsia="Times New Roman"/>
              </w:rPr>
              <w:t>ляет ходатайство о рассмотрении дела в свое отсутствие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 рассмотрении дела в отсутствие представителя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</w:t>
            </w:r>
            <w:r>
              <w:rPr>
                <w:rFonts w:eastAsia="Times New Roman"/>
              </w:rPr>
              <w:t>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происходит регистрация входящего документа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>Заинтересованное лицо</w:t>
            </w:r>
            <w:r>
              <w:rPr>
                <w:rFonts w:eastAsia="Times New Roman"/>
              </w:rPr>
              <w:t xml:space="preserve"> формирует и подает ходатайство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</w:t>
            </w:r>
            <w:r>
              <w:rPr>
                <w:rFonts w:eastAsia="Times New Roman"/>
              </w:rPr>
              <w:t>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(Кредитор/Должник/АУ/Иное ЛУВД) формирует и подает ходатайство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формирует и подает ходатайство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</w:t>
            </w:r>
            <w:r>
              <w:rPr>
                <w:rFonts w:eastAsia="Times New Roman"/>
              </w:rPr>
              <w:t>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Помощник судь</w:t>
            </w:r>
            <w:r>
              <w:rPr>
                <w:rFonts w:eastAsia="Times New Roman"/>
              </w:rPr>
              <w:t>и готовится к судебному заседанию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Судья проводит судебное заседание для рассмотрения заявления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58</w:t>
            </w:r>
            <w:r>
              <w:rPr>
                <w:rFonts w:eastAsia="Times New Roman"/>
              </w:rPr>
              <w:br/>
              <w:t>Нет: переход к следующему шагу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</w:t>
            </w:r>
            <w:r>
              <w:rPr>
                <w:rFonts w:eastAsia="Times New Roman"/>
              </w:rPr>
              <w:t>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 Судья рассматривает ходатайство о приостановлении производства по делу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ОС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объединить обособленные споры в одно производство</w:t>
            </w:r>
            <w:r>
              <w:rPr>
                <w:rFonts w:eastAsia="Times New Roman"/>
              </w:rPr>
              <w:br/>
              <w:t>Да: переход к шагу 61</w:t>
            </w:r>
            <w:r>
              <w:rPr>
                <w:rFonts w:eastAsia="Times New Roman"/>
              </w:rPr>
              <w:br/>
              <w:t>Нет: переход к шагу 64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об </w:t>
            </w:r>
            <w:r>
              <w:rPr>
                <w:rFonts w:eastAsia="Times New Roman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Судья рассматривает целесообразность и основание для объедин</w:t>
            </w:r>
            <w:r>
              <w:rPr>
                <w:rFonts w:eastAsia="Times New Roman"/>
              </w:rPr>
              <w:t>ения нескольких дел в одно производство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продолжает ли рассматриваться данное заявление</w:t>
            </w:r>
            <w:r>
              <w:rPr>
                <w:rFonts w:eastAsia="Times New Roman"/>
              </w:rPr>
              <w:br/>
              <w:t>Да: переход к следующему шагу</w:t>
            </w:r>
            <w:r>
              <w:rPr>
                <w:rFonts w:eastAsia="Times New Roman"/>
              </w:rPr>
              <w:br/>
              <w:t xml:space="preserve">Нет: переход к шагу </w:t>
            </w:r>
            <w:r>
              <w:rPr>
                <w:rFonts w:eastAsia="Times New Roman"/>
              </w:rPr>
              <w:t>63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выделить требования в отдельное производство</w:t>
            </w:r>
            <w:r>
              <w:rPr>
                <w:rFonts w:eastAsia="Times New Roman"/>
              </w:rPr>
              <w:br/>
              <w:t>Да: переход к шагу 65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следующему шагу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</w:t>
            </w:r>
            <w:r>
              <w:rPr>
                <w:rFonts w:eastAsia="Times New Roman"/>
              </w:rPr>
              <w:t>нении дел". Судья рассматривает целесообразность и основание для выделения требования в отдельное производство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"Заменить судью". Администрация заменяет судью в соответствии с требованиями АПК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</w:t>
            </w:r>
            <w:r>
              <w:rPr>
                <w:rFonts w:eastAsia="Times New Roman"/>
              </w:rPr>
              <w:t xml:space="preserve">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переход в типовой процесс "Переход к новому рассмотрению в зависимости от процесса"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новое рассмотрение дела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Судья формирует правовую позицию по делу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подсудности". Судья передает дело по подсудности в соответствии с требованиями АПК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</w:t>
            </w:r>
            <w:r>
              <w:rPr>
                <w:rFonts w:eastAsia="Times New Roman"/>
              </w:rPr>
              <w:t>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рассмотрения". Судья принимает решение об оставлении заявления без рассмотрения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</w:t>
            </w:r>
            <w:r>
              <w:rPr>
                <w:rFonts w:eastAsia="Times New Roman"/>
              </w:rPr>
              <w:t xml:space="preserve">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делу". Судья принимает решение о прекращении производства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Судья передает дело в архив после завершения рассмотрения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</w:t>
            </w:r>
            <w:r>
              <w:rPr>
                <w:rFonts w:eastAsia="Times New Roman"/>
              </w:rPr>
              <w:t>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существу". Судья рассматривает заявление о разрешении разногласий по существу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удовлетворено ли заявление о разрешении разногласий</w:t>
            </w:r>
            <w:r>
              <w:rPr>
                <w:rFonts w:eastAsia="Times New Roman"/>
              </w:rPr>
              <w:br/>
              <w:t>Да: переход к шагу 83</w:t>
            </w:r>
            <w:r>
              <w:rPr>
                <w:rFonts w:eastAsia="Times New Roman"/>
              </w:rPr>
              <w:br/>
              <w:t>Нет: переход к шагу 84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заявления о разрешении разногласий между арбитражным управляющим и лицами, участвующим</w:t>
            </w:r>
            <w:r>
              <w:rPr>
                <w:rFonts w:eastAsia="Times New Roman"/>
              </w:rPr>
              <w:t>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Судья принимает судебный акт об удовлетворении заявления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</w:t>
            </w:r>
            <w:r>
              <w:rPr>
                <w:rFonts w:eastAsia="Times New Roman"/>
              </w:rPr>
              <w:t>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Судья принимает судебный акт об отказе в удовлетворе</w:t>
            </w:r>
            <w:r>
              <w:rPr>
                <w:rFonts w:eastAsia="Times New Roman"/>
              </w:rPr>
              <w:t>нии заявления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шагу 87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разрешении разногласий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</w:t>
            </w:r>
            <w:r>
              <w:rPr>
                <w:rFonts w:eastAsia="Times New Roman"/>
              </w:rPr>
              <w:t xml:space="preserve">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Помощник судьи</w:t>
            </w:r>
            <w:r>
              <w:rPr>
                <w:rFonts w:eastAsia="Times New Roman"/>
              </w:rPr>
              <w:t xml:space="preserve"> направляет сторонам копии определения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разрешении разногласий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получает определение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знакомится с определением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</w:t>
            </w:r>
            <w:r>
              <w:rPr>
                <w:rFonts w:eastAsia="Times New Roman"/>
              </w:rPr>
              <w:t>нтересованное лицо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92</w:t>
            </w:r>
            <w:r>
              <w:rPr>
                <w:rFonts w:eastAsia="Times New Roman"/>
              </w:rPr>
              <w:br/>
              <w:t>Нет: переход к шагу 93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исполнить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определяет, требуется ли исполнить судебный акт добровольно</w:t>
            </w:r>
            <w:r>
              <w:rPr>
                <w:rFonts w:eastAsia="Times New Roman"/>
              </w:rPr>
              <w:br/>
              <w:t>Да: переход к шагу 94</w:t>
            </w:r>
            <w:r>
              <w:rPr>
                <w:rFonts w:eastAsia="Times New Roman"/>
              </w:rPr>
              <w:br/>
              <w:t>Нет: переход к шагу 97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</w:t>
            </w:r>
            <w:r>
              <w:rPr>
                <w:rFonts w:eastAsia="Times New Roman"/>
              </w:rPr>
              <w:t>о исполняет судебный акт в течение предусмотренного срока на добровольное исполнение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уведомляет суд об исполнении судебного акта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принудительного исполнения судебного акта. Содержащиеся в исполнительном документе требования должны</w:t>
            </w:r>
            <w:r>
              <w:rPr>
                <w:rFonts w:eastAsia="Times New Roman"/>
              </w:rPr>
              <w:t xml:space="preserve"> быть исполнены в двухмесячный срок со дня возбуждения исполнительного производства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заявить ходатайства связанные с исполнительным производством</w:t>
            </w:r>
            <w:r>
              <w:rPr>
                <w:rFonts w:eastAsia="Times New Roman"/>
              </w:rPr>
              <w:br/>
              <w:t>Да: переход к шагу 100</w:t>
            </w:r>
            <w:r>
              <w:rPr>
                <w:rFonts w:eastAsia="Times New Roman"/>
              </w:rPr>
              <w:br/>
              <w:t>Нет: переход к шагу 99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связа</w:t>
            </w:r>
            <w:r>
              <w:rPr>
                <w:rFonts w:eastAsia="Times New Roman"/>
              </w:rPr>
              <w:t>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Заинтересованное лицо подает в суд ходатайства связанные с исполнительным производством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</w:t>
            </w:r>
            <w:r>
              <w:rPr>
                <w:rFonts w:eastAsia="Times New Roman"/>
              </w:rPr>
              <w:t>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разрешении разногласий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получает определение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 знакомится с определением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(Кредитор/Должник/АУ/Иное </w:t>
            </w:r>
            <w:r>
              <w:rPr>
                <w:rFonts w:eastAsia="Times New Roman"/>
              </w:rPr>
              <w:t>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105</w:t>
            </w:r>
            <w:r>
              <w:rPr>
                <w:rFonts w:eastAsia="Times New Roman"/>
              </w:rPr>
              <w:br/>
              <w:t>Нет: переход к шагу 106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(Кредитор/Должник/АУ/Иное ЛУВД) определяет, требуется ли </w:t>
            </w:r>
            <w:r>
              <w:rPr>
                <w:rFonts w:eastAsia="Times New Roman"/>
              </w:rPr>
              <w:t>заявление для исполнения судебного акта</w:t>
            </w:r>
            <w:r>
              <w:rPr>
                <w:rFonts w:eastAsia="Times New Roman"/>
              </w:rPr>
              <w:br/>
              <w:t>Да: переход к шагу 109</w:t>
            </w:r>
            <w:r>
              <w:rPr>
                <w:rFonts w:eastAsia="Times New Roman"/>
              </w:rPr>
              <w:br/>
              <w:t>Нет: переход к шагу 107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 ожидает исполнения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</w:t>
            </w:r>
            <w:r>
              <w:rPr>
                <w:rFonts w:eastAsia="Times New Roman"/>
              </w:rPr>
              <w:t>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(Кредитор/Должник/АУ/Иное ЛУВД) формирует и подает ходатайство о выдаче исполнительного листа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разрешении разногласий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 определением о разрешении разногласий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115</w:t>
            </w:r>
            <w:r>
              <w:rPr>
                <w:rFonts w:eastAsia="Times New Roman"/>
              </w:rPr>
              <w:br/>
              <w:t>Нет: переход к шагу 114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 выдаче исполнительного листа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</w:t>
            </w:r>
            <w:r>
              <w:rPr>
                <w:rFonts w:eastAsia="Times New Roman"/>
              </w:rPr>
              <w:t>у "Принять входящий документ". При поступлении заявления в суд происходит регистрация входящего документа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исполнению, выдается исполнительный лист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</w:t>
            </w:r>
            <w:r>
              <w:rPr>
                <w:rFonts w:eastAsia="Times New Roman"/>
              </w:rPr>
              <w:t>е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Заинтересованное лицо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</w:t>
            </w:r>
            <w:r>
              <w:rPr>
                <w:rFonts w:eastAsia="Times New Roman"/>
              </w:rP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подачи заявления завершен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</w:t>
            </w:r>
            <w:r>
              <w:rPr>
                <w:rFonts w:eastAsia="Times New Roman"/>
              </w:rPr>
              <w:t>ать документы в суд". Заявитель (Кредитор/Должник/АУ/Иное ЛУВД)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подачи заявления завершен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</w:t>
            </w:r>
            <w:r>
              <w:rPr>
                <w:rFonts w:eastAsia="Times New Roman"/>
              </w:rPr>
              <w:t>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подачи заявления завершен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</w:t>
            </w:r>
            <w:r>
              <w:rPr>
                <w:rFonts w:eastAsia="Times New Roman"/>
              </w:rPr>
              <w:t>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об исправлении описок/опечаток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исправлении ошибок". Судья рассматривает вопрос об исправлении описок/опечаток судебного акта без проведения судебного заседания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Судья передает дело в архив после завершения рассмотрения</w:t>
            </w:r>
          </w:p>
        </w:tc>
      </w:tr>
      <w:tr w:rsidR="00000000">
        <w:trPr>
          <w:divId w:val="324673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80452A">
      <w:pPr>
        <w:pStyle w:val="a4"/>
      </w:pPr>
    </w:p>
    <w:p w:rsidR="00000000" w:rsidRDefault="008045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p w:rsidR="00000000" w:rsidRDefault="0080452A">
      <w:pPr>
        <w:pStyle w:val="a4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</w:t>
            </w:r>
            <w:r>
              <w:rPr>
                <w:rFonts w:eastAsia="Times New Roman"/>
              </w:rPr>
              <w:t>оизводства</w:t>
            </w:r>
          </w:p>
        </w:tc>
      </w:tr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(Кредитор/Должник/АУ/Иное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  <w:tr w:rsidR="00000000">
        <w:trPr>
          <w:divId w:val="810908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</w:t>
            </w:r>
            <w:r>
              <w:rPr>
                <w:rFonts w:eastAsia="Times New Roman"/>
                <w:color w:val="172B4D"/>
              </w:rPr>
              <w:t>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80452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0452A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</w:t>
      </w:r>
      <w:r>
        <w:rPr>
          <w:color w:val="000000"/>
        </w:rPr>
        <w:t xml:space="preserve">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0452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0452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000000"/>
              </w:rPr>
              <w:t>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 xml:space="preserve">Ходатайство о рассмотрении дела в отсутствие представителя/в свое </w:t>
            </w:r>
            <w:r>
              <w:t>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94334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</w:tbl>
    <w:p w:rsidR="00000000" w:rsidRDefault="0080452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0452A">
      <w:pPr>
        <w:pStyle w:val="a4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разрешении разногласий между арбитражным управляющим и лицами, участвующ</w:t>
            </w:r>
            <w:r>
              <w:rPr>
                <w:color w:val="000000"/>
              </w:rPr>
              <w:t>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удовлетворении заявления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</w:t>
            </w:r>
            <w: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  <w:tr w:rsidR="00000000">
        <w:trPr>
          <w:divId w:val="195836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</w:p>
        </w:tc>
      </w:tr>
    </w:tbl>
    <w:p w:rsidR="00000000" w:rsidRDefault="0080452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0452A">
      <w:pPr>
        <w:pStyle w:val="a4"/>
      </w:pPr>
      <w:r>
        <w:t>Межведомственное взаимодействие в схемах типовых процессов</w:t>
      </w:r>
    </w:p>
    <w:p w:rsidR="00000000" w:rsidRDefault="008045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0329072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703290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7, 28, 40, 143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Принять вход</w:t>
            </w:r>
            <w:r>
              <w:t>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 xml:space="preserve">ст. 3.1. Постановление Пленума ВАС РФ от 25.12.2013 N 100 (ред. от 11.07.2014) "Об утверждении Инструкции по </w:t>
            </w:r>
            <w:r>
              <w:t>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703290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703290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703290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47, 50, 53, 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703290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 xml:space="preserve">109, </w:t>
            </w: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000000"/>
              </w:rPr>
              <w:t>ст. 61.2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703290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</w:t>
            </w:r>
            <w:r>
              <w:rPr>
                <w:rFonts w:eastAsia="Times New Roman"/>
              </w:rPr>
              <w:t>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</w:t>
            </w:r>
            <w:r>
              <w:rPr>
                <w:rFonts w:eastAsia="Times New Roman"/>
              </w:rPr>
              <w:t>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703290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0452A">
            <w:pPr>
              <w:pStyle w:val="a4"/>
            </w:pPr>
            <w:r>
              <w:t>ч.4 ст. 179 АПК РФ</w:t>
            </w:r>
          </w:p>
        </w:tc>
      </w:tr>
    </w:tbl>
    <w:p w:rsidR="0080452A" w:rsidRDefault="0080452A">
      <w:pPr>
        <w:divId w:val="703290728"/>
        <w:rPr>
          <w:rFonts w:eastAsia="Times New Roman"/>
        </w:rPr>
      </w:pPr>
    </w:p>
    <w:sectPr w:rsidR="0080452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A24283"/>
    <w:multiLevelType w:val="multilevel"/>
    <w:tmpl w:val="A06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A4"/>
    <w:rsid w:val="0080452A"/>
    <w:rsid w:val="00D0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5A1B3F-899C-477A-96D6-A8718521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7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4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4625</Words>
  <Characters>26366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КБП46: TO BE "Производство по обособленным спорам о разрешении разногласий между арбитражным управляющим и лицами, участвующими в деле о банкротстве"</vt:lpstr>
    </vt:vector>
  </TitlesOfParts>
  <Company/>
  <LinksUpToDate>false</LinksUpToDate>
  <CharactersWithSpaces>30930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КБП46: TO BE "Производство по обособленным спорам о разрешении разногласий между арбитражным управляющим и лицами, участвующими в деле о банкротстве"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2025-11-24T14:25:00Z</dcterms:created>
  <dcterms:modified xsi:type="dcterms:W3CDTF">2025-11-24T14:25:00Z</dcterms:modified>
</cp:coreProperties>
</file>