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347C2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БП "Производства, связанные с исполнением запросов третейских судов"</w:t>
      </w:r>
    </w:p>
    <w:p w:rsidR="00000000" w:rsidRDefault="00E347C2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36382461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3638246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ст. 74.1 "</w:t>
            </w:r>
            <w:r>
              <w:rPr>
                <w:rFonts w:eastAsia="Times New Roman"/>
                <w:color w:val="000000"/>
              </w:rPr>
              <w:t>Запросы третейского суда о содействии в получении доказательств"</w:t>
            </w:r>
          </w:p>
        </w:tc>
      </w:tr>
      <w:tr w:rsidR="00000000">
        <w:trPr>
          <w:divId w:val="13638246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pStyle w:val="a3"/>
            </w:pPr>
            <w:r>
              <w:t>Постановление Пленума Верховного Суда РФ от 10.12.2019 N 53 "О выполнении судами Российской Федерации функций содействия и контроля в отношении третейского разбирательства, международного коммерческого арбитража"</w:t>
            </w:r>
          </w:p>
        </w:tc>
      </w:tr>
      <w:tr w:rsidR="00000000">
        <w:trPr>
          <w:divId w:val="13638246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</w:t>
            </w:r>
            <w:r>
              <w:rPr>
                <w:rFonts w:eastAsia="Times New Roman"/>
              </w:rPr>
              <w:t xml:space="preserve">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E347C2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E347C2">
      <w:pPr>
        <w:pStyle w:val="code-line"/>
      </w:pPr>
      <w:r>
        <w:t>BPMN-файл: "KBP52_Zapros_treteyskih_sudov_bpmn_asis.bpmn"</w:t>
      </w:r>
    </w:p>
    <w:p w:rsidR="00000000" w:rsidRDefault="00E347C2">
      <w:pPr>
        <w:pStyle w:val="code-line"/>
      </w:pPr>
      <w:r>
        <w:t>Схема отражае</w:t>
      </w:r>
      <w:r>
        <w:t>т полный цикл исполнения поручений третейских судов о содействии в получении доказательств, включая:</w:t>
      </w:r>
    </w:p>
    <w:p w:rsidR="00000000" w:rsidRDefault="00E347C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Процесс третейского суда по выдаче запроса и ожиданию исполнения</w:t>
      </w:r>
    </w:p>
    <w:p w:rsidR="00000000" w:rsidRDefault="00E347C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Процесс суда-исполнителя по рассмотрению и исполнению запроса</w:t>
      </w:r>
    </w:p>
    <w:p w:rsidR="00000000" w:rsidRDefault="00E347C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Межведомственное взаимодейст</w:t>
      </w:r>
      <w:r>
        <w:rPr>
          <w:rFonts w:eastAsia="Times New Roman"/>
        </w:rPr>
        <w:t>вие между участниками процесса</w:t>
      </w:r>
    </w:p>
    <w:p w:rsidR="00000000" w:rsidRDefault="00E347C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Параллельные процессы архивирования и направления документов</w:t>
      </w:r>
    </w:p>
    <w:p w:rsidR="00000000" w:rsidRDefault="00E347C2">
      <w:pPr>
        <w:pStyle w:val="code-line"/>
        <w:numPr>
          <w:ilvl w:val="0"/>
          <w:numId w:val="1"/>
        </w:numPr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E347C2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28465332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</w:t>
            </w:r>
            <w:r>
              <w:rPr>
                <w:rFonts w:eastAsia="Times New Roman"/>
                <w:b/>
                <w:bCs/>
              </w:rPr>
              <w:t>а процесса</w:t>
            </w: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Третейский суд с местом арбитража на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в получении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получении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Третейский суд принимает решение о необходимости получения доказательств через суд-исполнитель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Третейский суд с местом арбитража на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 третейского суда о содействии в получении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Выдать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pStyle w:val="a3"/>
            </w:pPr>
            <w:r>
              <w:t>Третейский суд составляет запрос о содействии в получении доказательств с указанием конкретных действий. Согласно ч. 1 ст. 74.1 т</w:t>
            </w:r>
            <w:r>
              <w:rPr>
                <w:color w:val="000000"/>
              </w:rPr>
              <w:t>ретейский суд с местом арбитража на территории Российской Федерации (за исключением третейского суда в рамках арбитража для раз</w:t>
            </w:r>
            <w:r>
              <w:rPr>
                <w:color w:val="000000"/>
              </w:rPr>
              <w:t>решения конкретного спора) в случае возникновения необходимости получения доказательств, требующихся для разрешения спора, вправе обратиться в арбитражный суд субъекта Российской Федерации, на территории которого находятся истребуемые доказательства, с зап</w:t>
            </w:r>
            <w:r>
              <w:rPr>
                <w:color w:val="000000"/>
              </w:rPr>
              <w:t>росом о содействии в получении этих доказательств в порядке, установленном </w:t>
            </w:r>
            <w:r>
              <w:t>статьей 66</w:t>
            </w:r>
            <w:r>
              <w:rPr>
                <w:color w:val="000000"/>
              </w:rPr>
              <w:t xml:space="preserve"> настоящего Кодекса. </w:t>
            </w:r>
          </w:p>
          <w:p w:rsidR="00000000" w:rsidRDefault="00E347C2">
            <w:pPr>
              <w:pStyle w:val="a3"/>
            </w:pPr>
            <w:r>
              <w:rPr>
                <w:color w:val="000000"/>
              </w:rPr>
              <w:t xml:space="preserve">Запрос может быть выдан таким третейским судом стороне третейского разбирательства для непосредственного направления этого запроса в арбитражный суд </w:t>
            </w:r>
            <w:r>
              <w:rPr>
                <w:color w:val="000000"/>
              </w:rPr>
              <w:t>указанной стороной третейского разбирательства.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шаблона запроса с заполнением стандартных полей</w:t>
            </w: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Третейский суд с местом арбитража на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 третейского суда о содействии в получении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суд. Результатом данного ТП станет направление запроса третейского суда в суд с соблюдением требований к форме и содержанию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Третейский суд с местом арбитража на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</w:t>
            </w:r>
            <w:r>
              <w:rPr>
                <w:rFonts w:eastAsia="Times New Roman"/>
              </w:rPr>
              <w:t>ать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Третейский суд ожидает исполнения запроса судом-исполнителем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Автоматические уведомления о статусе исполнения запроса</w:t>
            </w: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Третейский суд с местом арбитража на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</w:t>
            </w:r>
            <w:r>
              <w:rPr>
                <w:rFonts w:eastAsia="Times New Roman"/>
                <w:color w:val="161616"/>
              </w:rPr>
              <w:t>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 третейского суда о содействии в получении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Запрос третейского суда о содействии в получении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Запрос третейского суда о содействии в получении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</w:t>
            </w:r>
            <w:r>
              <w:rPr>
                <w:rFonts w:eastAsia="Times New Roman"/>
              </w:rPr>
              <w:t>домление о поступлении заявления</w:t>
            </w: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</w:t>
            </w:r>
            <w:r>
              <w:rPr>
                <w:rFonts w:eastAsia="Times New Roman"/>
                <w:color w:val="161616"/>
              </w:rPr>
              <w:t>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 третейского суда о содействии в получении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</w:t>
            </w:r>
            <w:r>
              <w:rPr>
                <w:rFonts w:eastAsia="Times New Roman"/>
              </w:rPr>
              <w:t>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E347C2">
            <w:pPr>
              <w:pStyle w:val="a3"/>
            </w:pPr>
            <w:r>
              <w:t>При поступлении запроса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</w:t>
            </w:r>
            <w:r>
              <w:rPr>
                <w:rFonts w:eastAsia="Times New Roman"/>
                <w:color w:val="161616"/>
              </w:rPr>
              <w:t>у</w:t>
            </w:r>
            <w:r>
              <w:rPr>
                <w:rFonts w:eastAsia="Times New Roman"/>
                <w:color w:val="161616"/>
              </w:rPr>
              <w:t>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(Запрос третейского суда о содействии в получении доказательств</w:t>
            </w:r>
            <w:r>
              <w:rPr>
                <w:rFonts w:eastAsia="Times New Roman"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E347C2">
            <w:pPr>
              <w:pStyle w:val="a3"/>
            </w:pPr>
            <w:r>
              <w:t>Результатом данного техн</w:t>
            </w:r>
            <w:r>
              <w:t>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</w:t>
            </w:r>
            <w:r>
              <w:rPr>
                <w:rFonts w:eastAsia="Times New Roman"/>
                <w:color w:val="161616"/>
              </w:rPr>
              <w:t>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</w:t>
            </w:r>
            <w:r>
              <w:rPr>
                <w:rFonts w:eastAsia="Times New Roman"/>
              </w:rPr>
              <w:t>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судьи анализирует поступивший запрос третейского суда на предмет соответствия требованиям. Согласно ч. 2-3 ст. 74.1 </w:t>
            </w:r>
            <w:r>
              <w:rPr>
                <w:rFonts w:eastAsia="Times New Roman"/>
                <w:color w:val="000000"/>
              </w:rPr>
              <w:t xml:space="preserve">В запросе, указанном указываются обстоятельства, подлежащие выяснению, а также </w:t>
            </w:r>
            <w:r>
              <w:rPr>
                <w:rFonts w:eastAsia="Times New Roman"/>
                <w:color w:val="000000"/>
              </w:rPr>
              <w:t>доказательства, которые должен получить арбитражный суд, исполняющий запрос. Запрос направляется в арбитражный суд, в который он адресован. Запрос может быть направлен для получения письменных доказательств, вещественных доказательств и иных документов и м</w:t>
            </w:r>
            <w:r>
              <w:rPr>
                <w:rFonts w:eastAsia="Times New Roman"/>
                <w:color w:val="000000"/>
              </w:rPr>
              <w:t>атериалов в соответствии со статьями 75, 76 и 89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формальных требований к документу</w:t>
            </w: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</w:t>
            </w:r>
            <w:r>
              <w:rPr>
                <w:rFonts w:eastAsia="Times New Roman"/>
                <w:color w:val="161616"/>
              </w:rPr>
              <w:t>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запрос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 дней со дня получения судом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рассматривает запрос третейского суда на предмет возможности его исполнения. Согласно ч. 4 ст. 74.1 АПК РФ з</w:t>
            </w:r>
            <w:r>
              <w:rPr>
                <w:rFonts w:eastAsia="Times New Roman"/>
                <w:color w:val="000000"/>
              </w:rPr>
              <w:t>апрос подлежит исполнению не позднее чем в тридцатидневный срок со дня его получения арбитражным судом, в который он адресован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Автоматическая </w:t>
            </w:r>
            <w:r>
              <w:rPr>
                <w:rFonts w:eastAsia="Times New Roman"/>
              </w:rPr>
              <w:t>проверка соответствия запроса требованиям АПК РФ</w:t>
            </w: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</w:t>
            </w:r>
            <w:r>
              <w:rPr>
                <w:rFonts w:eastAsia="Times New Roman"/>
                <w:color w:val="161616"/>
              </w:rPr>
              <w:t>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pStyle w:val="a3"/>
            </w:pPr>
            <w:r>
              <w:t>Запрос подлежит исполнению?</w:t>
            </w:r>
          </w:p>
          <w:p w:rsidR="00000000" w:rsidRDefault="00E347C2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pStyle w:val="a3"/>
            </w:pPr>
            <w:r>
              <w:t>Судья принимает решение о возможности исполнения запроса.</w:t>
            </w:r>
          </w:p>
          <w:p w:rsidR="00000000" w:rsidRDefault="00E347C2">
            <w:pPr>
              <w:pStyle w:val="a3"/>
            </w:pPr>
            <w:r>
              <w:t>Да: переход к шагу 21</w:t>
            </w:r>
          </w:p>
          <w:p w:rsidR="00000000" w:rsidRDefault="00E347C2">
            <w:pPr>
              <w:pStyle w:val="a3"/>
            </w:pPr>
            <w:r>
              <w:t>Нет: переход к шагу 11</w:t>
            </w:r>
          </w:p>
          <w:p w:rsidR="00000000" w:rsidRDefault="00E347C2">
            <w:pPr>
              <w:pStyle w:val="a3"/>
            </w:pPr>
            <w:r>
              <w:t xml:space="preserve">Согласно ст. 38-40 </w:t>
            </w:r>
          </w:p>
          <w:p w:rsidR="00000000" w:rsidRDefault="00E347C2">
            <w:pPr>
              <w:pStyle w:val="a3"/>
            </w:pPr>
            <w:r>
              <w:t>38.По</w:t>
            </w:r>
            <w:r>
              <w:t>становления Пленума ВС РФ от 10.12.2019 N 53. Для целей исполнения запроса о содействии в получении доказательств суд может истребовать доказательства в порядке, предусмотренном частями 4, 6 статьи 66 АПК РФ. При этом оценку истребуемых доказательств по пр</w:t>
            </w:r>
            <w:r>
              <w:t>авилам статьи 67 ГПК РФ суд не осуществляет. </w:t>
            </w:r>
          </w:p>
          <w:p w:rsidR="00000000" w:rsidRDefault="00E347C2">
            <w:pPr>
              <w:pStyle w:val="a3"/>
            </w:pPr>
            <w:r>
              <w:t>39.</w:t>
            </w:r>
            <w:r>
              <w:rPr>
                <w:color w:val="000000"/>
              </w:rPr>
              <w:t> В соответствии с частями 5 и 7 статьи 74.1 АПК РФ по результатам рассмотрения запроса о содействии в получении доказательств суд выносит определение об отказе в исполнении запроса либо определение об исполн</w:t>
            </w:r>
            <w:r>
              <w:rPr>
                <w:color w:val="000000"/>
              </w:rPr>
              <w:t>ении запроса.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оснований для отказа в исполнении</w:t>
            </w: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</w:t>
            </w:r>
            <w:r>
              <w:rPr>
                <w:rFonts w:eastAsia="Times New Roman"/>
                <w:color w:val="161616"/>
              </w:rPr>
              <w:t>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исполнении запроса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определение об отказе в исполнении запроса третейского суда и выносит определение. С</w:t>
            </w:r>
            <w:r>
              <w:rPr>
                <w:rFonts w:eastAsia="Times New Roman"/>
                <w:color w:val="000000"/>
              </w:rPr>
              <w:t>уд отказывает в исполнении запроса третейского суда о содействии в получении доказательств в случаях, предусмотренных РФ, </w:t>
            </w:r>
            <w:r>
              <w:rPr>
                <w:rFonts w:eastAsia="Times New Roman"/>
              </w:rPr>
              <w:t>частью 4 статьи 74.1</w:t>
            </w:r>
            <w:r>
              <w:rPr>
                <w:rFonts w:eastAsia="Times New Roman"/>
                <w:color w:val="000000"/>
              </w:rPr>
              <w:t> АПК РФ. Опред</w:t>
            </w:r>
            <w:r>
              <w:rPr>
                <w:rFonts w:eastAsia="Times New Roman"/>
                <w:color w:val="000000"/>
              </w:rPr>
              <w:t>еление об отказе в исполнении запроса третейского суда не обжалуется.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проекта определения</w:t>
            </w: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</w:t>
            </w:r>
            <w:r>
              <w:rPr>
                <w:rFonts w:eastAsia="Times New Roman"/>
                <w:color w:val="161616"/>
              </w:rPr>
              <w:t>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</w:t>
            </w:r>
            <w:r>
              <w:rPr>
                <w:rFonts w:eastAsia="Times New Roman"/>
                <w:color w:val="161616"/>
              </w:rPr>
              <w:t>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Результатом данного технологического процесса станет направление определения об отказе третейскому суду с соблюдением сроков.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отправка документа с контролем сроков</w:t>
            </w: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</w:t>
            </w:r>
            <w:r>
              <w:rPr>
                <w:rFonts w:eastAsia="Times New Roman"/>
                <w:color w:val="161616"/>
              </w:rPr>
              <w:t>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Третейский суд с местом арбитража на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исполнении запроса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Третейский суд получает определение об отказе в исполнении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</w:t>
            </w:r>
            <w:r>
              <w:rPr>
                <w:rFonts w:eastAsia="Times New Roman"/>
              </w:rPr>
              <w:t>атическое уведомление о получении документа</w:t>
            </w: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Третейский суд с местом арбитража на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исполнении запроса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Третейский суд знакомится с определением об отказе в исполнении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</w:t>
            </w:r>
            <w:r>
              <w:rPr>
                <w:rFonts w:eastAsia="Times New Roman"/>
              </w:rPr>
              <w:t>ческая регистрация ознакомления с документом</w:t>
            </w: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Третейский суд с местом арбитража на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</w:t>
            </w:r>
            <w:r>
              <w:rPr>
                <w:rFonts w:eastAsia="Times New Roman"/>
                <w:color w:val="161616"/>
              </w:rPr>
              <w:t>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окончания срока на обжалование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истечения срока на обжалование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контроль сроков с уведомлениями</w:t>
            </w: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</w:t>
            </w:r>
            <w:r>
              <w:rPr>
                <w:rFonts w:eastAsia="Times New Roman"/>
                <w:color w:val="161616"/>
              </w:rPr>
              <w:t>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</w:t>
            </w:r>
            <w:r>
              <w:rPr>
                <w:rFonts w:eastAsia="Times New Roman"/>
              </w:rPr>
              <w:t>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</w:t>
            </w:r>
            <w:r>
              <w:rPr>
                <w:rFonts w:eastAsia="Times New Roman"/>
                <w:color w:val="161616"/>
              </w:rPr>
              <w:t>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</w:t>
            </w:r>
            <w:r>
              <w:rPr>
                <w:rFonts w:eastAsia="Times New Roman"/>
                <w:color w:val="161616"/>
              </w:rPr>
              <w:t>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"Назначить СЗ". Результатом данного ТП станет назначение судебного заседания для рассмотрения запроса третейского суда, о назначении СЗ выносится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назначение судебного заседания с уведомлением участников</w:t>
            </w: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</w:t>
            </w:r>
            <w:r>
              <w:rPr>
                <w:rFonts w:eastAsia="Times New Roman"/>
                <w:color w:val="161616"/>
              </w:rPr>
              <w:t>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"Подготовиться к СЗ". В результате данного ТП Помощник судьи готовится к проведению судебного</w:t>
            </w:r>
            <w:r>
              <w:rPr>
                <w:rFonts w:eastAsia="Times New Roman"/>
              </w:rPr>
              <w:t xml:space="preserve"> заседания. В рамках подготовки проверяется извещены ли с</w:t>
            </w:r>
            <w:r>
              <w:rPr>
                <w:rFonts w:eastAsia="Times New Roman"/>
                <w:color w:val="000000"/>
              </w:rPr>
              <w:t>тороны третейского разбирательства о времени и месте судебного заседания. Неявка сторон третейского разбирательства, извещенных надлежащим образом о времени и месте судебного заседания, не является п</w:t>
            </w:r>
            <w:r>
              <w:rPr>
                <w:rFonts w:eastAsia="Times New Roman"/>
                <w:color w:val="000000"/>
              </w:rPr>
              <w:t>репятствием к проведению заседания, если это не противоречит существу запроса (ч.6 ст.74.1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подготовка материалов для судебного заседания</w:t>
            </w: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</w:t>
            </w:r>
            <w:r>
              <w:rPr>
                <w:rFonts w:eastAsia="Times New Roman"/>
                <w:color w:val="161616"/>
              </w:rPr>
              <w:t>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"Провести СЗ". Результатом данного ТП станет проведение судебного заседания по рассмотрению запроса третейского суда. В рамках СЗ судьей определяется возможность суда исполнить поручение </w:t>
            </w:r>
            <w:r>
              <w:rPr>
                <w:rFonts w:eastAsia="Times New Roman"/>
                <w:color w:val="000000"/>
              </w:rPr>
              <w:t>в получении доказательств в порядке ст. 6</w:t>
            </w:r>
            <w:r>
              <w:rPr>
                <w:rFonts w:eastAsia="Times New Roman"/>
                <w:color w:val="000000"/>
              </w:rPr>
              <w:t>6 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</w:t>
            </w:r>
            <w:r>
              <w:rPr>
                <w:rFonts w:eastAsia="Times New Roman"/>
                <w:color w:val="161616"/>
              </w:rPr>
              <w:t>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Совершить действие для исполнения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результате Судья совершает конкретные действия для исполнения поручения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</w:t>
            </w:r>
            <w:r>
              <w:rPr>
                <w:rFonts w:eastAsia="Times New Roman"/>
                <w:color w:val="161616"/>
              </w:rPr>
              <w:t>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pStyle w:val="a3"/>
            </w:pPr>
            <w:r>
              <w:t>Запрос исполнен?</w:t>
            </w:r>
          </w:p>
          <w:p w:rsidR="00000000" w:rsidRDefault="00E347C2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pStyle w:val="a3"/>
            </w:pPr>
            <w:r>
              <w:t>Судья проверяет полноту и исполнимость исполнения запроса</w:t>
            </w:r>
          </w:p>
          <w:p w:rsidR="00000000" w:rsidRDefault="00E347C2">
            <w:pPr>
              <w:pStyle w:val="a3"/>
            </w:pPr>
            <w:r>
              <w:t>Да: переход к шагу 26</w:t>
            </w:r>
          </w:p>
          <w:p w:rsidR="00000000" w:rsidRDefault="00E347C2">
            <w:pPr>
              <w:pStyle w:val="a3"/>
            </w:pPr>
            <w:r>
              <w:t>Нет: переход к шагу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полноты исполнения запроса</w:t>
            </w: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</w:t>
            </w:r>
            <w:r>
              <w:rPr>
                <w:rFonts w:eastAsia="Times New Roman"/>
                <w:color w:val="161616"/>
              </w:rPr>
              <w:t>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исполнении запроса третейского суда о содействии в получен</w:t>
            </w:r>
            <w:r>
              <w:rPr>
                <w:rFonts w:eastAsia="Times New Roman"/>
              </w:rPr>
              <w:t>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"Принять СА". В результате данного ТП Судья принимает определение об исполнении запроса третейского суда. Согласно ч.7 ст. 74.1 АПК РФ </w:t>
            </w:r>
            <w:r>
              <w:rPr>
                <w:rFonts w:eastAsia="Times New Roman"/>
                <w:color w:val="000000"/>
              </w:rPr>
              <w:t>Об исполнении запроса выносится определение, которое со в</w:t>
            </w:r>
            <w:r>
              <w:rPr>
                <w:rFonts w:eastAsia="Times New Roman"/>
                <w:color w:val="000000"/>
              </w:rPr>
              <w:t>семи материалами, собранными при исполнении запроса, в трехдневный срок пересылается в третейский суд, направивший запрос, либо передается стороне третейского разбирательства, представившей запрос третейского суда, если в запросе прямо оговорена возможност</w:t>
            </w:r>
            <w:r>
              <w:rPr>
                <w:rFonts w:eastAsia="Times New Roman"/>
                <w:color w:val="000000"/>
              </w:rPr>
              <w:t>ь получения истребуемых доказательств стороной третейского разбирательства.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проекта определения об исполнении</w:t>
            </w: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</w:t>
            </w:r>
            <w:r>
              <w:rPr>
                <w:rFonts w:eastAsia="Times New Roman"/>
                <w:color w:val="161616"/>
              </w:rPr>
              <w:t>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невозможности исполнения запроса третейского суда о содействии в получении док</w:t>
            </w:r>
            <w:r>
              <w:rPr>
                <w:rFonts w:eastAsia="Times New Roman"/>
              </w:rPr>
              <w:t>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"Принять СА". В результате данного ТП Судья принимает определение о невозможности исполнения запроса третейского суда. </w:t>
            </w:r>
            <w:r>
              <w:rPr>
                <w:rFonts w:eastAsia="Times New Roman"/>
                <w:color w:val="000000"/>
              </w:rPr>
              <w:t>При невозможности исполнения запроса по не зависящим от арбитражного суда причи</w:t>
            </w:r>
            <w:r>
              <w:rPr>
                <w:rFonts w:eastAsia="Times New Roman"/>
                <w:color w:val="000000"/>
              </w:rPr>
              <w:t>нам на это указывается в определении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проекта определения о невозможности исполнения</w:t>
            </w: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</w:t>
            </w:r>
            <w:r>
              <w:rPr>
                <w:rFonts w:eastAsia="Times New Roman"/>
                <w:color w:val="161616"/>
              </w:rPr>
              <w:t>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процесса, переход к шагу 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</w:t>
            </w:r>
            <w:r>
              <w:rPr>
                <w:rFonts w:eastAsia="Times New Roman"/>
                <w:color w:val="161616"/>
              </w:rPr>
              <w:t>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 комплект документов к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подготавливает комплект документов для передачи третейскому суду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подготовка комплекта документов</w:t>
            </w: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</w:t>
            </w:r>
            <w:r>
              <w:rPr>
                <w:rFonts w:eastAsia="Times New Roman"/>
                <w:color w:val="161616"/>
              </w:rPr>
              <w:t>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</w:t>
            </w:r>
            <w:r>
              <w:rPr>
                <w:rFonts w:eastAsia="Times New Roman"/>
              </w:rPr>
              <w:t>дготовить 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составляет сопроводительное письмо к направляемым документам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сопроводительного письма</w:t>
            </w: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</w:t>
            </w:r>
            <w:r>
              <w:rPr>
                <w:rFonts w:eastAsia="Times New Roman"/>
                <w:color w:val="161616"/>
              </w:rPr>
              <w:t>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ТБП49.Сформировать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Результатом данного технологического процесса станет формирование и подписание документов для направления третейскому суду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подпись документов электронной подписью</w:t>
            </w: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</w:t>
            </w:r>
            <w:r>
              <w:rPr>
                <w:rFonts w:eastAsia="Times New Roman"/>
                <w:color w:val="161616"/>
              </w:rPr>
              <w:t>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</w:t>
            </w:r>
            <w:r>
              <w:rPr>
                <w:rFonts w:eastAsia="Times New Roman"/>
              </w:rPr>
              <w:t>инации процессов. Переход к шагам 33, 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</w:t>
            </w:r>
            <w:r>
              <w:rPr>
                <w:rFonts w:eastAsia="Times New Roman"/>
                <w:color w:val="161616"/>
              </w:rPr>
              <w:t>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Результатом данного технологического процесса станет направление документов третейскому суду с соблюдением сроков. Согласно ч.7 ст. 74.1 АПК РФ </w:t>
            </w:r>
            <w:r>
              <w:rPr>
                <w:rFonts w:eastAsia="Times New Roman"/>
                <w:color w:val="000000"/>
              </w:rPr>
              <w:t>Об и</w:t>
            </w:r>
            <w:r>
              <w:rPr>
                <w:rFonts w:eastAsia="Times New Roman"/>
                <w:color w:val="000000"/>
              </w:rPr>
              <w:t>сполнении запроса выносится определение, которое со всеми материалами, собранными при исполнении запроса, в трехдневный срок пересылается в третейский суд, направивший запрос, либо передается стороне третейского разбирательства, представившей запрос третей</w:t>
            </w:r>
            <w:r>
              <w:rPr>
                <w:rFonts w:eastAsia="Times New Roman"/>
                <w:color w:val="000000"/>
              </w:rPr>
              <w:t>ского суда, если в запросе прямо оговорена возможность получения истребуемых доказательств стороной третейского разбирательства.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отправка документов с контролем сроков</w:t>
            </w: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</w:t>
            </w:r>
            <w:r>
              <w:rPr>
                <w:rFonts w:eastAsia="Times New Roman"/>
                <w:color w:val="161616"/>
              </w:rPr>
              <w:t>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Третейский суд с местом арбитража на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исполнении запроса третейского суда о содействии в получении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Третейский суд получает определение об исполнении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</w:t>
            </w:r>
            <w:r>
              <w:rPr>
                <w:rFonts w:eastAsia="Times New Roman"/>
              </w:rPr>
              <w:t>тическое уведомление о получении документа</w:t>
            </w: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Третейский суд с местом арбитража на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исполнении запроса третейского суда о содействии в получении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Третейский суд знакомится с определением об исполне</w:t>
            </w:r>
            <w:r>
              <w:rPr>
                <w:rFonts w:eastAsia="Times New Roman"/>
              </w:rPr>
              <w:t>нии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ознакомления с документом</w:t>
            </w: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Третейский суд с местом арбитража на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</w:t>
            </w:r>
            <w:r>
              <w:rPr>
                <w:rFonts w:eastAsia="Times New Roman"/>
                <w:color w:val="161616"/>
              </w:rPr>
              <w:t>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окончания срока на обжалование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истечения срока на обжалование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контроль сроков с уведомлениями</w:t>
            </w: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</w:t>
            </w:r>
            <w:r>
              <w:rPr>
                <w:rFonts w:eastAsia="Times New Roman"/>
                <w:color w:val="161616"/>
              </w:rPr>
              <w:t>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</w:t>
            </w:r>
            <w:r>
              <w:rPr>
                <w:rFonts w:eastAsia="Times New Roman"/>
                <w:color w:val="172B4D"/>
              </w:rPr>
              <w:t>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28465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</w:t>
            </w:r>
            <w:r>
              <w:rPr>
                <w:rFonts w:eastAsia="Times New Roman"/>
                <w:color w:val="161616"/>
              </w:rPr>
              <w:t>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E347C2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75357784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753577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Третейский суд с местом арбитража на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Выдача </w:t>
            </w:r>
            <w:r>
              <w:rPr>
                <w:rFonts w:eastAsia="Times New Roman"/>
              </w:rPr>
              <w:t>запросов о содействии в получении доказательств, ожидание исполнения запросов, получение и ознакомление с определениями суда-исполнителя</w:t>
            </w:r>
          </w:p>
        </w:tc>
      </w:tr>
      <w:tr w:rsidR="00000000">
        <w:trPr>
          <w:divId w:val="1753577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запросов третейских судов, принятие судебных актов, назначение и проведение судебн</w:t>
            </w:r>
            <w:r>
              <w:rPr>
                <w:rFonts w:eastAsia="Times New Roman"/>
              </w:rPr>
              <w:t>ых заседаний, совершение действий для исполнения поручений</w:t>
            </w:r>
          </w:p>
        </w:tc>
      </w:tr>
      <w:tr w:rsidR="00000000">
        <w:trPr>
          <w:divId w:val="1753577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 документов, подготовка к судебным заседаниям, подготовка комплектов документов, формирование и подписание документов, направление документов, передача дел в архив</w:t>
            </w:r>
          </w:p>
        </w:tc>
      </w:tr>
      <w:tr w:rsidR="00000000">
        <w:trPr>
          <w:divId w:val="1753577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Прием входящих документов, регистрация дел, передача дел </w:t>
            </w:r>
            <w:r>
              <w:rPr>
                <w:rFonts w:eastAsia="Times New Roman"/>
              </w:rPr>
              <w:t>судьям</w:t>
            </w:r>
          </w:p>
        </w:tc>
      </w:tr>
    </w:tbl>
    <w:p w:rsidR="00000000" w:rsidRDefault="00E347C2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E347C2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E347C2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E347C2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78896432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</w:t>
            </w:r>
            <w:r>
              <w:rPr>
                <w:rFonts w:eastAsia="Times New Roman"/>
                <w:b/>
                <w:bCs/>
              </w:rPr>
              <w:t>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788964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 третейского суда о содействии в получении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</w:p>
        </w:tc>
      </w:tr>
      <w:tr w:rsidR="00000000">
        <w:trPr>
          <w:divId w:val="1788964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исполнении запроса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</w:p>
        </w:tc>
      </w:tr>
      <w:tr w:rsidR="00000000">
        <w:trPr>
          <w:divId w:val="1788964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исполнении запроса третейского суда о содействии в получении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</w:p>
        </w:tc>
      </w:tr>
      <w:tr w:rsidR="00000000">
        <w:trPr>
          <w:divId w:val="1788964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невозможности исполнения запроса третейс</w:t>
            </w:r>
            <w:r>
              <w:rPr>
                <w:rFonts w:eastAsia="Times New Roman"/>
              </w:rPr>
              <w:t>кого суда о содействии в получении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</w:p>
        </w:tc>
      </w:tr>
      <w:tr w:rsidR="00000000">
        <w:trPr>
          <w:divId w:val="1788964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</w:p>
        </w:tc>
      </w:tr>
    </w:tbl>
    <w:p w:rsidR="00000000" w:rsidRDefault="00E347C2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500172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95001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исполнении запроса третейского суда о содействии в получении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</w:p>
        </w:tc>
      </w:tr>
      <w:tr w:rsidR="00000000">
        <w:trPr>
          <w:divId w:val="195001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исполнении запроса третейского суда о содействии в получении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</w:p>
        </w:tc>
      </w:tr>
      <w:tr w:rsidR="00000000">
        <w:trPr>
          <w:divId w:val="195001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невозможности исполнения запроса третейского суда о содействии в получении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</w:p>
        </w:tc>
      </w:tr>
      <w:tr w:rsidR="00000000">
        <w:trPr>
          <w:divId w:val="195001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</w:p>
        </w:tc>
      </w:tr>
    </w:tbl>
    <w:p w:rsidR="00000000" w:rsidRDefault="00E347C2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E347C2">
      <w:pPr>
        <w:pStyle w:val="a3"/>
      </w:pPr>
      <w:r>
        <w:t>Межведомственное взаимод</w:t>
      </w:r>
      <w:r>
        <w:t>ействие содержится в схемах типовых процессов.</w:t>
      </w:r>
    </w:p>
    <w:p w:rsidR="00000000" w:rsidRDefault="00E347C2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48396298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483962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pStyle w:val="a3"/>
            </w:pPr>
            <w:r>
              <w:t> </w:t>
            </w: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347C2">
            <w:pPr>
              <w:pStyle w:val="a3"/>
            </w:pPr>
            <w:r>
              <w:t> ст. 3.1.1. Постановление Пленума Высшего Арбитражного Суда РФ от 25 декабря 2013 г. N 100 </w:t>
            </w:r>
          </w:p>
        </w:tc>
      </w:tr>
      <w:tr w:rsidR="00000000">
        <w:trPr>
          <w:divId w:val="1483962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запрос третейско</w:t>
            </w:r>
            <w:r>
              <w:rPr>
                <w:rFonts w:eastAsia="Times New Roman"/>
              </w:rPr>
              <w:t>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 дней со дня получения судом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 4 ст. 74.1 АПК РФ</w:t>
            </w:r>
          </w:p>
        </w:tc>
      </w:tr>
      <w:tr w:rsidR="00000000">
        <w:trPr>
          <w:divId w:val="1483962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Совершение действий для исполнения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 4 ст. 74.1 АПК РФ</w:t>
            </w:r>
          </w:p>
        </w:tc>
      </w:tr>
      <w:tr w:rsidR="00000000">
        <w:trPr>
          <w:divId w:val="1483962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Принятие определения об исполнении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 4 ст. 74.1 АПК РФ</w:t>
            </w:r>
          </w:p>
        </w:tc>
      </w:tr>
      <w:tr w:rsidR="00000000">
        <w:trPr>
          <w:divId w:val="1483962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Принятие определения о невозможности исполнения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 4 ст. 74.1 АПК РФ</w:t>
            </w:r>
          </w:p>
        </w:tc>
      </w:tr>
      <w:tr w:rsidR="00000000">
        <w:trPr>
          <w:divId w:val="1483962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Направление определение об </w:t>
            </w:r>
            <w:r>
              <w:rPr>
                <w:rFonts w:eastAsia="Times New Roman"/>
                <w:color w:val="000000"/>
              </w:rPr>
              <w:t>исполнении запроса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ч.7 ст. 74.1 АПК РФ</w:t>
            </w:r>
          </w:p>
        </w:tc>
      </w:tr>
      <w:tr w:rsidR="00000000">
        <w:trPr>
          <w:divId w:val="1483962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18, 38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хранения дела в архиве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окончания срока на обжало</w:t>
            </w:r>
            <w:r>
              <w:rPr>
                <w:rFonts w:eastAsia="Times New Roman"/>
              </w:rPr>
              <w:t>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347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243 АПК РФ</w:t>
            </w:r>
          </w:p>
        </w:tc>
      </w:tr>
    </w:tbl>
    <w:p w:rsidR="00000000" w:rsidRDefault="00E347C2">
      <w:pPr>
        <w:divId w:val="1483962985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175E52"/>
    <w:multiLevelType w:val="multilevel"/>
    <w:tmpl w:val="5D60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7C2"/>
    <w:rsid w:val="00E3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001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3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4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2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7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4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2658</Words>
  <Characters>15156</Characters>
  <Application>Microsoft Office Word</Application>
  <DocSecurity>4</DocSecurity>
  <Lines>126</Lines>
  <Paragraphs>35</Paragraphs>
  <ScaleCrop>false</ScaleCrop>
  <Company/>
  <LinksUpToDate>false</LinksUpToDate>
  <CharactersWithSpaces>17779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БП "Производства, связанные с исполнением запросов третейских судов"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