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36B" w:rsidRPr="0057472C" w:rsidRDefault="00BB536B" w:rsidP="00BF69B8">
      <w:pPr>
        <w:pStyle w:val="1"/>
        <w:rPr>
          <w:sz w:val="24"/>
          <w:szCs w:val="24"/>
        </w:rPr>
      </w:pPr>
      <w:r w:rsidRPr="0057472C">
        <w:rPr>
          <w:sz w:val="24"/>
          <w:szCs w:val="24"/>
        </w:rPr>
        <w:t>[</w:t>
      </w:r>
      <w:proofErr w:type="spellStart"/>
      <w:r w:rsidRPr="0057472C">
        <w:rPr>
          <w:sz w:val="24"/>
          <w:szCs w:val="24"/>
        </w:rPr>
        <w:t>To</w:t>
      </w:r>
      <w:proofErr w:type="spellEnd"/>
      <w:r w:rsidRPr="0057472C">
        <w:rPr>
          <w:sz w:val="24"/>
          <w:szCs w:val="24"/>
        </w:rPr>
        <w:t xml:space="preserve"> </w:t>
      </w:r>
      <w:proofErr w:type="spellStart"/>
      <w:r w:rsidRPr="0057472C">
        <w:rPr>
          <w:sz w:val="24"/>
          <w:szCs w:val="24"/>
        </w:rPr>
        <w:t>be</w:t>
      </w:r>
      <w:proofErr w:type="spellEnd"/>
      <w:r w:rsidRPr="0057472C">
        <w:rPr>
          <w:sz w:val="24"/>
          <w:szCs w:val="24"/>
        </w:rPr>
        <w:t xml:space="preserve">] </w:t>
      </w:r>
      <w:r w:rsidR="00BF69B8" w:rsidRPr="0057472C">
        <w:rPr>
          <w:sz w:val="24"/>
          <w:szCs w:val="24"/>
        </w:rPr>
        <w:t>ТБП</w:t>
      </w:r>
      <w:proofErr w:type="gramStart"/>
      <w:r w:rsidR="00BF69B8" w:rsidRPr="0057472C">
        <w:rPr>
          <w:sz w:val="24"/>
          <w:szCs w:val="24"/>
        </w:rPr>
        <w:t>141:Выполнить</w:t>
      </w:r>
      <w:proofErr w:type="gramEnd"/>
      <w:r w:rsidR="00BF69B8" w:rsidRPr="0057472C">
        <w:rPr>
          <w:sz w:val="24"/>
          <w:szCs w:val="24"/>
        </w:rPr>
        <w:t xml:space="preserve"> формальные проверки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5407"/>
      </w:tblGrid>
      <w:tr w:rsidR="00BB536B" w:rsidRPr="0057472C" w:rsidTr="00BB536B">
        <w:trPr>
          <w:cantSplit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Pr="0057472C" w:rsidRDefault="00BB536B">
            <w:pPr>
              <w:pStyle w:val="a3"/>
            </w:pPr>
            <w:r w:rsidRPr="0057472C">
              <w:rPr>
                <w:rStyle w:val="a4"/>
              </w:rPr>
              <w:t>Наименование процесса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Pr="0057472C" w:rsidRDefault="00BF69B8">
            <w:r w:rsidRPr="0057472C">
              <w:t>ТБП</w:t>
            </w:r>
            <w:proofErr w:type="gramStart"/>
            <w:r w:rsidRPr="0057472C">
              <w:t>141:Выполнить</w:t>
            </w:r>
            <w:proofErr w:type="gramEnd"/>
            <w:r w:rsidRPr="0057472C">
              <w:t xml:space="preserve"> формальные проверки</w:t>
            </w:r>
          </w:p>
        </w:tc>
      </w:tr>
      <w:tr w:rsidR="00BB536B" w:rsidRPr="0057472C" w:rsidTr="00BF69B8">
        <w:trPr>
          <w:cantSplit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Pr="0057472C" w:rsidRDefault="00BB536B">
            <w:pPr>
              <w:pStyle w:val="a3"/>
            </w:pPr>
            <w:r w:rsidRPr="0057472C">
              <w:rPr>
                <w:rStyle w:val="a4"/>
              </w:rPr>
              <w:t>Суть процесса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B536B" w:rsidRPr="0057472C" w:rsidRDefault="000A1354">
            <w:r w:rsidRPr="0057472C">
              <w:t xml:space="preserve">Процесс описывает автоматическую проверку поданного документа системой без участия пользователя. Если в ходе проверки системой установлено, что файл превышает размер, документ </w:t>
            </w:r>
            <w:proofErr w:type="spellStart"/>
            <w:r w:rsidRPr="0057472C">
              <w:t>нечитаем</w:t>
            </w:r>
            <w:proofErr w:type="spellEnd"/>
            <w:r w:rsidRPr="0057472C">
              <w:t>, файл поврежден, отсутствует подпись на документе, тогда система отклоняет такой документ автоматически. При обнаружении нарушений, система направляет уведомление в личный кабинет заявителя, предоставляет возможность исправить недостатки в течение 24 часов. Если неполадки устранены - документ считается принятым системой. Если нарушения не были устранены в указанный срок, система завершает этот процесс выводом о необходимости отклонения документа.</w:t>
            </w:r>
          </w:p>
        </w:tc>
      </w:tr>
      <w:tr w:rsidR="00BB536B" w:rsidRPr="0057472C" w:rsidTr="000A1354">
        <w:trPr>
          <w:cantSplit/>
          <w:trHeight w:val="553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Pr="0057472C" w:rsidRDefault="00BB536B">
            <w:pPr>
              <w:pStyle w:val="a3"/>
            </w:pPr>
            <w:r w:rsidRPr="0057472C">
              <w:rPr>
                <w:rStyle w:val="a4"/>
              </w:rPr>
              <w:t>Участники процесса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B536B" w:rsidRPr="0057472C" w:rsidRDefault="000A1354">
            <w:r w:rsidRPr="0057472C">
              <w:t>Система</w:t>
            </w:r>
          </w:p>
        </w:tc>
      </w:tr>
      <w:tr w:rsidR="00BB536B" w:rsidRPr="0057472C" w:rsidTr="00BF69B8">
        <w:trPr>
          <w:cantSplit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B536B" w:rsidRPr="0057472C" w:rsidRDefault="00BB536B">
            <w:pPr>
              <w:pStyle w:val="a3"/>
            </w:pPr>
            <w:r w:rsidRPr="0057472C">
              <w:rPr>
                <w:rStyle w:val="a4"/>
              </w:rPr>
              <w:t>НПА</w:t>
            </w:r>
          </w:p>
        </w:tc>
        <w:tc>
          <w:tcPr>
            <w:tcW w:w="15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BB536B" w:rsidRPr="0057472C" w:rsidRDefault="000A1354" w:rsidP="000B0523">
            <w:r w:rsidRPr="0057472C">
              <w:t>-</w:t>
            </w:r>
          </w:p>
        </w:tc>
      </w:tr>
    </w:tbl>
    <w:p w:rsidR="00286D7D" w:rsidRPr="00477A63" w:rsidRDefault="00BB536B" w:rsidP="00286D7D">
      <w:pPr>
        <w:pStyle w:val="2"/>
        <w:rPr>
          <w:rStyle w:val="a4"/>
          <w:rFonts w:eastAsia="Times New Roman"/>
          <w:b/>
          <w:bCs/>
          <w:sz w:val="24"/>
          <w:szCs w:val="24"/>
          <w:lang w:val="en-US"/>
        </w:rPr>
      </w:pPr>
      <w:r w:rsidRPr="0057472C">
        <w:rPr>
          <w:rStyle w:val="a4"/>
          <w:rFonts w:eastAsia="Times New Roman"/>
          <w:sz w:val="24"/>
          <w:szCs w:val="24"/>
        </w:rPr>
        <w:t>1. Реестр US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  <w:b/>
                <w:bCs/>
              </w:rPr>
            </w:pPr>
            <w:r w:rsidRPr="00286D7D">
              <w:rPr>
                <w:rFonts w:eastAsia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jc w:val="center"/>
              <w:rPr>
                <w:rFonts w:eastAsia="Times New Roman"/>
                <w:b/>
                <w:bCs/>
              </w:rPr>
            </w:pPr>
            <w:r w:rsidRPr="00286D7D">
              <w:rPr>
                <w:rFonts w:eastAsia="Times New Roman"/>
                <w:b/>
                <w:bCs/>
              </w:rPr>
              <w:t>Я КАК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jc w:val="center"/>
              <w:rPr>
                <w:rFonts w:eastAsia="Times New Roman"/>
                <w:b/>
                <w:bCs/>
              </w:rPr>
            </w:pPr>
            <w:r w:rsidRPr="00286D7D">
              <w:rPr>
                <w:rFonts w:eastAsia="Times New Roman"/>
                <w:b/>
                <w:bCs/>
              </w:rPr>
              <w:t>ХОЧУ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jc w:val="center"/>
              <w:rPr>
                <w:rFonts w:eastAsia="Times New Roman"/>
                <w:b/>
                <w:bCs/>
              </w:rPr>
            </w:pPr>
            <w:r w:rsidRPr="00286D7D">
              <w:rPr>
                <w:rFonts w:eastAsia="Times New Roman"/>
                <w:b/>
                <w:bCs/>
              </w:rPr>
              <w:t>ЧТОБЫ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1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Поступившие документы автоматически распознавались с помощью OCR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Быстро идентифицировать лиц и основные данные по документу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2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Система автоматически оценивала читаемость документов и формировала отчеты о несоответствии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Экономить время на ручной проверке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3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 xml:space="preserve">Система автоматически определяла вид документа с помощью </w:t>
            </w:r>
            <w:r w:rsidR="00477A63">
              <w:rPr>
                <w:rFonts w:eastAsia="Times New Roman"/>
              </w:rPr>
              <w:t>с</w:t>
            </w:r>
            <w:r w:rsidR="00477A63">
              <w:t>правочника</w:t>
            </w:r>
            <w:r w:rsidR="00FB0523">
              <w:t xml:space="preserve"> и внутренних атрибутов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Ускорить классификацию поступающих документов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4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Система проверяла корректность указания наименования суда в документах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Убедиться в правильности подсудности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5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Система проверяла наличие обязательных электронных подписей в документах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Подтвердить их юридическую силу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6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Система автоматически проверяла соответствие документов формальным требованиям АПК РФ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Ускорить процесс проверки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7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Система формировала отчеты о результатах проверки документов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Иметь документальное подтверждение принятия решения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8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Система уведомляла меня о несоответствии документов формальным требованиям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Оперативно исправить ошибки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9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Система анализировала документ как по виду, выбранному мной, так и по виду, определенному автоматически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Минимизировать риск ошибки</w:t>
            </w:r>
          </w:p>
        </w:tc>
      </w:tr>
      <w:tr w:rsidR="00286D7D" w:rsidRPr="00286D7D" w:rsidTr="00286D7D">
        <w:tc>
          <w:tcPr>
            <w:tcW w:w="0" w:type="auto"/>
            <w:hideMark/>
          </w:tcPr>
          <w:p w:rsidR="00286D7D" w:rsidRPr="00286D7D" w:rsidRDefault="00286D7D" w:rsidP="00286D7D">
            <w:pPr>
              <w:jc w:val="right"/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10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Получать уведомления об ошибках формы и содержания с указанием конкретных проблем</w:t>
            </w:r>
          </w:p>
        </w:tc>
        <w:tc>
          <w:tcPr>
            <w:tcW w:w="0" w:type="auto"/>
            <w:hideMark/>
          </w:tcPr>
          <w:p w:rsidR="00286D7D" w:rsidRPr="00286D7D" w:rsidRDefault="00286D7D" w:rsidP="00286D7D">
            <w:pPr>
              <w:rPr>
                <w:rFonts w:eastAsia="Times New Roman"/>
              </w:rPr>
            </w:pPr>
            <w:r w:rsidRPr="00286D7D">
              <w:rPr>
                <w:rFonts w:eastAsia="Times New Roman"/>
              </w:rPr>
              <w:t>Точно знать, что нужно исправить</w:t>
            </w:r>
          </w:p>
        </w:tc>
      </w:tr>
    </w:tbl>
    <w:p w:rsidR="00286D7D" w:rsidRPr="00286D7D" w:rsidRDefault="00286D7D" w:rsidP="00286D7D">
      <w:pPr>
        <w:pStyle w:val="2"/>
        <w:rPr>
          <w:rStyle w:val="a4"/>
          <w:rFonts w:eastAsia="Times New Roman"/>
          <w:b/>
          <w:bCs/>
          <w:sz w:val="24"/>
          <w:szCs w:val="24"/>
        </w:rPr>
      </w:pPr>
    </w:p>
    <w:p w:rsidR="00BF69B8" w:rsidRPr="0057472C" w:rsidRDefault="00BB536B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  <w:r w:rsidRPr="0057472C">
        <w:rPr>
          <w:rStyle w:val="a4"/>
          <w:rFonts w:eastAsia="Times New Roman"/>
          <w:sz w:val="24"/>
          <w:szCs w:val="24"/>
        </w:rPr>
        <w:t>2.1. Описание схемы процесса</w:t>
      </w:r>
    </w:p>
    <w:tbl>
      <w:tblPr>
        <w:tblpPr w:leftFromText="180" w:rightFromText="180" w:vertAnchor="text" w:horzAnchor="margin" w:tblpY="3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028"/>
        <w:gridCol w:w="11706"/>
        <w:gridCol w:w="1585"/>
      </w:tblGrid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bookmarkStart w:id="0" w:name="_Hlk222919363"/>
            <w:bookmarkStart w:id="1" w:name="_GoBack"/>
            <w:r w:rsidRPr="008C6BE6">
              <w:rPr>
                <w:rFonts w:eastAsia="Calibri"/>
              </w:rPr>
              <w:t>№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Наименование элемента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Описание</w:t>
            </w:r>
          </w:p>
        </w:tc>
        <w:tc>
          <w:tcPr>
            <w:tcW w:w="141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Выявленные нормативные ограничения</w:t>
            </w:r>
          </w:p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0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Поступившему документу присвоен уникальный номер входящего документа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Простое начальное событие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Зафиксировать</w:t>
            </w:r>
            <w:proofErr w:type="gramEnd"/>
            <w:r w:rsidRPr="008C6BE6">
              <w:rPr>
                <w:rFonts w:eastAsia="Calibri"/>
              </w:rPr>
              <w:t xml:space="preserve"> поступление документа в Систему, присвоить ему уникальный идентификатор для дальнейшей обработки и сохранить сведения о поступлении (дата/время, канал)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Провести анализ целостности файлов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Проверить</w:t>
            </w:r>
            <w:proofErr w:type="gramEnd"/>
            <w:r w:rsidRPr="008C6BE6">
              <w:rPr>
                <w:rFonts w:eastAsia="Calibri"/>
              </w:rPr>
              <w:t xml:space="preserve"> целостность поступившего файла документа и приложений для выявления повреждений/ошибок передачи, зафиксировать результат проверки и выявленные ошибки (при наличии) в карточке документа и журнале событий.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2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Проверить размер файлов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Проверить</w:t>
            </w:r>
            <w:proofErr w:type="gramEnd"/>
            <w:r w:rsidRPr="008C6BE6">
              <w:rPr>
                <w:rFonts w:eastAsia="Calibri"/>
              </w:rPr>
              <w:t>, что размер файла документа и приложений не превышает допустимые ограничения Системы, зафиксировать результат проверки и выявленные превышения (при наличии) в карточке документа и журнале событий.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3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Файл документ не открывается ввиду поврежденности/превышен размер файла?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Развилка «ИЛИ/ИЛИ»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Определить</w:t>
            </w:r>
            <w:proofErr w:type="gramEnd"/>
            <w:r w:rsidRPr="008C6BE6">
              <w:rPr>
                <w:rFonts w:eastAsia="Calibri"/>
              </w:rPr>
              <w:t>, подлежит ли документ отклонению по техническим причинам (файл не открывается/повреждён или превышен допустимый размер), и зафиксировать причину и выбранную ветвь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4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Распознать документ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Выполнить</w:t>
            </w:r>
            <w:proofErr w:type="gramEnd"/>
            <w:r w:rsidRPr="008C6BE6">
              <w:rPr>
                <w:rFonts w:eastAsia="Calibri"/>
              </w:rPr>
              <w:t xml:space="preserve"> OCR-распознавание документа для получения текста и структурированных данных, необходимых для последующих проверок, и сохранить результат распознавания (текст/метаданные)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5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Текст документа распознан и анализ может быть проведен?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Развилка «ИЛИ/ИЛИ»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Определить</w:t>
            </w:r>
            <w:proofErr w:type="gramEnd"/>
            <w:r w:rsidRPr="008C6BE6">
              <w:rPr>
                <w:rFonts w:eastAsia="Calibri"/>
              </w:rPr>
              <w:t>, достаточно ли качества распознавания (читаемости) для проведения автоматизированного анализа документа, зафиксировать результат и причину невозможности анализа (при наличии)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6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Сходящаяся развилка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Сходящаяся развилка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Синхронизировать</w:t>
            </w:r>
            <w:proofErr w:type="gramEnd"/>
            <w:r w:rsidRPr="008C6BE6">
              <w:rPr>
                <w:rFonts w:eastAsia="Calibri"/>
              </w:rPr>
              <w:t xml:space="preserve"> дальнейший ход процесса после проверки читаемости/возможности анализа (объединение ветвей) и зафиксировать факт объединения ветвей в журнале событий.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7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Проверить наличие электронной подписи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Проверить</w:t>
            </w:r>
            <w:proofErr w:type="gramEnd"/>
            <w:r w:rsidRPr="008C6BE6">
              <w:rPr>
                <w:rFonts w:eastAsia="Calibri"/>
              </w:rPr>
              <w:t xml:space="preserve"> наличие электронной подписи на документе и валидность проверки подписи для дальнейшего принятия документа, зафиксировать результат и причину неуспеха (при наличии)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8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Документ подписан?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Развилка «ИЛИ/ИЛИ»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Определить</w:t>
            </w:r>
            <w:proofErr w:type="gramEnd"/>
            <w:r w:rsidRPr="008C6BE6">
              <w:rPr>
                <w:rFonts w:eastAsia="Calibri"/>
              </w:rPr>
              <w:t>, выполнено ли требование о подписании документа электронной подписью (да/нет), и зафиксировать выбранную ветвь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9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Сходящаяся развилка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Сходящаяся развилка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Синхронизировать</w:t>
            </w:r>
            <w:proofErr w:type="gramEnd"/>
            <w:r w:rsidRPr="008C6BE6">
              <w:rPr>
                <w:rFonts w:eastAsia="Calibri"/>
              </w:rPr>
              <w:t xml:space="preserve"> дальнейший ход процесса после проверки наличия электронной подписи (объединение ветвей) и зафиксировать факт объединения ветвей в журнале событий.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10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Сформировать отчет о соответствии документа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Сформировать</w:t>
            </w:r>
            <w:proofErr w:type="gramEnd"/>
            <w:r w:rsidRPr="008C6BE6">
              <w:rPr>
                <w:rFonts w:eastAsia="Calibri"/>
              </w:rPr>
              <w:t xml:space="preserve"> отчёт об успешном прохождении документом технических проверок для предоставления пользователю результата и сохранить отчёт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Отчет о соответствии документов техническим требованиям Системы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11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 xml:space="preserve">Документ соответствует </w:t>
            </w:r>
            <w:proofErr w:type="gramStart"/>
            <w:r w:rsidRPr="008C6BE6">
              <w:rPr>
                <w:rFonts w:eastAsia="Calibri"/>
              </w:rPr>
              <w:t>техническим  требованиям</w:t>
            </w:r>
            <w:proofErr w:type="gramEnd"/>
            <w:r w:rsidRPr="008C6BE6">
              <w:rPr>
                <w:rFonts w:eastAsia="Calibri"/>
              </w:rPr>
              <w:t xml:space="preserve"> Системы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Простое завершающее событие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Завершить</w:t>
            </w:r>
            <w:proofErr w:type="gramEnd"/>
            <w:r w:rsidRPr="008C6BE6">
              <w:rPr>
                <w:rFonts w:eastAsia="Calibri"/>
              </w:rPr>
              <w:t xml:space="preserve"> процесс с результатом «документ соответствует техническим требованиям Системы» и зафиксировать итоговый статус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12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Сходящаяся развилка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Сходящаяся развилка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Синхронизировать</w:t>
            </w:r>
            <w:proofErr w:type="gramEnd"/>
            <w:r w:rsidRPr="008C6BE6">
              <w:rPr>
                <w:rFonts w:eastAsia="Calibri"/>
              </w:rPr>
              <w:t xml:space="preserve"> дальнейший ход процесса после формирования результата проверки (объединение ветвей) и зафиксировать факт объединения ветвей в журнале событий.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13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Сформировать отчет о несоответствии документа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Сформировать</w:t>
            </w:r>
            <w:proofErr w:type="gramEnd"/>
            <w:r w:rsidRPr="008C6BE6">
              <w:rPr>
                <w:rFonts w:eastAsia="Calibri"/>
              </w:rPr>
              <w:t xml:space="preserve"> отчёт о выявленных несоответствиях документа требованиям, сохранить отчёт и перечень несоответствий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Отчет о несоответствии документов техническим требованиям Системы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14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Направить отчет в ЛК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Разместить</w:t>
            </w:r>
            <w:proofErr w:type="gramEnd"/>
            <w:r w:rsidRPr="008C6BE6">
              <w:rPr>
                <w:rFonts w:eastAsia="Calibri"/>
              </w:rPr>
              <w:t>/направить сформированный отчёт в личный кабинет пользователя для ознакомления, зафиксировать факт направления и дату/время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15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Уведомить пользователя о возможности внести корректировки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Уведомить</w:t>
            </w:r>
            <w:proofErr w:type="gramEnd"/>
            <w:r w:rsidRPr="008C6BE6">
              <w:rPr>
                <w:rFonts w:eastAsia="Calibri"/>
              </w:rPr>
              <w:t xml:space="preserve"> пользователя о выявленных несоответствиях и возможности внести исправления и повторно отправить документ, зафиксировать факт уведомления и дату/время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16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Развилка по событиям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Развилка по событиям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Ожидать</w:t>
            </w:r>
            <w:proofErr w:type="gramEnd"/>
            <w:r w:rsidRPr="008C6BE6">
              <w:rPr>
                <w:rFonts w:eastAsia="Calibri"/>
              </w:rPr>
              <w:t xml:space="preserve"> одно из событий: истечение установленного времени на корректировку или поступление от пользователя исправленного документа; зафиксировать наступившее событие и выбранную ветвь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17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24 часа с момента направления уведомления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Промежуточное простое событие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Зафиксировать</w:t>
            </w:r>
            <w:proofErr w:type="gramEnd"/>
            <w:r w:rsidRPr="008C6BE6">
              <w:rPr>
                <w:rFonts w:eastAsia="Calibri"/>
              </w:rPr>
              <w:t xml:space="preserve"> истечение 24 часов с момента направления уведомления пользователю о необходимости корректировок и сохранить отметку о таймауте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18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Пользователь внес коррективы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Промежуточное простое событие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Зафиксировать</w:t>
            </w:r>
            <w:proofErr w:type="gramEnd"/>
            <w:r w:rsidRPr="008C6BE6">
              <w:rPr>
                <w:rFonts w:eastAsia="Calibri"/>
              </w:rPr>
              <w:t xml:space="preserve"> факт внесения пользователем корректировок и повторной отправки документа на проверку, связать повторную отправку с исходным документом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19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Провести повторную проверку тех. соответствия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Сервисная задача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Запустить</w:t>
            </w:r>
            <w:proofErr w:type="gramEnd"/>
            <w:r w:rsidRPr="008C6BE6">
              <w:rPr>
                <w:rFonts w:eastAsia="Calibri"/>
              </w:rPr>
              <w:t xml:space="preserve"> повторную техническую проверку документа после внесения пользователем корректировок, зафиксировать результат (ошибки отсутствуют/обнаружены) и выявленные несоответствия (при наличии)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20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Технические несоответствия устранены?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Развилка «ИЛИ/ИЛИ»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Определить</w:t>
            </w:r>
            <w:proofErr w:type="gramEnd"/>
            <w:r w:rsidRPr="008C6BE6">
              <w:rPr>
                <w:rFonts w:eastAsia="Calibri"/>
              </w:rPr>
              <w:t>, устранены ли технические несоответствия по результатам повторной проверки (да/нет), и зафиксировать выбранную ветвь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21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Сходящаяся развилка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Сходящаяся развилка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Синхронизировать</w:t>
            </w:r>
            <w:proofErr w:type="gramEnd"/>
            <w:r w:rsidRPr="008C6BE6">
              <w:rPr>
                <w:rFonts w:eastAsia="Calibri"/>
              </w:rPr>
              <w:t xml:space="preserve"> завершение процесса после повторной проверки (объединение ветвей) и зафиксировать факт объединения ветвей в журнале событий.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tr w:rsidR="005F4D53" w:rsidRPr="008C6BE6" w:rsidTr="005F4D53">
        <w:tc>
          <w:tcPr>
            <w:tcW w:w="567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22</w:t>
            </w:r>
          </w:p>
        </w:tc>
        <w:tc>
          <w:tcPr>
            <w:tcW w:w="3028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Документ не соответствует техническим требованиям Системы и подлежит автоматическому отклонению.</w:t>
            </w:r>
          </w:p>
        </w:tc>
        <w:tc>
          <w:tcPr>
            <w:tcW w:w="11706" w:type="dxa"/>
          </w:tcPr>
          <w:p w:rsidR="005F4D53" w:rsidRPr="008C6BE6" w:rsidRDefault="005F4D53" w:rsidP="00786BA5">
            <w:r w:rsidRPr="008C6BE6">
              <w:rPr>
                <w:rFonts w:eastAsia="Calibri"/>
              </w:rPr>
              <w:t>Тип: Простое завершающее событие</w:t>
            </w:r>
            <w:r w:rsidRPr="008C6BE6">
              <w:rPr>
                <w:rFonts w:eastAsia="Calibri"/>
              </w:rPr>
              <w:br/>
              <w:t>Назначение</w:t>
            </w:r>
            <w:proofErr w:type="gramStart"/>
            <w:r w:rsidRPr="008C6BE6">
              <w:rPr>
                <w:rFonts w:eastAsia="Calibri"/>
              </w:rPr>
              <w:t>: Завершить</w:t>
            </w:r>
            <w:proofErr w:type="gramEnd"/>
            <w:r w:rsidRPr="008C6BE6">
              <w:rPr>
                <w:rFonts w:eastAsia="Calibri"/>
              </w:rPr>
              <w:t xml:space="preserve"> процесс с результатом «документ не соответствует техническим требованиям и подлежит автоматическому отклонению», зафиксировать итоговый статус отклонения и причину в карточке документа.</w:t>
            </w:r>
            <w:r w:rsidRPr="008C6BE6">
              <w:rPr>
                <w:rFonts w:eastAsia="Calibri"/>
              </w:rPr>
              <w:br/>
              <w:t>Роль: Система</w:t>
            </w:r>
            <w:r w:rsidRPr="008C6BE6">
              <w:rPr>
                <w:rFonts w:eastAsia="Calibri"/>
              </w:rPr>
              <w:br/>
              <w:t>Входящие данные: Отсутствуют</w:t>
            </w:r>
            <w:r w:rsidRPr="008C6BE6">
              <w:rPr>
                <w:rFonts w:eastAsia="Calibri"/>
              </w:rPr>
              <w:br/>
              <w:t>Исходящие данные: Отсутствуют</w:t>
            </w:r>
          </w:p>
        </w:tc>
        <w:tc>
          <w:tcPr>
            <w:tcW w:w="1418" w:type="dxa"/>
          </w:tcPr>
          <w:p w:rsidR="005F4D53" w:rsidRPr="008C6BE6" w:rsidRDefault="005F4D53" w:rsidP="00786BA5"/>
        </w:tc>
      </w:tr>
      <w:bookmarkEnd w:id="0"/>
      <w:bookmarkEnd w:id="1"/>
    </w:tbl>
    <w:p w:rsidR="00142155" w:rsidRDefault="00142155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p w:rsidR="005F4D53" w:rsidRPr="0057472C" w:rsidRDefault="005F4D53" w:rsidP="005F4D53">
      <w:pPr>
        <w:pStyle w:val="2"/>
        <w:rPr>
          <w:sz w:val="24"/>
          <w:szCs w:val="24"/>
        </w:rPr>
      </w:pPr>
      <w:r w:rsidRPr="0057472C">
        <w:rPr>
          <w:sz w:val="24"/>
          <w:szCs w:val="24"/>
        </w:rPr>
        <w:t>3. Реестр UC (в части выполняемых пользователем задач и рекомендованной функциональности Системы)</w:t>
      </w:r>
    </w:p>
    <w:p w:rsidR="005F4D53" w:rsidRPr="0057472C" w:rsidRDefault="005F4D53" w:rsidP="00142155">
      <w:pPr>
        <w:pStyle w:val="3"/>
        <w:rPr>
          <w:rFonts w:eastAsia="Times New Roman"/>
          <w:b w:val="0"/>
          <w:bCs w:val="0"/>
          <w:sz w:val="24"/>
          <w:szCs w:val="24"/>
        </w:rPr>
      </w:pPr>
    </w:p>
    <w:sectPr w:rsidR="005F4D53" w:rsidRPr="0057472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06"/>
    <w:rsid w:val="00017491"/>
    <w:rsid w:val="0009242D"/>
    <w:rsid w:val="00096A96"/>
    <w:rsid w:val="000A1354"/>
    <w:rsid w:val="000B0523"/>
    <w:rsid w:val="000C0F1C"/>
    <w:rsid w:val="000F7248"/>
    <w:rsid w:val="00142155"/>
    <w:rsid w:val="00187ED4"/>
    <w:rsid w:val="00271728"/>
    <w:rsid w:val="00286D7D"/>
    <w:rsid w:val="00292993"/>
    <w:rsid w:val="003048A6"/>
    <w:rsid w:val="00356A9E"/>
    <w:rsid w:val="003C5340"/>
    <w:rsid w:val="00403BD2"/>
    <w:rsid w:val="00421971"/>
    <w:rsid w:val="00460FBC"/>
    <w:rsid w:val="00477A63"/>
    <w:rsid w:val="0057472C"/>
    <w:rsid w:val="005B08B4"/>
    <w:rsid w:val="005B3D39"/>
    <w:rsid w:val="005D4454"/>
    <w:rsid w:val="005F4D53"/>
    <w:rsid w:val="0061224B"/>
    <w:rsid w:val="00706F4E"/>
    <w:rsid w:val="00765ECE"/>
    <w:rsid w:val="007C1C08"/>
    <w:rsid w:val="0085552F"/>
    <w:rsid w:val="00882E06"/>
    <w:rsid w:val="008A01EE"/>
    <w:rsid w:val="008A7823"/>
    <w:rsid w:val="008E083A"/>
    <w:rsid w:val="009821E5"/>
    <w:rsid w:val="00A06ED8"/>
    <w:rsid w:val="00A42B1E"/>
    <w:rsid w:val="00A454AD"/>
    <w:rsid w:val="00A6306D"/>
    <w:rsid w:val="00AF3C96"/>
    <w:rsid w:val="00B46ADB"/>
    <w:rsid w:val="00BB536B"/>
    <w:rsid w:val="00BF69B8"/>
    <w:rsid w:val="00C74F63"/>
    <w:rsid w:val="00C7592A"/>
    <w:rsid w:val="00CB58F7"/>
    <w:rsid w:val="00CE39CA"/>
    <w:rsid w:val="00E035EC"/>
    <w:rsid w:val="00E06D13"/>
    <w:rsid w:val="00FB0523"/>
    <w:rsid w:val="00FE1C81"/>
    <w:rsid w:val="00FF5ACD"/>
    <w:rsid w:val="00FF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9E235D"/>
  <w15:chartTrackingRefBased/>
  <w15:docId w15:val="{4113E794-891B-4765-B7A4-0C689A21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table" w:styleId="a7">
    <w:name w:val="Table Grid"/>
    <w:basedOn w:val="a1"/>
    <w:uiPriority w:val="59"/>
    <w:rsid w:val="00E035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454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2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6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1513</Words>
  <Characters>8627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[To be] ТБП44. Назначить СЗ</vt:lpstr>
    </vt:vector>
  </TitlesOfParts>
  <Company/>
  <LinksUpToDate>false</LinksUpToDate>
  <CharactersWithSpaces>10120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[To be] ТБП44. Назначить СЗ</dc:title>
  <dc:subject/>
  <dc:creator>Швецов Сергей Вячеславович</dc:creator>
  <cp:keywords/>
  <dc:description/>
  <cp:lastModifiedBy>Швецов Сергей Вячеславович</cp:lastModifiedBy>
  <cp:revision>44</cp:revision>
  <dcterms:created xsi:type="dcterms:W3CDTF">2026-01-28T06:47:00Z</dcterms:created>
  <dcterms:modified xsi:type="dcterms:W3CDTF">2026-02-25T09:43:00Z</dcterms:modified>
</cp:coreProperties>
</file>