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13E5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ТБП47: "Направить дело" TO BE</w:t>
      </w:r>
    </w:p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8200552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682005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682005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820055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 xml:space="preserve">Приказ Минцифры России от 17.04.2023 N 382 "Об </w:t>
            </w:r>
            <w:r>
              <w:rPr>
                <w:color w:val="000000"/>
              </w:rPr>
              <w:t>утверждении Правил оказания услуг почтовой связи" (Зарегистрировано в Минюсте России 02.06.2023 N 73719)</w:t>
            </w:r>
          </w:p>
        </w:tc>
      </w:tr>
    </w:tbl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013E55">
      <w:pPr>
        <w:pStyle w:val="a3"/>
      </w:pPr>
      <w:r>
        <w:rPr>
          <w:color w:val="000000"/>
        </w:rPr>
        <w:t>BPMN-файл: "TBP47_napravit_delo_bpmn_tobe.bpmn"</w:t>
      </w:r>
    </w:p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529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4217147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Роль (актор на конкретном шаге, в т.ч.</w:t>
            </w:r>
            <w:r>
              <w:rPr>
                <w:rStyle w:val="a4"/>
                <w:color w:val="000000"/>
              </w:rPr>
              <w:t xml:space="preserve">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Появилась необходимость направить дело.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Процесс представляет собой процессуальное действие суда, состоящее в передаче материалов дела из одного арбитражного суда в другой в случаях, пред</w:t>
            </w:r>
            <w:r>
              <w:rPr>
                <w:color w:val="000000"/>
              </w:rPr>
              <w:t>усмотренных законом. Необходимость направить дело в другой суд возникает в следующих случаях: а) необходимо передать по подсудности — в другой суд  (в том числе в СОЮ) той же инстанции; б) необходимо передать в вышестоящий суд — при обжаловании судебного а</w:t>
            </w:r>
            <w:r>
              <w:rPr>
                <w:color w:val="000000"/>
              </w:rPr>
              <w:t>кта (апелляция, кассация, надзор) в) в другой арбитражный суд в связи с изменением обстоятельств, делающих невозможным рассмотрение дела в данном суде.  Регулируется ст.34,40, 257–263, 273–276 АПК РФ и положениями инструкции по делопроизводству № 100. Стар</w:t>
            </w:r>
            <w:r>
              <w:rPr>
                <w:color w:val="000000"/>
              </w:rPr>
              <w:t>т процесса -появилось необходимость направить дело.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Внести информацию о передаче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 суда вносит информацию о передаче дела в информационную систему су</w:t>
            </w:r>
            <w:r>
              <w:rPr>
                <w:color w:val="000000"/>
              </w:rPr>
              <w:t>да.</w:t>
            </w:r>
            <w:r>
              <w:br/>
            </w:r>
            <w:r>
              <w:rPr>
                <w:color w:val="000000"/>
              </w:rPr>
              <w:t>Автоматическое внесение информации при принятии решения о направлении.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Запуск проверки документов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Запустить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 в системе запускает процесс проверки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Проверить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  <w:spacing w:after="240" w:afterAutospacing="0"/>
            </w:pPr>
            <w:r>
              <w:rPr>
                <w:color w:val="000000"/>
              </w:rPr>
              <w:t>Система с помощью полученных данных OCR + LLM проверяет дело на проверка полноты документов и корректности оформления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Найдены/не найдены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  <w:spacing w:after="240" w:afterAutospacing="0"/>
            </w:pPr>
            <w:r>
              <w:rPr>
                <w:color w:val="000000"/>
              </w:rPr>
              <w:t>Все корректно?</w:t>
            </w:r>
            <w:r>
              <w:br/>
            </w:r>
            <w:r>
              <w:rPr>
                <w:color w:val="000000"/>
              </w:rP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Если «Да»</w:t>
            </w:r>
            <w:r>
              <w:rPr>
                <w:color w:val="000000"/>
              </w:rPr>
              <w:t>, то переход к шагу 10 процесса.</w:t>
            </w:r>
          </w:p>
          <w:p w:rsidR="00000000" w:rsidRDefault="00013E55">
            <w:pPr>
              <w:pStyle w:val="a3"/>
            </w:pPr>
            <w:r>
              <w:rPr>
                <w:color w:val="000000"/>
              </w:rPr>
              <w:t>Если «Нет», то переход к шагу 5 процесса.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Ошибки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Переход к уведомлению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Остановить отправку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 не позволяет отправить дело с ошибками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Ошибки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Исправленные ошибки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Исправить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 Помощник/секретарь СЗ/отдел делопроизводства исправляет </w:t>
            </w:r>
            <w:r>
              <w:rPr>
                <w:rFonts w:eastAsia="Times New Roman"/>
                <w:color w:val="000000"/>
              </w:rPr>
              <w:t>указанные системой ошибки и сохраняет данные.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Исправлены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Отправление на передачу для повторной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исправленное дело для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Помощник/секретарь СЗ/отдел делопроизводства изменяет стадию для перехода в 9 шаг процесса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Измененная стадия и исправленное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2. Запустить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Переход к шагу 2. Запустить проверки.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Система автоматически запускает проверки при определенной стадии и выдает результат проверки.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Корректное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Запись в журнале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Отметить в журнале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Система отмечает направление дел</w:t>
            </w:r>
            <w:r>
              <w:rPr>
                <w:color w:val="000000"/>
              </w:rPr>
              <w:t>а в журнале исходящей корреспонденции.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Дело без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и отметка в электронном журнале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запись в реестре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Автоматическая запись в электронный журнал исходящей корреспонденции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журнал добавлена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после создания записи в реестре передачи и электронном журнале исходящей корреспонденции уведомляет пользователя 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</w:t>
            </w:r>
            <w:r>
              <w:rPr>
                <w:rFonts w:eastAsia="Times New Roman"/>
                <w:color w:val="000000"/>
              </w:rPr>
              <w:t>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Передача пакета данных в 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Пакет данных после проверки пользователем передается по </w:t>
            </w:r>
            <w:r>
              <w:rPr>
                <w:rFonts w:eastAsia="Times New Roman"/>
                <w:color w:val="000000"/>
              </w:rPr>
              <w:t>интеграционному каналу в другой суд фиксируется дата и время передачи.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другому вузу о поступившем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Полученное дело, отметка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другому вузу о поступившем деле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Отметка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дело и закрыть 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Пользователь ставит отметку о принятии, система фиксирует дату и время для передачи в систему арбитражного суда отправителя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дате и времени получения и отметка пользователя о приняти</w:t>
            </w:r>
            <w:r>
              <w:rPr>
                <w:rFonts w:eastAsia="Times New Roman"/>
                <w:color w:val="000000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Пакет данных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Обновить записи в реестрах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данные в пакет и отправляет в систему арбитражного суда отправителя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получении данных из шага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Фиксация данных в системе о получении/не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получено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Другой суд получил дело.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успешной отправке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Созданная задача с отметкой пользователя и метаданных процесса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задачу на прием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создает задачу по приему дела другим суд</w:t>
            </w:r>
            <w:r>
              <w:rPr>
                <w:rFonts w:eastAsia="Times New Roman"/>
                <w:color w:val="000000"/>
              </w:rPr>
              <w:t>ом, проставляет ответственного.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Ожидание данных о приеме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Смена статуса в задачи для уведомления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прием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при получении данных переходит к шагу 21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из другого суда о приеме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 о передаче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о передаче дела с данными о факте передачи и переход к шагу 22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передаче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Занесение данных в реестр передачи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Обновить информацию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обновляет реестр по полученным данным</w:t>
            </w:r>
          </w:p>
        </w:tc>
      </w:tr>
      <w:tr w:rsidR="00000000">
        <w:trPr>
          <w:divId w:val="2042171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Помощник/секретарь СЗ/отдел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другой суд.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другой суд.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</w:tbl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770300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977030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Помощник/секретарь СЗ/отдел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Принятие решения о направлении дела, внесение информации в ИС, формирование реестров, исправление ошибок, передача дел в канцелярию</w:t>
            </w:r>
          </w:p>
        </w:tc>
      </w:tr>
      <w:tr w:rsidR="00000000">
        <w:trPr>
          <w:divId w:val="1977030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Канцелярия/отдел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Проверка корректности дел, ведение журналов, упаковка дел, передача курьерам и в поч</w:t>
            </w:r>
            <w:r>
              <w:rPr>
                <w:color w:val="000000"/>
              </w:rPr>
              <w:t>ту, контроль доставки, внесение отметок в ИС</w:t>
            </w:r>
          </w:p>
        </w:tc>
      </w:tr>
      <w:tr w:rsidR="00000000">
        <w:trPr>
          <w:divId w:val="1977030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дела на ошибки при попытки передачи, уведомление пользователей, передача/получение данных через интеграцию между судами, внесение данных в реестры, формирование записей в электронном журнале ис</w:t>
            </w:r>
            <w:r>
              <w:rPr>
                <w:rFonts w:eastAsia="Times New Roman"/>
                <w:color w:val="000000"/>
              </w:rPr>
              <w:t>ходящей корреспонденции, внесение данных в систему.</w:t>
            </w:r>
          </w:p>
        </w:tc>
      </w:tr>
      <w:tr w:rsidR="00000000">
        <w:trPr>
          <w:divId w:val="1977030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Получение дел и документов, подписание уведомлений, передача подтверждений о получении</w:t>
            </w:r>
          </w:p>
        </w:tc>
      </w:tr>
    </w:tbl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777404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8777404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Справочники (кла</w:t>
            </w:r>
            <w:r>
              <w:rPr>
                <w:color w:val="000000"/>
              </w:rPr>
              <w:t>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013E55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646120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564612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Реестр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Шаблон реестра передачи дела</w:t>
            </w:r>
          </w:p>
        </w:tc>
      </w:tr>
      <w:tr w:rsidR="00000000">
        <w:trPr>
          <w:divId w:val="564612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Реестр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Шаблон реестра почтового отправления</w:t>
            </w:r>
          </w:p>
        </w:tc>
      </w:tr>
      <w:tr w:rsidR="00000000">
        <w:trPr>
          <w:divId w:val="564612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Уведомление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Шаблон уведомления о вручении</w:t>
            </w:r>
          </w:p>
        </w:tc>
      </w:tr>
    </w:tbl>
    <w:p w:rsidR="00000000" w:rsidRDefault="00013E55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924490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4924490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013E55">
      <w:pPr>
        <w:pStyle w:val="a3"/>
      </w:pPr>
      <w:r>
        <w:rPr>
          <w:color w:val="000000"/>
        </w:rPr>
        <w:t>Примечание: В данном процессе не происходит вынесения судебных актов.</w:t>
      </w:r>
    </w:p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175272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18175272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Получение дел, передача подтверждений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Интеграция</w:t>
            </w:r>
          </w:p>
        </w:tc>
      </w:tr>
    </w:tbl>
    <w:p w:rsidR="00000000" w:rsidRDefault="00013E55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869566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586956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Внесение информации о передаче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 день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Инструкция по делопроизводству</w:t>
            </w:r>
          </w:p>
        </w:tc>
      </w:tr>
      <w:tr w:rsidR="00000000">
        <w:trPr>
          <w:divId w:val="15869566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Отметка в журнале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В день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3E55">
            <w:pPr>
              <w:pStyle w:val="a3"/>
            </w:pPr>
            <w:r>
              <w:rPr>
                <w:color w:val="000000"/>
              </w:rPr>
              <w:t>Инструкция по делопроизводству</w:t>
            </w:r>
          </w:p>
        </w:tc>
      </w:tr>
    </w:tbl>
    <w:p w:rsidR="00000000" w:rsidRDefault="00013E55">
      <w:pPr>
        <w:pStyle w:val="a3"/>
      </w:pPr>
      <w:r>
        <w:rPr>
          <w:color w:val="000000"/>
        </w:rPr>
        <w:t>Примечание: Срок направления дела варьируется в зависимости вида судопроизводства, типа дела и причины, по которой оно передается и отражено на каркасных проце</w:t>
      </w:r>
      <w:r>
        <w:rPr>
          <w:color w:val="000000"/>
        </w:rPr>
        <w:t>ссах по видам судопроизводства и видам споров.</w:t>
      </w:r>
    </w:p>
    <w:p w:rsidR="00000000" w:rsidRDefault="00013E55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55"/>
    <w:rsid w:val="0001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449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1285</Words>
  <Characters>7330</Characters>
  <Application>Microsoft Office Word</Application>
  <DocSecurity>4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ТБП47: "Направить дело"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