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A69A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ТБП48 "Рассмотреть вопрос об отводе"</w:t>
      </w:r>
    </w:p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430607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Федерации" от 24.07.2002 N 95-ФЗ (ред. от 01.04.2025) глава 3.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конституционный закон "Об арбитражных судах в Российской Федерации" от 28.04.1995 N 1-ФКЗ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Закон РФ от 26.06.1992 N 3132-1 (ред. от 10.07.2023, с изм. от 27.11.2023) "О статусе судей в Российской Федерации"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</w:t>
            </w:r>
            <w:r>
              <w:rPr>
                <w:rFonts w:eastAsia="Times New Roman"/>
              </w:rPr>
              <w:t>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"Кодекс судейской этики" (утв. VIII Всероссийским съездом судей 19.12.2012) (ред. о</w:t>
            </w:r>
            <w:r>
              <w:rPr>
                <w:rFonts w:eastAsia="Times New Roman"/>
              </w:rPr>
              <w:t>т 01.12.2022)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543060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типовых ситуаций конфликта интересов в судебной деятельн</w:t>
            </w:r>
            <w:r>
              <w:rPr>
                <w:rFonts w:eastAsia="Times New Roman"/>
              </w:rPr>
              <w:t>ости и порядка их урегулирования" (утв. Советом судей РФ)</w:t>
            </w:r>
          </w:p>
        </w:tc>
      </w:tr>
    </w:tbl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A69A8">
      <w:pPr>
        <w:pStyle w:val="code-line"/>
      </w:pPr>
      <w:r>
        <w:t>BPMN-файл: TBP48_rassmotr_vopros_otvode_bpmn_asis.bpmn</w:t>
      </w:r>
    </w:p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449890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Обстоятельства, указывающие на необходимость рассмотрения вопроса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Выявлени</w:t>
            </w:r>
            <w:r>
              <w:rPr>
                <w:rFonts w:eastAsia="Times New Roman"/>
              </w:rPr>
              <w:t>е обстоятельств, которые могут повлечь отвод участников судебного процесса в соответствии со ст. 21-23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базы данных конфликтов интересов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параллельным проверкам</w:t>
            </w:r>
            <w:r>
              <w:rPr>
                <w:rFonts w:eastAsia="Times New Roman"/>
              </w:rPr>
              <w:t xml:space="preserve">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задач по проверке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предыдущем участии судьи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повторном участии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Проверить, не </w:t>
            </w:r>
            <w:r>
              <w:rPr>
                <w:rFonts w:eastAsia="Times New Roman"/>
              </w:rPr>
              <w:t>участвует ли судья повторно в качестве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участия судьи в предыдущих стадиях рассмотрения данного дела в качестве судьи в соответствии со ст. 21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втоматическая проверка по базе данных судебных дел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об участии в деле в иных качествах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об участии в качестве иного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участие п</w:t>
            </w:r>
            <w:r>
              <w:rPr>
                <w:rFonts w:eastAsia="Times New Roman"/>
              </w:rPr>
              <w:t>ри рассмотрении в качестве иного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участия судьи в рассмотрении данного дела в качестве прокурора, помощника судьи, секретаря судебного заседания, представителя, эксперта, специалиста, переводчика или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</w:t>
            </w:r>
            <w:r>
              <w:rPr>
                <w:rFonts w:eastAsia="Times New Roman"/>
              </w:rPr>
              <w:t>ая проверка по реестрам участников процесса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об участии в международных судебных органах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об участии в иностранных судах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участие ранее как судьи иностранного суда/арбитража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участия судьи в рассмотрении данного дела в качестве судьи иностранного суда или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международные базы данных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</w:t>
            </w:r>
            <w:r>
              <w:rPr>
                <w:rFonts w:eastAsia="Times New Roman"/>
              </w:rPr>
              <w:t>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об участии в третейском разбирательстве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об участии в третейском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 участие ранее как судьи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участия судьи в рассмотрении данного д</w:t>
            </w:r>
            <w:r>
              <w:rPr>
                <w:rFonts w:eastAsia="Times New Roman"/>
              </w:rPr>
              <w:t>ела в качестве судьи третейского суда в соответствии со ст. 21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по реестрам третейских судов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</w:t>
            </w:r>
            <w:r>
              <w:rPr>
                <w:rFonts w:eastAsia="Times New Roman"/>
              </w:rPr>
              <w:t>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процедурах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об участии в примирительных процедурах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являлся ли судебным примирителем по этому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участия судьи в качестве судебного примирителя по данному делу в соотв</w:t>
            </w:r>
            <w:r>
              <w:rPr>
                <w:rFonts w:eastAsia="Times New Roman"/>
              </w:rPr>
              <w:t>етствии с процедурами, предусмотренными "Арбитражным процессуальным кодексом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 реестру примирителей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родственных связях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наличии родственных связей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является ли родственником лица, или его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родстве</w:t>
            </w:r>
            <w:r>
              <w:rPr>
                <w:rFonts w:eastAsia="Times New Roman"/>
              </w:rPr>
              <w:t>нных связей между судьей и лицами, участвующими в деле, или их представителями в соответствии со ст. 21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 базам данных родственных связей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</w:t>
            </w:r>
            <w:r>
              <w:rPr>
                <w:rFonts w:eastAsia="Times New Roman"/>
              </w:rPr>
              <w:t>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заинтересованности в исходе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заинтересованности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лично, прямо или косвенно заинтересован в исходе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личной, п</w:t>
            </w:r>
            <w:r>
              <w:rPr>
                <w:rFonts w:eastAsia="Times New Roman"/>
              </w:rPr>
              <w:t>рямой или косвенной заинтересованности судьи в исходе дела либо иных обстоятельств, которые могут вызвать сомнение в его беспристрастности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конфликтов интересов с использованием алгоритмов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</w:t>
            </w:r>
            <w:r>
              <w:rPr>
                <w:rFonts w:eastAsia="Times New Roman"/>
              </w:rPr>
              <w:t>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служебных и иных зависимостях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наличии зависимости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находился/находится в служебной или иной зависимости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нахождения судьи в служебной или иной зависимости от лица, уч</w:t>
            </w:r>
            <w:r>
              <w:rPr>
                <w:rFonts w:eastAsia="Times New Roman"/>
              </w:rPr>
              <w:t>аствующего в деле, или его представителя в соответствии со ст. 21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по базам данных трудовых отношений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публичных высказываниях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публичных заявлениях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публичных заявлений/оценки по существу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наличия пу</w:t>
            </w:r>
            <w:r>
              <w:rPr>
                <w:rFonts w:eastAsia="Times New Roman"/>
              </w:rPr>
              <w:t>бличных заявлений или оценок судьи по существу рассматриваемого дела, которые могут поставить под сомнение его беспристрастность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Мониторинг публичных высказываний в медиа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</w:t>
            </w:r>
            <w:r>
              <w:rPr>
                <w:rFonts w:eastAsia="Times New Roman"/>
              </w:rPr>
              <w:t xml:space="preserve">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родственных связях в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не являются ли участники состава суда родственниками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отсутствия родственных связей между участниками состава суда при коллегиальном рассмотр</w:t>
            </w:r>
            <w:r>
              <w:rPr>
                <w:rFonts w:eastAsia="Times New Roman"/>
              </w:rPr>
              <w:t>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родственных связей в составе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</w:t>
            </w:r>
            <w:r>
              <w:rPr>
                <w:rFonts w:eastAsia="Times New Roman"/>
              </w:rPr>
              <w:t>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Сбор результатов всех проведенных проверок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консолидация результатов проверок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проверить специальные основания?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Оценка необходимости проверки специальных оснований для отвода экспертов и специалистов.</w:t>
            </w:r>
          </w:p>
          <w:p w:rsidR="00000000" w:rsidRDefault="00CA69A8">
            <w:pPr>
              <w:pStyle w:val="a3"/>
            </w:pPr>
            <w:r>
              <w:t>Если "Да", то переход к шагу 14 процесса,</w:t>
            </w:r>
          </w:p>
          <w:p w:rsidR="00000000" w:rsidRDefault="00CA69A8">
            <w:pPr>
              <w:pStyle w:val="a3"/>
            </w:pPr>
            <w:r>
              <w:t xml:space="preserve">Если "Нет", </w:t>
            </w:r>
            <w:r>
              <w:t>то переход к шагу 15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необходимости дополнительных проверок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проведенных ревизиях и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проведенн</w:t>
            </w:r>
            <w:r>
              <w:rPr>
                <w:rFonts w:eastAsia="Times New Roman"/>
              </w:rPr>
              <w:t>ых экспертом ревизиях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проводил ли эксперт ревизию или проверку, материалов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проведения экспертом ревизии или проверки материалов, которые стали поводом для обращения в арбитражный суд или используются при рассмотрении дел</w:t>
            </w:r>
            <w:r>
              <w:rPr>
                <w:rFonts w:eastAsia="Times New Roman"/>
              </w:rPr>
              <w:t>а в соответствии со ст. 23 "Арбитражного процессуального кодекса Российской Федерации" от 24.07.2002 N 95-ФЗ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 базам данных экспертных заключений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</w:t>
            </w:r>
            <w:r>
              <w:rPr>
                <w:rFonts w:eastAsia="Times New Roman"/>
              </w:rPr>
              <w:t xml:space="preserve">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13 процесса.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результатов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запросить пояснения председателя суда?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Оценка необходимости получения дополнительных пояснений от председателя суда по выявленным обстоятельствам?</w:t>
            </w:r>
          </w:p>
          <w:p w:rsidR="00000000" w:rsidRDefault="00CA69A8">
            <w:pPr>
              <w:pStyle w:val="a3"/>
            </w:pPr>
            <w:r>
              <w:t> Если "Да", то переход к шагу 17 процесса.</w:t>
            </w:r>
            <w:r>
              <w:br/>
              <w:t>Если "Нет", то пере</w:t>
            </w:r>
            <w:r>
              <w:t>ход к шагу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необходимости запроса пояснений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на получение пояснений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 председателя о заинтересованности/отсутствии</w:t>
            </w:r>
            <w:r>
              <w:rPr>
                <w:rFonts w:eastAsia="Times New Roman"/>
              </w:rPr>
              <w:t xml:space="preserve">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типового процесса станет направление запроса председателю суда о наличии или отсутствии заинтересованности судьи с получением письменного</w:t>
            </w:r>
            <w:r>
              <w:rPr>
                <w:rFonts w:eastAsia="Times New Roman"/>
              </w:rPr>
              <w:t xml:space="preserve"> ответа.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и отправка запросов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всех материалов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материалы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Проверки пройдены?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Итоговая оценка всех собранных материалов и принятие решения о наличии осн</w:t>
            </w:r>
            <w:r>
              <w:t>ований для отвода.  Председатель суда, заместитель председателя суда, председатель судебного состава, судья решает, пройдены ли проверки, свидетельствующие об отсутствии оснований для отвода?</w:t>
            </w:r>
          </w:p>
          <w:p w:rsidR="00000000" w:rsidRDefault="00CA69A8">
            <w:pPr>
              <w:pStyle w:val="a3"/>
            </w:pPr>
            <w:r>
              <w:t>Если "Да", то переход к шагу 21 процесса.</w:t>
            </w:r>
            <w:r>
              <w:br/>
              <w:t>Если "Нет", то переход</w:t>
            </w:r>
            <w:r>
              <w:t xml:space="preserve"> к шагу 20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поддержки принятия решений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Материалы, подтверждающие основания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отвода. 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со статьями 21-23 "Арбитражного процессуального кодекса Российской Федерации" от 24.07.2002 N 95-ФЗ установлены обстоятельства, свидетельствующие о необходимости отвода.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документов об отводе</w:t>
            </w:r>
          </w:p>
        </w:tc>
      </w:tr>
      <w:tr w:rsidR="00000000">
        <w:trPr>
          <w:divId w:val="344989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проверки, не содержащие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отсутствии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установлено ос</w:t>
            </w:r>
            <w:r>
              <w:rPr>
                <w:rFonts w:eastAsia="Times New Roman"/>
              </w:rPr>
              <w:t>нований для отвода.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установлено обстоятельств для отвода, установленных в соответствии с положениями АПК РФ.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результатах проверки</w:t>
            </w:r>
          </w:p>
        </w:tc>
      </w:tr>
    </w:tbl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416501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</w:t>
            </w:r>
            <w:r>
              <w:rPr>
                <w:rFonts w:eastAsia="Times New Roman"/>
                <w:b/>
                <w:bCs/>
              </w:rPr>
              <w:t>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41650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вопросов об отводе судей, предоставление пояснений о заинтересованности судей, принятие решений по отводам </w:t>
            </w:r>
            <w:r>
              <w:rPr>
                <w:rFonts w:eastAsia="Times New Roman"/>
              </w:rPr>
              <w:t>в случаях, предусмотренных законом</w:t>
            </w:r>
          </w:p>
        </w:tc>
      </w:tr>
      <w:tr w:rsidR="00000000">
        <w:trPr>
          <w:divId w:val="241650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Заместитель председателя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вопросов об отводе судей при отсутствии председателя суда, проведение проверок оснований для отвода</w:t>
            </w:r>
          </w:p>
        </w:tc>
      </w:tr>
      <w:tr w:rsidR="00000000">
        <w:trPr>
          <w:divId w:val="241650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судебного состава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вопросов об отводе членов судебного состава, координация проверок при коллегиальном рассмотрении дел</w:t>
            </w:r>
          </w:p>
        </w:tc>
      </w:tr>
      <w:tr w:rsidR="00000000">
        <w:trPr>
          <w:divId w:val="241650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проверок оснований для отвода участников процесса, принятие решений об отводе, самоотвод при наличии основ</w:t>
            </w:r>
            <w:r>
              <w:rPr>
                <w:rFonts w:eastAsia="Times New Roman"/>
              </w:rPr>
              <w:t>аний</w:t>
            </w:r>
          </w:p>
        </w:tc>
      </w:tr>
    </w:tbl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244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871"/>
        <w:gridCol w:w="846"/>
      </w:tblGrid>
      <w:tr w:rsidR="00000000">
        <w:trPr>
          <w:divId w:val="31002015"/>
          <w:cantSplit/>
          <w:tblHeader/>
        </w:trPr>
        <w:tc>
          <w:tcPr>
            <w:tcW w:w="3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9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31002015"/>
          <w:cantSplit/>
          <w:tblHeader/>
        </w:trPr>
        <w:tc>
          <w:tcPr>
            <w:tcW w:w="3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—</w:t>
            </w:r>
          </w:p>
        </w:tc>
        <w:tc>
          <w:tcPr>
            <w:tcW w:w="9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—</w:t>
            </w:r>
          </w:p>
        </w:tc>
      </w:tr>
    </w:tbl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A69A8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479910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47991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Письмо председателя о заинтересованности/отсутствии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A69A8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28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099717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099717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pStyle w:val="a3"/>
            </w:pPr>
            <w:r>
              <w:t>—</w:t>
            </w:r>
          </w:p>
        </w:tc>
      </w:tr>
    </w:tbl>
    <w:p w:rsidR="00000000" w:rsidRDefault="00CA69A8">
      <w:pPr>
        <w:pStyle w:val="code-line"/>
      </w:pPr>
      <w:r>
        <w:t>Примечание: Данный процесс не предусматривает вынесение судебных актов, так как в данном процессе описывается процесс проведения проверок для принятия решения судье в другом ТП.</w:t>
      </w:r>
    </w:p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442430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844243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</w:t>
            </w:r>
            <w:r>
              <w:rPr>
                <w:rFonts w:eastAsia="Times New Roman"/>
              </w:rPr>
              <w:t>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пояснений о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 документооборот</w:t>
            </w:r>
          </w:p>
        </w:tc>
      </w:tr>
    </w:tbl>
    <w:p w:rsidR="00000000" w:rsidRDefault="00CA69A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20894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208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9208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пояснений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Инструкция по делопроизводству N 100</w:t>
            </w:r>
          </w:p>
        </w:tc>
      </w:tr>
      <w:tr w:rsidR="00000000">
        <w:trPr>
          <w:divId w:val="920894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решения по результатам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A6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</w:tbl>
    <w:p w:rsidR="00000000" w:rsidRDefault="00CA69A8">
      <w:pPr>
        <w:divId w:val="9208943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A8"/>
    <w:rsid w:val="00CA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0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50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2000</Words>
  <Characters>11400</Characters>
  <Application>Microsoft Office Word</Application>
  <DocSecurity>4</DocSecurity>
  <Lines>95</Lines>
  <Paragraphs>26</Paragraphs>
  <ScaleCrop>false</ScaleCrop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ТБП48 "Рассмотреть вопрос об отводе"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