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761A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ТБП50 "Изготовить копии" TO BE</w:t>
      </w:r>
    </w:p>
    <w:p w:rsidR="00000000" w:rsidRDefault="005761AD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263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8809325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98809325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988093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988093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 xml:space="preserve">Федеральный закон от 22.12.2008 N 262-ФЗ (ред. </w:t>
            </w:r>
            <w:r>
              <w:t>от 14.07.2022) "Об обеспечении доступа к информации о деятельности судов в Российской Федерации" (с изм. и доп., вступ. в силу с 01.01.2023)</w:t>
            </w:r>
          </w:p>
        </w:tc>
      </w:tr>
    </w:tbl>
    <w:p w:rsidR="00000000" w:rsidRDefault="005761AD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761AD">
      <w:pPr>
        <w:pStyle w:val="a3"/>
      </w:pPr>
      <w:r>
        <w:t>BPMN-файл: "TBP50_izgotovit_kopii_bpmn_tobe.bpmn"</w:t>
      </w:r>
    </w:p>
    <w:p w:rsidR="00000000" w:rsidRDefault="005761AD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39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2563978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Описание процесса (ак</w:t>
            </w:r>
            <w:r>
              <w:rPr>
                <w:rStyle w:val="a4"/>
              </w:rPr>
              <w:t>тор и описание)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Необходимость изготовления копий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Возникла необходимость изготовить копии.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Изготовление копий документов арбитражным судом представляет собой процессуально-техническое действие, направленное на обеспечение доступа участников дела и иных лиц к материалам дела и судебным актам, а также на реализацию их процессуальных прав, закреплё</w:t>
            </w:r>
            <w:r>
              <w:t>нных в Арбитражном процессуальном кодексе Российской Федерации (далее — АПК РФ).Процесс инициируется по запросу стороны, внутреннему поручению судьи или для направления судебных актов. Помощник судьи/секретарь/сотрудник отдела делопроизводства принимает ре</w:t>
            </w:r>
            <w:r>
              <w:t>шение о необходимости изготовления копий документов.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Необходимость изготовления копий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Какие копии необходимо изготовить?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Помощник судьи/секретарь/сотрудник отдела делопро</w:t>
            </w:r>
            <w:r>
              <w:t>изводства определяет копии каких именно документов необходимо изготовить?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Копии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Изготовить копии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 xml:space="preserve">Помощник судьи/секретарь/сотрудник отдела делопроизводства изготавливает копии материалов дела. </w:t>
            </w:r>
            <w:r>
              <w:rPr>
                <w:color w:val="161616"/>
              </w:rPr>
              <w:t>При копировании документа, созданного в электронном виде создается его полная копия, если есть ЭЦП или штамп, то он он переносится в полностью неизмененном виде</w:t>
            </w:r>
            <w:r>
              <w:rPr>
                <w:color w:val="161616"/>
              </w:rPr>
              <w:t>. С правовой точки зрения это один и тот же документ не зависимо от количества его копий, значение имеет только текст такого документа.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Документы требуется подписать отдельно? Эксклюзивный ш</w:t>
            </w:r>
            <w:r>
              <w:rPr>
                <w:color w:val="161616"/>
              </w:rPr>
              <w:t>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Документы требуется подписать отдельно? Эксклюзивный шлюз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Нанести штрихкод с электронными реквизитами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Система наносит штрихкод с электронными реквизитами. Данные по суду отправителю и делу, заменяет печать суда.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Завершение процесса. Электронные копии документов изготовлены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Завершение процесса. Электронные копии документов изготовлены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Определить протоколы для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Система на основе имеющихся данных определяет протоколы для направления и уведомляет пользователя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p1"/>
            </w:pPr>
            <w:r>
              <w:t>Типовой процесс «Проверить</w:t>
            </w:r>
            <w:r>
              <w:t xml:space="preserve">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скорректировать данные</w:t>
            </w:r>
          </w:p>
          <w:p w:rsidR="00000000" w:rsidRDefault="005761AD">
            <w:pPr>
              <w:pStyle w:val="a3"/>
            </w:pPr>
            <w:r>
              <w:rPr>
                <w:color w:val="161616"/>
              </w:rPr>
              <w:t> 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Систе</w:t>
            </w:r>
            <w:r>
              <w:t>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Подготовить копию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Система готовит копию документа. При копировании документа, созданного в электронном виде создается его полная копия, если есть ЭЦП или штамп, то он он переносится в полностью неизмененном виде. С правовой точки зрения это один и тот же документ не зависим</w:t>
            </w:r>
            <w:r>
              <w:rPr>
                <w:color w:val="161616"/>
              </w:rPr>
              <w:t>о от количества его копий, значение имеет только текст такого документа.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Закрывающий шлюз для шага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Закрывающий шлюз для шага 3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Помощник судьи/секретарь/сотрудник отдела делопроизводс</w:t>
            </w:r>
            <w:r>
              <w:t>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Цифровая копия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Записать цифровую копию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Помощник судьи/секретарь/сотрудник отдела делопроизводства записывает цифровую копию документов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Выбрать орган следствия/д</w:t>
            </w:r>
            <w:r>
              <w:rPr>
                <w:color w:val="161616"/>
              </w:rPr>
              <w:t>ознания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Помощник судьи/секретарь/сотрудник отдела делопроизводства выбирает орган следствия/дознания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Типовой процесс "Направить документ"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Завершение процесса. Копии материалов дела для органов следствия/дознания изготовлены на электронном носителе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Завершение процесса. Копии материалов дела для органов следствия/дознания изготов</w:t>
            </w:r>
            <w:r>
              <w:rPr>
                <w:color w:val="161616"/>
              </w:rPr>
              <w:t>лены на электронном носителе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Поставить задачу на подпись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Система ставит судье задачу на подписание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Получить копии документов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Судья/председатель судебного состава получает копии документов для подписи. Система проверяет их корректность и правильность оформления в соответствии с положениями Инструкции № 100.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Заверенная копи</w:t>
            </w:r>
            <w:r>
              <w:rPr>
                <w:color w:val="161616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Подписать копии документов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Судья/председатель судебного состава подписывает копии документов УКЭП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Необходимо поставить гербовую печать?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Необходимо поставить гербовую печать? Эксклюзи</w:t>
            </w:r>
            <w:r>
              <w:rPr>
                <w:color w:val="161616"/>
              </w:rPr>
              <w:t>вный шлюз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Заверенная копия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Копия, заверенная гербовой печатью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Поставить электронную гербовую печать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Судья/председатель судебного состава ставит электронную гербовую печать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Закрывающий шлюз для шага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Закрывающий шлюз для шага 17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Закрыть задачу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Судья/председатель судебного состава закрывает задачу на подпись</w:t>
            </w:r>
          </w:p>
        </w:tc>
      </w:tr>
      <w:tr w:rsidR="00000000">
        <w:trPr>
          <w:divId w:val="725639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Завершени</w:t>
            </w:r>
            <w:r>
              <w:rPr>
                <w:color w:val="161616"/>
              </w:rPr>
              <w:t>е процесса. Копии изготовлены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color w:val="161616"/>
              </w:rPr>
              <w:t>Завершение процесса. Копии изготовлены</w:t>
            </w:r>
          </w:p>
        </w:tc>
      </w:tr>
    </w:tbl>
    <w:p w:rsidR="00000000" w:rsidRDefault="005761AD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0199449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8019944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 xml:space="preserve">Изготовление копий документов, проставление штампов "Копия верна", заполнение реквизитов, прошивание и скрепление документов, проставление подписей, упаковка документов, передача документов на подпись судье, получение документов с замечаниями, исправление </w:t>
            </w:r>
            <w:r>
              <w:t>документов в соответствии с замечаниями</w:t>
            </w:r>
          </w:p>
        </w:tc>
      </w:tr>
      <w:tr w:rsidR="00000000">
        <w:trPr>
          <w:divId w:val="18019944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Секретарь судебного заседания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Изготовление копий документов, проставление штампов "Копия верна", заполнение реквизитов, прошивание и скрепление документов, проставление подписей, упаковка документо</w:t>
            </w:r>
            <w:r>
              <w:t>в, передача документов на подпись судье, получение документов с замечаниями, исправление документов в соответствии с замечаниями</w:t>
            </w:r>
          </w:p>
        </w:tc>
      </w:tr>
      <w:tr w:rsidR="00000000">
        <w:trPr>
          <w:divId w:val="18019944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Сотрудник отдела делопроизводства суда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Изготовление копий документов, проставление штампов "Копия верна", за</w:t>
            </w:r>
            <w:r>
              <w:t>полнение реквизитов, прошивание и скрепление документов, проставление подписей, упаковка документов, передача документов на подпись судье, получение документов с замечаниями, исправление документов в соответствии с замечаниями</w:t>
            </w:r>
          </w:p>
        </w:tc>
      </w:tr>
      <w:tr w:rsidR="00000000">
        <w:trPr>
          <w:divId w:val="18019944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Пров</w:t>
            </w:r>
            <w:r>
              <w:t>ерка корректности копий документов, подписание копий документов, проставление гербовых печатей, передача документов на исправление с указанием замечаний, передача заверенных копий документов</w:t>
            </w:r>
          </w:p>
        </w:tc>
      </w:tr>
      <w:tr w:rsidR="00000000">
        <w:trPr>
          <w:divId w:val="18019944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Председатель судебного состава суда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Проверка корректности копий документов, подписание копий документов, проставление гербовых печатей, передача документов на исправление с указанием замечаний, передача заверенных копий документов (В случае отсутствии на месте судьи, рассматривающего дело, к</w:t>
            </w:r>
            <w:r>
              <w:t>опии из которого изготавливаются)</w:t>
            </w:r>
          </w:p>
        </w:tc>
      </w:tr>
      <w:tr w:rsidR="00000000">
        <w:trPr>
          <w:divId w:val="18019944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Постановка задач, подготовка копий, определение протоколов для направления, подготовка документов</w:t>
            </w:r>
          </w:p>
        </w:tc>
      </w:tr>
    </w:tbl>
    <w:p w:rsidR="00000000" w:rsidRDefault="005761A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1727934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21727934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</w:tr>
    </w:tbl>
    <w:p w:rsidR="00000000" w:rsidRDefault="005761AD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</w:t>
      </w:r>
    </w:p>
    <w:p w:rsidR="00000000" w:rsidRDefault="005761AD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86640722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Форма (пе</w:t>
            </w:r>
            <w:r>
              <w:rPr>
                <w:rStyle w:val="a4"/>
              </w:rPr>
              <w:t>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866407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</w:tr>
    </w:tbl>
    <w:p w:rsidR="00000000" w:rsidRDefault="005761AD">
      <w:pPr>
        <w:pStyle w:val="a3"/>
      </w:pPr>
      <w:r>
        <w:t>Примечание: отсутствуют в данном процессе так как описывается внутренний процесс по изготовлению копий различных документов.</w:t>
      </w:r>
    </w:p>
    <w:p w:rsidR="00000000" w:rsidRDefault="005761AD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1886261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2188626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</w:tr>
    </w:tbl>
    <w:p w:rsidR="00000000" w:rsidRDefault="005761AD">
      <w:pPr>
        <w:pStyle w:val="a3"/>
      </w:pPr>
      <w:r>
        <w:t>Примечание: в данном процессе не происходит вынесение судебных актов.</w:t>
      </w:r>
    </w:p>
    <w:p w:rsidR="00000000" w:rsidRDefault="005761A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83305902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833059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</w:tr>
    </w:tbl>
    <w:p w:rsidR="00000000" w:rsidRDefault="005761AD">
      <w:pPr>
        <w:pStyle w:val="a3"/>
      </w:pPr>
      <w:r>
        <w:rPr>
          <w:rStyle w:val="a5"/>
        </w:rPr>
        <w:t>Примечание: Процесс изготовления копий является внутренним процессом суда и не предполагает межведомственного взаимодействия</w:t>
      </w:r>
    </w:p>
    <w:p w:rsidR="00000000" w:rsidRDefault="005761AD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11709047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rPr>
                <w:rStyle w:val="a4"/>
              </w:rPr>
              <w:t>Каким п</w:t>
            </w:r>
            <w:r>
              <w:rPr>
                <w:rStyle w:val="a4"/>
              </w:rPr>
              <w:t>равовым актом установлен (при наличии)</w:t>
            </w:r>
          </w:p>
        </w:tc>
      </w:tr>
      <w:tr w:rsidR="00000000">
        <w:trPr>
          <w:divId w:val="211709047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a3"/>
            </w:pPr>
            <w:r>
              <w:t>—</w:t>
            </w:r>
          </w:p>
        </w:tc>
      </w:tr>
    </w:tbl>
    <w:p w:rsidR="00000000" w:rsidRDefault="005761AD">
      <w:pPr>
        <w:pStyle w:val="a3"/>
      </w:pPr>
      <w:r>
        <w:t>Примечание: В ходе обследования не обнаружено нормативных источников, в которых были бы чётко установлены конкретные сроки изготовления копий, кроме общих положений о выдаче копий и обязанности направлять копии судебных актов в соответствии с АПК РФ. Инстр</w:t>
      </w:r>
      <w:r>
        <w:t>укция по делопроизводству № 100 (п. 10) предусматривает способ изготовления, но не фиксирует конкретный срок для процесса изготовления копий.</w:t>
      </w:r>
    </w:p>
    <w:p w:rsidR="00000000" w:rsidRDefault="005761A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 xml:space="preserve">9. </w:t>
      </w:r>
      <w:r>
        <w:rPr>
          <w:rStyle w:val="defaultparagraphfont"/>
          <w:rFonts w:eastAsia="Times New Roman"/>
        </w:rPr>
        <w:t>Нормативные ограничения</w:t>
      </w:r>
    </w:p>
    <w:tbl>
      <w:tblPr>
        <w:tblW w:w="501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2990686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p"/>
            </w:pPr>
            <w:r>
              <w:rPr>
                <w:rStyle w:val="strong"/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  <w:color w:val="000000"/>
              </w:rPr>
              <w:t>Элемент (сервис/элемент автоматизации)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  <w:color w:val="000000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  <w:color w:val="000000"/>
              </w:rPr>
              <w:t>Выявленные нормативные ограничения*</w:t>
            </w:r>
          </w:p>
        </w:tc>
      </w:tr>
      <w:tr w:rsidR="00000000">
        <w:trPr>
          <w:divId w:val="12990686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p"/>
            </w:pPr>
            <w:r>
              <w:rPr>
                <w:rStyle w:val="strong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Электронная гербовая печать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pStyle w:val="p"/>
            </w:pPr>
            <w:r>
              <w:rPr>
                <w:rStyle w:val="defaultparagraphfont"/>
                <w:color w:val="000000"/>
              </w:rPr>
              <w:t>Тип: Штрих-код</w:t>
            </w:r>
          </w:p>
          <w:p w:rsidR="00000000" w:rsidRDefault="005761AD">
            <w:pPr>
              <w:pStyle w:val="p"/>
            </w:pPr>
            <w:r>
              <w:rPr>
                <w:rStyle w:val="defaultparagraphfont"/>
                <w:color w:val="000000"/>
              </w:rPr>
              <w:t>Назначение: Заверение СА и иных документов суда вместо проставления печатей вручную.   </w:t>
            </w:r>
          </w:p>
          <w:p w:rsidR="00000000" w:rsidRDefault="005761AD">
            <w:pPr>
              <w:pStyle w:val="p"/>
            </w:pPr>
            <w:r>
              <w:rPr>
                <w:rStyle w:val="defaultparagraphfont"/>
                <w:color w:val="000000"/>
              </w:rPr>
              <w:t>Роль: Подтверждение подлинности судебных документов</w:t>
            </w:r>
          </w:p>
          <w:p w:rsidR="00000000" w:rsidRDefault="005761AD">
            <w:pPr>
              <w:pStyle w:val="p"/>
            </w:pPr>
            <w:r>
              <w:rPr>
                <w:rStyle w:val="defaultparagraphfont"/>
                <w:color w:val="000000"/>
              </w:rPr>
              <w:t>Входящие данные: Документ, кото</w:t>
            </w:r>
            <w:r>
              <w:rPr>
                <w:rStyle w:val="defaultparagraphfont"/>
                <w:color w:val="000000"/>
              </w:rPr>
              <w:t>рый необходимо проставить электронную гербовая печать</w:t>
            </w:r>
          </w:p>
          <w:p w:rsidR="00000000" w:rsidRDefault="005761AD">
            <w:pPr>
              <w:pStyle w:val="p"/>
            </w:pPr>
            <w:r>
              <w:rPr>
                <w:rStyle w:val="defaultparagraphfont"/>
                <w:color w:val="000000"/>
              </w:rPr>
              <w:t>Исходящие данные: Документ с электронной гербовой печатью (штрих-код, содержащий данные о судье и суде, который подтверждает подлинность заверенного документа и его юридическую силу)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761AD">
            <w:pPr>
              <w:rPr>
                <w:rFonts w:eastAsia="Times New Roman"/>
              </w:rPr>
            </w:pPr>
            <w:r>
              <w:rPr>
                <w:rStyle w:val="defaultparagraphfont"/>
                <w:rFonts w:eastAsia="Times New Roman"/>
                <w:color w:val="000000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инстанций)"; Приказ Судебного департамента при Верховном Суд</w:t>
            </w:r>
            <w:r>
              <w:rPr>
                <w:rStyle w:val="defaultparagraphfont"/>
                <w:rFonts w:eastAsia="Times New Roman"/>
                <w:color w:val="000000"/>
              </w:rPr>
              <w:t>е РФ от 15.10.2014 N 221 (ред. от 19.09.2018) "Об утверждении Инструкции о порядке изготовления, учета, использования, хранения и уничтожения печатей с воспроизведением Государственного герба Российской Федерации в федеральных судах общей юрисдикции, федер</w:t>
            </w:r>
            <w:r>
              <w:rPr>
                <w:rStyle w:val="defaultparagraphfont"/>
                <w:rFonts w:eastAsia="Times New Roman"/>
                <w:color w:val="000000"/>
              </w:rPr>
              <w:t>альных арбитражных судах". Указанные НПА не содержат указания на возможность использования электронной гербовой печати судом, а равно не содержат самого понятия электронная гербовая печать, поэтому в настоящее время все документы с гербовой печатью изготав</w:t>
            </w:r>
            <w:r>
              <w:rPr>
                <w:rStyle w:val="defaultparagraphfont"/>
                <w:rFonts w:eastAsia="Times New Roman"/>
                <w:color w:val="000000"/>
              </w:rPr>
              <w:t>ливаются на бумажном носителе. Все вышеперечисленное создает существенные ограничения для автоматизации процесса заверения судебных актов и исполнительных листов, судебных приказов и иных документов суда, на которых в соответствии с инструкцией № 100 должн</w:t>
            </w:r>
            <w:r>
              <w:rPr>
                <w:rStyle w:val="defaultparagraphfont"/>
                <w:rFonts w:eastAsia="Times New Roman"/>
                <w:color w:val="000000"/>
              </w:rPr>
              <w:t>а быть проставлена гербовая печать.</w:t>
            </w:r>
          </w:p>
        </w:tc>
      </w:tr>
    </w:tbl>
    <w:p w:rsidR="00000000" w:rsidRDefault="005761AD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AD"/>
    <w:rsid w:val="0057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defaultparagraphfont">
    <w:name w:val="default_paragraph_font"/>
    <w:basedOn w:val="a0"/>
  </w:style>
  <w:style w:type="paragraph" w:customStyle="1" w:styleId="p">
    <w:name w:val="p"/>
    <w:basedOn w:val="a"/>
    <w:pPr>
      <w:spacing w:before="100" w:beforeAutospacing="1" w:after="100" w:afterAutospacing="1"/>
    </w:pPr>
  </w:style>
  <w:style w:type="character" w:customStyle="1" w:styleId="strong">
    <w:name w:val="strong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7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3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7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2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8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9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0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1680</Words>
  <Characters>9576</Characters>
  <Application>Microsoft Office Word</Application>
  <DocSecurity>4</DocSecurity>
  <Lines>79</Lines>
  <Paragraphs>22</Paragraphs>
  <ScaleCrop>false</ScaleCrop>
  <Company/>
  <LinksUpToDate>false</LinksUpToDate>
  <CharactersWithSpaces>11234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ТБП50 "Изготовить копии"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