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05D5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ТБП57: "Проверить статус ЛУВД"</w:t>
      </w:r>
    </w:p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484555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48455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Федеральный закон от 26.10.2002 № 127-ФЗ "О несостоятельности (банкротстве)"</w:t>
            </w:r>
          </w:p>
        </w:tc>
      </w:tr>
      <w:tr w:rsidR="00000000">
        <w:trPr>
          <w:divId w:val="1048455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0484555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Постановление Пленума ВАС РФ от 15.12.2004 № 29 "О некоторых вопросах практики применения Федерального закона "О несостоятельности (банкротстве)""</w:t>
            </w:r>
          </w:p>
        </w:tc>
      </w:tr>
    </w:tbl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05D5B">
      <w:pPr>
        <w:pStyle w:val="a3"/>
      </w:pPr>
      <w:r>
        <w:t>BPMN-файл: TBP57_proverit_status_LUVD_bpmn_asis.bpmn</w:t>
      </w:r>
    </w:p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208907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</w:t>
            </w:r>
            <w:r>
              <w:rPr>
                <w:b/>
                <w:bCs/>
              </w:rPr>
              <w:t>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Необходимость проверки статуса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Возникла необходимость проверить статус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принимает решение о необходимости проверки статуса ЛУВД в рамках рассмотрения дела.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Процесс происходит в двух направлениях: проверки статуса банкротства (т.е. Является ли лицо банкротом), и проверки специального статуса лица (например, отнесение его к какой-либо категории лиц в том или ином правоотношении).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Что необходимо про</w:t>
            </w:r>
            <w:r>
              <w:t>верить?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Определение типа проверки: специальный статус или статус банкротства.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Специальный статус — переход к шагу 14,</w:t>
            </w:r>
          </w:p>
          <w:p w:rsidR="00000000" w:rsidRDefault="00F05D5B">
            <w:pPr>
              <w:pStyle w:val="a3"/>
            </w:pPr>
            <w:r>
              <w:t>Статус банкротства — переход к шагу 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Определить подсудность возможного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Подсудность дел о банкротстве определяется на основании положений ст. 33 ФЗ «О несостоятельности (банкротстве)».</w:t>
            </w:r>
          </w:p>
          <w:p w:rsidR="00000000" w:rsidRDefault="00F05D5B">
            <w:pPr>
              <w:pStyle w:val="a3"/>
            </w:pPr>
            <w:r>
              <w:t>Судья определяет подсудность дела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Автоматическое определение подсудности дела о банкротстве.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Дело о банкротстве необх</w:t>
            </w:r>
            <w:r>
              <w:t>одимо искать в базе нашего суда?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определяет, в какой информационной системе искать дело о банкротстве — во внутренней системе суда (ПК САД) или в КАД Арбитр.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Если в ИС суда, то «Да» - переход к шагу 5;</w:t>
            </w:r>
          </w:p>
          <w:p w:rsidR="00000000" w:rsidRDefault="00F05D5B">
            <w:pPr>
              <w:pStyle w:val="a3"/>
            </w:pPr>
            <w:r>
              <w:t>Если «Нет» -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Результат поиска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Проверить наличие дела о банкротстве в 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Судья проверяет наличие дела о банкротстве в системе КАД Арбитр.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Результат поиска в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Проверить наличие дела о банкро</w:t>
            </w:r>
            <w:r>
              <w:t>тстве в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Судья проверяет наличие дела о банкротстве в системе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Дело о банкротстве найдено?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анализирует результаты поиска и определяет, найдено ли дело о банкротстве.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Если «Да» - переход к шагу 8,</w:t>
            </w:r>
          </w:p>
          <w:p w:rsidR="00000000" w:rsidRDefault="00F05D5B">
            <w:pPr>
              <w:pStyle w:val="a3"/>
            </w:pPr>
            <w:r>
              <w:t>Если «Нет» -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Данные о статусе из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Проверить статус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проверяет текущий статус банк</w:t>
            </w:r>
            <w:r>
              <w:t>ротства по найденному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Данные о статусе из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Лицо является банкротом?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На основе анализа найденного дела о банкротстве, судья приходит к выводу о статусе банкротства лица — является лицо банкротом или нет.</w:t>
            </w:r>
          </w:p>
          <w:p w:rsidR="00000000" w:rsidRDefault="00F05D5B">
            <w:pPr>
              <w:pStyle w:val="a3"/>
            </w:pPr>
            <w:r>
              <w:t>Если «Да» - переход к шагу 11,</w:t>
            </w:r>
          </w:p>
          <w:p w:rsidR="00000000" w:rsidRDefault="00F05D5B">
            <w:pPr>
              <w:pStyle w:val="a3"/>
            </w:pPr>
            <w:r>
              <w:t>Если «Нет» -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Автоматическое определение статуса банкротства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Факт подтверждения лица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Подтвердить банкротство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подтверждает статус банкротства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Завершение процесса. Банкротство подтверждено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Завершение процесса. Банкротство подтверждено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Лицо не является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Про</w:t>
            </w:r>
            <w:r>
              <w:t>цесс завершен. Лицо не является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Результат поиска подтверждающих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Проверить наличие подтверждающего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проверяет наличие документов, подтверждающих специальный статус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Автоматический поиск подтверждающих документов в системе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Документы, представленные лицами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Есть подтверждающий документ?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анализирует результаты поиска подтверждающих документов. Подтверждающими документами являются любые</w:t>
            </w:r>
            <w:r>
              <w:t xml:space="preserve"> релевантные доказательства, подтверждающие статус, как правило ими могут быть доверенность, выписки.</w:t>
            </w:r>
          </w:p>
          <w:p w:rsidR="00000000" w:rsidRDefault="00F05D5B">
            <w:pPr>
              <w:pStyle w:val="a3"/>
            </w:pPr>
          </w:p>
          <w:p w:rsidR="00000000" w:rsidRDefault="00F05D5B">
            <w:pPr>
              <w:pStyle w:val="a3"/>
            </w:pPr>
            <w:r>
              <w:t>Если «Да» переход к шагу 16,</w:t>
            </w:r>
          </w:p>
          <w:p w:rsidR="00000000" w:rsidRDefault="00F05D5B">
            <w:pPr>
              <w:pStyle w:val="a3"/>
            </w:pPr>
            <w:r>
              <w:t>Если «Нет» -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Подтверждающий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Подтвердить специальный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 подтверждает специальный статус ЛУВД на основании представленного подтверждающего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Специальный статус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Завершение процесса. Специальный статус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  <w:tr w:rsidR="00000000">
        <w:trPr>
          <w:divId w:val="1320890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Специальный статус не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Завершение</w:t>
            </w:r>
            <w:r>
              <w:t xml:space="preserve"> процесса. Специальный статус не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</w:tbl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75523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7552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Определение подсудности дел о банкротстве, проверка наличия дел о банкротстве в информационных системах, проверка статуса банкротства, подтверждение статуса банкротства, проверка наличия подтверждающих документов, подтверждение специального статуса</w:t>
            </w:r>
          </w:p>
        </w:tc>
      </w:tr>
    </w:tbl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5. Рее</w:t>
      </w:r>
      <w:r>
        <w:rPr>
          <w:rFonts w:eastAsia="Times New Roman"/>
        </w:rPr>
        <w:t>стр справочников</w:t>
      </w:r>
    </w:p>
    <w:p w:rsidR="00000000" w:rsidRDefault="00F05D5B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05D5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421053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</w:t>
            </w:r>
            <w:r>
              <w:rPr>
                <w:b/>
                <w:bCs/>
              </w:rPr>
              <w:t>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2421053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Подтверждающий документ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</w:tr>
    </w:tbl>
    <w:p w:rsidR="00000000" w:rsidRDefault="00F05D5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F05D5B">
      <w:pPr>
        <w:pStyle w:val="a3"/>
      </w:pPr>
      <w:r>
        <w:t>Не предусмотрены.</w:t>
      </w:r>
    </w:p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994506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399450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Обмен информацией о делах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5D5B">
            <w:pPr>
              <w:pStyle w:val="a3"/>
            </w:pPr>
            <w:r>
              <w:t>КАД Арбитр</w:t>
            </w:r>
          </w:p>
        </w:tc>
      </w:tr>
    </w:tbl>
    <w:p w:rsidR="00000000" w:rsidRDefault="00F05D5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F05D5B">
      <w:pPr>
        <w:pStyle w:val="a3"/>
      </w:pPr>
      <w:r>
        <w:t>Не предусмотрены.</w:t>
      </w:r>
    </w:p>
    <w:p w:rsidR="00000000" w:rsidRDefault="00F05D5B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5B"/>
    <w:rsid w:val="00F0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52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808</Words>
  <Characters>4612</Characters>
  <Application>Microsoft Office Word</Application>
  <DocSecurity>4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ТБП57: "Проверить статус ЛУВД"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