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0B97" w:rsidRPr="00FE0CBA" w:rsidRDefault="00E57A26" w:rsidP="00FE0CBA">
      <w:pPr>
        <w:rPr>
          <w:sz w:val="24"/>
          <w:szCs w:val="24"/>
        </w:rPr>
      </w:pPr>
      <w:r w:rsidRPr="00FE0CBA">
        <w:rPr>
          <w:sz w:val="24"/>
          <w:szCs w:val="24"/>
        </w:rPr>
        <w:t>ТБП68: Провести СЗ</w:t>
      </w:r>
      <w:r w:rsidR="006A255B" w:rsidRPr="00FE0CBA">
        <w:rPr>
          <w:sz w:val="24"/>
          <w:szCs w:val="24"/>
        </w:rPr>
        <w:t xml:space="preserve">. </w:t>
      </w:r>
      <w:proofErr w:type="spellStart"/>
      <w:r w:rsidR="006A255B" w:rsidRPr="00FE0CBA">
        <w:rPr>
          <w:sz w:val="24"/>
          <w:szCs w:val="24"/>
        </w:rPr>
        <w:t>To</w:t>
      </w:r>
      <w:proofErr w:type="spellEnd"/>
      <w:r w:rsidR="006A255B" w:rsidRPr="00FE0CBA">
        <w:rPr>
          <w:sz w:val="24"/>
          <w:szCs w:val="24"/>
        </w:rPr>
        <w:t xml:space="preserve"> </w:t>
      </w:r>
      <w:proofErr w:type="spellStart"/>
      <w:r w:rsidR="006A255B" w:rsidRPr="00FE0CBA">
        <w:rPr>
          <w:sz w:val="24"/>
          <w:szCs w:val="24"/>
        </w:rPr>
        <w:t>Be</w:t>
      </w:r>
      <w:proofErr w:type="spellEnd"/>
    </w:p>
    <w:tbl>
      <w:tblPr>
        <w:tblW w:w="0" w:type="auto"/>
        <w:tblInd w:w="250" w:type="dxa"/>
        <w:tblBorders>
          <w:top w:val="single" w:sz="8" w:space="0" w:color="C0C6D0"/>
          <w:left w:val="single" w:sz="8" w:space="0" w:color="C0C6D0"/>
          <w:bottom w:val="single" w:sz="8" w:space="0" w:color="C0C6D0"/>
          <w:right w:val="single" w:sz="8" w:space="0" w:color="C0C6D0"/>
          <w:insideH w:val="single" w:sz="8" w:space="0" w:color="C0C6D0"/>
          <w:insideV w:val="single" w:sz="8" w:space="0" w:color="C0C6D0"/>
        </w:tblBorders>
        <w:tblLayout w:type="fixed"/>
        <w:tblLook w:val="01E0" w:firstRow="1" w:lastRow="1" w:firstColumn="1" w:lastColumn="1" w:noHBand="0" w:noVBand="0"/>
      </w:tblPr>
      <w:tblGrid>
        <w:gridCol w:w="1714"/>
        <w:gridCol w:w="9736"/>
      </w:tblGrid>
      <w:tr w:rsidR="006A0B97" w:rsidRPr="00FE0CBA" w:rsidTr="00B71F5A">
        <w:trPr>
          <w:trHeight w:val="280"/>
        </w:trPr>
        <w:tc>
          <w:tcPr>
            <w:tcW w:w="1686" w:type="dxa"/>
            <w:tcBorders>
              <w:left w:val="single" w:sz="4" w:space="0" w:color="C0C6D0"/>
              <w:right w:val="single" w:sz="6" w:space="0" w:color="C0C6D0"/>
            </w:tcBorders>
            <w:shd w:val="clear" w:color="auto" w:fill="F3F4F7"/>
          </w:tcPr>
          <w:p w:rsidR="006A0B97" w:rsidRPr="00FE0CBA" w:rsidRDefault="006A255B" w:rsidP="00FE0CBA">
            <w:pPr>
              <w:rPr>
                <w:sz w:val="24"/>
                <w:szCs w:val="24"/>
              </w:rPr>
            </w:pPr>
            <w:r w:rsidRPr="00FE0CBA">
              <w:rPr>
                <w:sz w:val="24"/>
                <w:szCs w:val="24"/>
              </w:rPr>
              <w:t>Наименование процесса</w:t>
            </w:r>
          </w:p>
        </w:tc>
        <w:tc>
          <w:tcPr>
            <w:tcW w:w="9736" w:type="dxa"/>
            <w:tcBorders>
              <w:left w:val="single" w:sz="6" w:space="0" w:color="C0C6D0"/>
              <w:right w:val="single" w:sz="4" w:space="0" w:color="C0C6D0"/>
            </w:tcBorders>
          </w:tcPr>
          <w:p w:rsidR="006A0B97" w:rsidRPr="00FE0CBA" w:rsidRDefault="00E57A26" w:rsidP="00FE0CBA">
            <w:pPr>
              <w:rPr>
                <w:sz w:val="24"/>
                <w:szCs w:val="24"/>
              </w:rPr>
            </w:pPr>
            <w:bookmarkStart w:id="0" w:name="_GoBack"/>
            <w:r w:rsidRPr="00FE0CBA">
              <w:rPr>
                <w:sz w:val="24"/>
                <w:szCs w:val="24"/>
              </w:rPr>
              <w:t>ТБП68: Провести СЗ</w:t>
            </w:r>
            <w:bookmarkEnd w:id="0"/>
          </w:p>
        </w:tc>
      </w:tr>
      <w:tr w:rsidR="006A0B97" w:rsidRPr="00FE0CBA" w:rsidTr="00B71F5A">
        <w:trPr>
          <w:trHeight w:val="188"/>
        </w:trPr>
        <w:tc>
          <w:tcPr>
            <w:tcW w:w="1686" w:type="dxa"/>
            <w:tcBorders>
              <w:left w:val="single" w:sz="4" w:space="0" w:color="C0C6D0"/>
              <w:bottom w:val="single" w:sz="6" w:space="0" w:color="C0C6D0"/>
              <w:right w:val="single" w:sz="6" w:space="0" w:color="C0C6D0"/>
            </w:tcBorders>
            <w:shd w:val="clear" w:color="auto" w:fill="F3F4F7"/>
          </w:tcPr>
          <w:p w:rsidR="006A0B97" w:rsidRPr="00FE0CBA" w:rsidRDefault="006A255B" w:rsidP="00FE0CBA">
            <w:pPr>
              <w:rPr>
                <w:sz w:val="24"/>
                <w:szCs w:val="24"/>
              </w:rPr>
            </w:pPr>
            <w:r w:rsidRPr="00FE0CBA">
              <w:rPr>
                <w:sz w:val="24"/>
                <w:szCs w:val="24"/>
              </w:rPr>
              <w:t>Суть процесса</w:t>
            </w:r>
          </w:p>
        </w:tc>
        <w:tc>
          <w:tcPr>
            <w:tcW w:w="9736" w:type="dxa"/>
            <w:tcBorders>
              <w:left w:val="single" w:sz="6" w:space="0" w:color="C0C6D0"/>
              <w:bottom w:val="single" w:sz="6" w:space="0" w:color="C0C6D0"/>
              <w:right w:val="single" w:sz="4" w:space="0" w:color="C0C6D0"/>
            </w:tcBorders>
          </w:tcPr>
          <w:p w:rsidR="006A0B97" w:rsidRPr="00FE0CBA" w:rsidRDefault="00B71F5A" w:rsidP="00FE0CBA">
            <w:pPr>
              <w:rPr>
                <w:sz w:val="24"/>
                <w:szCs w:val="24"/>
              </w:rPr>
            </w:pPr>
            <w:r w:rsidRPr="00B71F5A">
              <w:rPr>
                <w:sz w:val="24"/>
                <w:szCs w:val="24"/>
              </w:rPr>
              <w:t>Процесс начинается с наступления даты назначенного судебного заседания или предварительного судебного заседания. представляет собой совокупность процессуальных и организационных действий арбитражного суда, направленных на рассмотрение дела или отдельного процессуального вопроса в судебном заседании с участием лиц, участвующих в деле, либо без их участия в случаях, предусмотренных законом. В рамках процесса суд обеспечивает открытие судебного заседания, проверку явки и полномочий участников, разъяснение процессуальных прав и обязанностей, рассмотрение заявлений и ходатайств, исследование доказательств, заслушивание объяснений сторон и иных участников процесса. По результатам рассмотрения суд принимает процессуальное решение (судебный акт) либо откладывает разбирательство, объявляет перерыв или совершает иные процессуальные действия в соответствии с АПК РФ. Процесс завершается фиксацией результатов судебного заседания в протоколе судебного заседания по делу.</w:t>
            </w:r>
          </w:p>
        </w:tc>
      </w:tr>
      <w:tr w:rsidR="005F116E" w:rsidRPr="00FE0CBA" w:rsidTr="00B71F5A">
        <w:trPr>
          <w:trHeight w:val="282"/>
        </w:trPr>
        <w:tc>
          <w:tcPr>
            <w:tcW w:w="1686" w:type="dxa"/>
            <w:tcBorders>
              <w:top w:val="single" w:sz="6" w:space="0" w:color="C0C6D0"/>
              <w:left w:val="single" w:sz="4" w:space="0" w:color="C0C6D0"/>
              <w:bottom w:val="single" w:sz="6" w:space="0" w:color="C0C6D0"/>
              <w:right w:val="single" w:sz="6" w:space="0" w:color="C0C6D0"/>
            </w:tcBorders>
            <w:shd w:val="clear" w:color="auto" w:fill="F3F4F7"/>
          </w:tcPr>
          <w:p w:rsidR="005F116E" w:rsidRPr="00FE0CBA" w:rsidRDefault="005F116E" w:rsidP="00FE0CBA">
            <w:pPr>
              <w:rPr>
                <w:sz w:val="24"/>
                <w:szCs w:val="24"/>
              </w:rPr>
            </w:pPr>
            <w:r w:rsidRPr="00FE0CBA">
              <w:rPr>
                <w:sz w:val="24"/>
                <w:szCs w:val="24"/>
              </w:rPr>
              <w:t>Участники процесса</w:t>
            </w:r>
          </w:p>
        </w:tc>
        <w:tc>
          <w:tcPr>
            <w:tcW w:w="9736" w:type="dxa"/>
            <w:tcBorders>
              <w:top w:val="single" w:sz="6" w:space="0" w:color="C0C6D0"/>
              <w:left w:val="single" w:sz="6" w:space="0" w:color="C0C6D0"/>
              <w:bottom w:val="single" w:sz="6" w:space="0" w:color="C0C6D0"/>
              <w:right w:val="single" w:sz="4" w:space="0" w:color="C0C6D0"/>
            </w:tcBorders>
          </w:tcPr>
          <w:p w:rsidR="005F116E" w:rsidRPr="00FE0CBA" w:rsidRDefault="005F116E" w:rsidP="00FE0CBA">
            <w:pPr>
              <w:rPr>
                <w:sz w:val="24"/>
                <w:szCs w:val="24"/>
              </w:rPr>
            </w:pPr>
            <w:r w:rsidRPr="00FE0CBA">
              <w:rPr>
                <w:sz w:val="24"/>
                <w:szCs w:val="24"/>
              </w:rPr>
              <w:t>Судья, Помощник судьи/Секретарь СЗ, ЛУВД</w:t>
            </w:r>
          </w:p>
        </w:tc>
      </w:tr>
      <w:tr w:rsidR="005F116E" w:rsidRPr="00FE0CBA" w:rsidTr="00B71F5A">
        <w:trPr>
          <w:trHeight w:val="1555"/>
        </w:trPr>
        <w:tc>
          <w:tcPr>
            <w:tcW w:w="1686" w:type="dxa"/>
            <w:tcBorders>
              <w:top w:val="single" w:sz="6" w:space="0" w:color="C0C6D0"/>
              <w:left w:val="single" w:sz="4" w:space="0" w:color="C0C6D0"/>
              <w:right w:val="single" w:sz="6" w:space="0" w:color="C0C6D0"/>
            </w:tcBorders>
            <w:shd w:val="clear" w:color="auto" w:fill="F3F4F7"/>
          </w:tcPr>
          <w:p w:rsidR="005F116E" w:rsidRPr="00FE0CBA" w:rsidRDefault="005F116E" w:rsidP="00FE0CBA">
            <w:pPr>
              <w:rPr>
                <w:sz w:val="24"/>
                <w:szCs w:val="24"/>
              </w:rPr>
            </w:pPr>
            <w:r w:rsidRPr="00FE0CBA">
              <w:rPr>
                <w:sz w:val="24"/>
                <w:szCs w:val="24"/>
              </w:rPr>
              <w:t>НПА</w:t>
            </w:r>
          </w:p>
        </w:tc>
        <w:tc>
          <w:tcPr>
            <w:tcW w:w="9736" w:type="dxa"/>
            <w:tcBorders>
              <w:top w:val="single" w:sz="6" w:space="0" w:color="C0C6D0"/>
              <w:left w:val="single" w:sz="6" w:space="0" w:color="C0C6D0"/>
              <w:right w:val="single" w:sz="4" w:space="0" w:color="C0C6D0"/>
            </w:tcBorders>
          </w:tcPr>
          <w:p w:rsidR="005F116E" w:rsidRPr="00FE0CBA" w:rsidRDefault="005F116E" w:rsidP="00FE0CBA">
            <w:pPr>
              <w:rPr>
                <w:sz w:val="24"/>
                <w:szCs w:val="24"/>
              </w:rPr>
            </w:pPr>
            <w:r w:rsidRPr="00FE0CBA">
              <w:rPr>
                <w:sz w:val="24"/>
                <w:szCs w:val="24"/>
              </w:rPr>
              <w:t>"Арбитражный процессуальный кодекс Российской Федерации" от 24.07.2002 № 95-ФЗ</w:t>
            </w:r>
          </w:p>
          <w:p w:rsidR="005F116E" w:rsidRPr="00FE0CBA" w:rsidRDefault="005F116E" w:rsidP="00FE0CBA">
            <w:pPr>
              <w:rPr>
                <w:sz w:val="24"/>
                <w:szCs w:val="24"/>
              </w:rPr>
            </w:pPr>
            <w:r w:rsidRPr="00FE0CBA">
              <w:rPr>
                <w:sz w:val="24"/>
                <w:szCs w:val="24"/>
              </w:rPr>
              <w:t>Постановление Пленума ВАС РФ от 25.12.2013 N 100 (ред. от 11.07.2014) "Об утверждении Инструкции по делопроизводству в арбитражных судах Российской Федерации (первой, апелляционной и кассационной инстанций)</w:t>
            </w:r>
          </w:p>
          <w:p w:rsidR="005F116E" w:rsidRPr="00FE0CBA" w:rsidRDefault="005F116E" w:rsidP="00FE0CBA">
            <w:pPr>
              <w:rPr>
                <w:sz w:val="24"/>
                <w:szCs w:val="24"/>
              </w:rPr>
            </w:pPr>
            <w:r w:rsidRPr="00FE0CBA">
              <w:rPr>
                <w:sz w:val="24"/>
                <w:szCs w:val="24"/>
              </w:rPr>
              <w:t>Постановление Пленума Верховного Суда РФ от 04.06.2024 N 12 "О подготовке дела к судебному разбирательству в арбитражном суде"</w:t>
            </w:r>
          </w:p>
          <w:p w:rsidR="005F116E" w:rsidRPr="00FE0CBA" w:rsidRDefault="005F116E" w:rsidP="00FE0CBA">
            <w:pPr>
              <w:rPr>
                <w:sz w:val="24"/>
                <w:szCs w:val="24"/>
              </w:rPr>
            </w:pPr>
            <w:r w:rsidRPr="00FE0CBA">
              <w:rPr>
                <w:sz w:val="24"/>
                <w:szCs w:val="24"/>
              </w:rPr>
              <w:t>Постановление Пленума Верховного Суда РФ от 23.12.2021 N 46 "О применении Арбитражного процессуального кодекса Российской Федерации при рассмотрении дел в суде первой инстанции"</w:t>
            </w:r>
          </w:p>
          <w:p w:rsidR="005F116E" w:rsidRPr="00FE0CBA" w:rsidRDefault="005F116E" w:rsidP="00FE0CBA">
            <w:pPr>
              <w:rPr>
                <w:sz w:val="24"/>
                <w:szCs w:val="24"/>
              </w:rPr>
            </w:pPr>
          </w:p>
        </w:tc>
      </w:tr>
    </w:tbl>
    <w:p w:rsidR="006A0B97" w:rsidRPr="00FE0CBA" w:rsidRDefault="006A0B97" w:rsidP="00FE0CBA">
      <w:pPr>
        <w:rPr>
          <w:sz w:val="24"/>
          <w:szCs w:val="24"/>
        </w:rPr>
      </w:pPr>
    </w:p>
    <w:p w:rsidR="006F05AE" w:rsidRPr="00FE0CBA" w:rsidRDefault="006A255B" w:rsidP="00FE0CBA">
      <w:pPr>
        <w:rPr>
          <w:sz w:val="24"/>
          <w:szCs w:val="24"/>
        </w:rPr>
      </w:pPr>
      <w:r w:rsidRPr="00FE0CBA">
        <w:rPr>
          <w:sz w:val="24"/>
          <w:szCs w:val="24"/>
        </w:rPr>
        <w:t>Реестр 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
        <w:gridCol w:w="1667"/>
        <w:gridCol w:w="3655"/>
        <w:gridCol w:w="3421"/>
      </w:tblGrid>
      <w:tr w:rsidR="006F05AE" w:rsidRPr="00FE0CBA" w:rsidTr="0093698C">
        <w:tc>
          <w:tcPr>
            <w:tcW w:w="0" w:type="auto"/>
            <w:hideMark/>
          </w:tcPr>
          <w:p w:rsidR="006F05AE" w:rsidRPr="00FE0CBA" w:rsidRDefault="006F05AE" w:rsidP="00FE0CBA">
            <w:pPr>
              <w:rPr>
                <w:sz w:val="24"/>
                <w:szCs w:val="24"/>
              </w:rPr>
            </w:pPr>
            <w:r w:rsidRPr="00FE0CBA">
              <w:rPr>
                <w:sz w:val="24"/>
                <w:szCs w:val="24"/>
              </w:rPr>
              <w:t>№</w:t>
            </w:r>
          </w:p>
        </w:tc>
        <w:tc>
          <w:tcPr>
            <w:tcW w:w="0" w:type="auto"/>
            <w:hideMark/>
          </w:tcPr>
          <w:p w:rsidR="006F05AE" w:rsidRPr="00FE0CBA" w:rsidRDefault="006F05AE" w:rsidP="00FE0CBA">
            <w:pPr>
              <w:rPr>
                <w:sz w:val="24"/>
                <w:szCs w:val="24"/>
              </w:rPr>
            </w:pPr>
            <w:r w:rsidRPr="00FE0CBA">
              <w:rPr>
                <w:sz w:val="24"/>
                <w:szCs w:val="24"/>
              </w:rPr>
              <w:t>Я КАК</w:t>
            </w:r>
          </w:p>
        </w:tc>
        <w:tc>
          <w:tcPr>
            <w:tcW w:w="0" w:type="auto"/>
            <w:hideMark/>
          </w:tcPr>
          <w:p w:rsidR="006F05AE" w:rsidRPr="00FE0CBA" w:rsidRDefault="006F05AE" w:rsidP="00FE0CBA">
            <w:pPr>
              <w:rPr>
                <w:sz w:val="24"/>
                <w:szCs w:val="24"/>
              </w:rPr>
            </w:pPr>
            <w:r w:rsidRPr="00FE0CBA">
              <w:rPr>
                <w:sz w:val="24"/>
                <w:szCs w:val="24"/>
              </w:rPr>
              <w:t>ХОЧУ</w:t>
            </w:r>
          </w:p>
        </w:tc>
        <w:tc>
          <w:tcPr>
            <w:tcW w:w="0" w:type="auto"/>
            <w:hideMark/>
          </w:tcPr>
          <w:p w:rsidR="006F05AE" w:rsidRPr="00FE0CBA" w:rsidRDefault="006F05AE" w:rsidP="00FE0CBA">
            <w:pPr>
              <w:rPr>
                <w:sz w:val="24"/>
                <w:szCs w:val="24"/>
              </w:rPr>
            </w:pPr>
            <w:r w:rsidRPr="00FE0CBA">
              <w:rPr>
                <w:sz w:val="24"/>
                <w:szCs w:val="24"/>
              </w:rPr>
              <w:t>ЧТОБЫ</w:t>
            </w:r>
          </w:p>
        </w:tc>
      </w:tr>
      <w:tr w:rsidR="006F05AE" w:rsidRPr="00FE0CBA" w:rsidTr="0093698C">
        <w:tc>
          <w:tcPr>
            <w:tcW w:w="0" w:type="auto"/>
          </w:tcPr>
          <w:p w:rsidR="006F05AE" w:rsidRPr="00FE0CBA" w:rsidRDefault="006F05AE" w:rsidP="00FE0CBA">
            <w:pPr>
              <w:rPr>
                <w:sz w:val="24"/>
                <w:szCs w:val="24"/>
              </w:rPr>
            </w:pPr>
            <w:r w:rsidRPr="00FE0CBA">
              <w:rPr>
                <w:sz w:val="24"/>
                <w:szCs w:val="24"/>
              </w:rPr>
              <w:t>1</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проверять график рассмотрения дела в зале судебного заседания</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убедиться в корректности и актуальности данных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2</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принимать решение о необходимости проведения предварительного судебного заседания</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определить процессуальные действия и подготовить дело к рассмотрению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3</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проводить предварительное судебное заседание</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закрепить распорядительные действия сторон и определить достаточность доказательств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4</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проверять явку лиц в судебное заседание</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установить возможность рассмотрения дела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5</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организовывать проведение видеоконференцсвязи и веб-конференций</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обеспечить участие удаленных сторон в судебном заседании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6</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чтобы аудиозапись судебного заседания велась автоматически и непрерывно</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обеспечить полную фиксацию хода процесса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7</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разъяснять сторонам их права и обязанности</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обеспечить их надлежащее участие в процессе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8</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разрешать поступившие ходатайства в судебном заседании</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обеспечить всестороннее рассмотрение дела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9</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решать вопрос о раздельном рассмотрении требований</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обеспечить эффективное судебное разбирательство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10</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удалять свидетелей из зала до начала их допроса</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исключить влияние на их показания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11</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определять последовательность проведения процессуальных действий с учетом мнения сторон</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обеспечить организованное рассмотрение дела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12</w:t>
            </w:r>
          </w:p>
        </w:tc>
        <w:tc>
          <w:tcPr>
            <w:tcW w:w="0" w:type="auto"/>
            <w:hideMark/>
          </w:tcPr>
          <w:p w:rsidR="006F05AE" w:rsidRPr="00FE0CBA" w:rsidRDefault="006F05AE" w:rsidP="00FE0CBA">
            <w:pPr>
              <w:rPr>
                <w:sz w:val="24"/>
                <w:szCs w:val="24"/>
              </w:rPr>
            </w:pPr>
            <w:r w:rsidRPr="00FE0CBA">
              <w:rPr>
                <w:sz w:val="24"/>
                <w:szCs w:val="24"/>
              </w:rPr>
              <w:t>Лицо, участвующее в деле</w:t>
            </w:r>
          </w:p>
        </w:tc>
        <w:tc>
          <w:tcPr>
            <w:tcW w:w="0" w:type="auto"/>
            <w:hideMark/>
          </w:tcPr>
          <w:p w:rsidR="006F05AE" w:rsidRPr="00FE0CBA" w:rsidRDefault="006F05AE" w:rsidP="00FE0CBA">
            <w:pPr>
              <w:rPr>
                <w:sz w:val="24"/>
                <w:szCs w:val="24"/>
              </w:rPr>
            </w:pPr>
            <w:r w:rsidRPr="00FE0CBA">
              <w:rPr>
                <w:sz w:val="24"/>
                <w:szCs w:val="24"/>
              </w:rPr>
              <w:t>выражать мнение о предложенной последовательности действий</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влиять на порядок рассмотрения дела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13</w:t>
            </w:r>
          </w:p>
        </w:tc>
        <w:tc>
          <w:tcPr>
            <w:tcW w:w="0" w:type="auto"/>
            <w:hideMark/>
          </w:tcPr>
          <w:p w:rsidR="006F05AE" w:rsidRPr="00FE0CBA" w:rsidRDefault="006F05AE" w:rsidP="00FE0CBA">
            <w:pPr>
              <w:rPr>
                <w:sz w:val="24"/>
                <w:szCs w:val="24"/>
              </w:rPr>
            </w:pPr>
            <w:r w:rsidRPr="00FE0CBA">
              <w:rPr>
                <w:sz w:val="24"/>
                <w:szCs w:val="24"/>
              </w:rPr>
              <w:t>Лицо, участвующее в деле</w:t>
            </w:r>
          </w:p>
        </w:tc>
        <w:tc>
          <w:tcPr>
            <w:tcW w:w="0" w:type="auto"/>
            <w:hideMark/>
          </w:tcPr>
          <w:p w:rsidR="006F05AE" w:rsidRPr="00FE0CBA" w:rsidRDefault="006F05AE" w:rsidP="00FE0CBA">
            <w:pPr>
              <w:rPr>
                <w:sz w:val="24"/>
                <w:szCs w:val="24"/>
              </w:rPr>
            </w:pPr>
            <w:r w:rsidRPr="00FE0CBA">
              <w:rPr>
                <w:sz w:val="24"/>
                <w:szCs w:val="24"/>
              </w:rPr>
              <w:t>высказывать позицию о поддержании или изменении требований</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определять дальнейшую стратегию рассмотрения дела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14</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рассматривать отказ истца от иска</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принять законное процессуальное решение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15</w:t>
            </w:r>
          </w:p>
        </w:tc>
        <w:tc>
          <w:tcPr>
            <w:tcW w:w="0" w:type="auto"/>
            <w:hideMark/>
          </w:tcPr>
          <w:p w:rsidR="006F05AE" w:rsidRPr="00FE0CBA" w:rsidRDefault="006F05AE" w:rsidP="00FE0CBA">
            <w:pPr>
              <w:rPr>
                <w:sz w:val="24"/>
                <w:szCs w:val="24"/>
              </w:rPr>
            </w:pPr>
            <w:r w:rsidRPr="00FE0CBA">
              <w:rPr>
                <w:sz w:val="24"/>
                <w:szCs w:val="24"/>
              </w:rPr>
              <w:t>Лицо, участвующее в деле</w:t>
            </w:r>
          </w:p>
        </w:tc>
        <w:tc>
          <w:tcPr>
            <w:tcW w:w="0" w:type="auto"/>
            <w:hideMark/>
          </w:tcPr>
          <w:p w:rsidR="006F05AE" w:rsidRPr="00FE0CBA" w:rsidRDefault="006F05AE" w:rsidP="00FE0CBA">
            <w:pPr>
              <w:rPr>
                <w:sz w:val="24"/>
                <w:szCs w:val="24"/>
              </w:rPr>
            </w:pPr>
            <w:r w:rsidRPr="00FE0CBA">
              <w:rPr>
                <w:sz w:val="24"/>
                <w:szCs w:val="24"/>
              </w:rPr>
              <w:t>признавать иск полностью или частично</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завершить процесс рассмотрения по существу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16</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предлагать сторонам заключить мировое соглашение или обратиться к процедурам примирения</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способствовать урегулированию спора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17</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заслушивать объяснения сторон</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установить обстоятельства, имеющие значение для дела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18</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назначать экспертизу при возникновении вопросов, требующих специальных знаний</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получить экспертную оценку обстоятельств дела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19</w:t>
            </w:r>
          </w:p>
        </w:tc>
        <w:tc>
          <w:tcPr>
            <w:tcW w:w="0" w:type="auto"/>
            <w:hideMark/>
          </w:tcPr>
          <w:p w:rsidR="006F05AE" w:rsidRPr="00FE0CBA" w:rsidRDefault="006F05AE" w:rsidP="00FE0CBA">
            <w:pPr>
              <w:rPr>
                <w:sz w:val="24"/>
                <w:szCs w:val="24"/>
              </w:rPr>
            </w:pPr>
            <w:r w:rsidRPr="00FE0CBA">
              <w:rPr>
                <w:sz w:val="24"/>
                <w:szCs w:val="24"/>
              </w:rPr>
              <w:t>Эксперт</w:t>
            </w:r>
          </w:p>
        </w:tc>
        <w:tc>
          <w:tcPr>
            <w:tcW w:w="0" w:type="auto"/>
            <w:hideMark/>
          </w:tcPr>
          <w:p w:rsidR="006F05AE" w:rsidRPr="00FE0CBA" w:rsidRDefault="006F05AE" w:rsidP="00FE0CBA">
            <w:pPr>
              <w:rPr>
                <w:sz w:val="24"/>
                <w:szCs w:val="24"/>
              </w:rPr>
            </w:pPr>
            <w:r w:rsidRPr="00FE0CBA">
              <w:rPr>
                <w:sz w:val="24"/>
                <w:szCs w:val="24"/>
              </w:rPr>
              <w:t>проводить экспертизу по вопросам, требующим специальных знаний</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предоставить заключение для установления обстоятельств дела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20</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рассматривать заявления о фальсификации доказательств</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обеспечить достоверность доказательной базы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21</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исследовать доказательства в судебном заседании</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установить все обстоятельства по делу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22</w:t>
            </w:r>
          </w:p>
        </w:tc>
        <w:tc>
          <w:tcPr>
            <w:tcW w:w="0" w:type="auto"/>
            <w:hideMark/>
          </w:tcPr>
          <w:p w:rsidR="006F05AE" w:rsidRPr="00FE0CBA" w:rsidRDefault="006F05AE" w:rsidP="00FE0CBA">
            <w:pPr>
              <w:rPr>
                <w:sz w:val="24"/>
                <w:szCs w:val="24"/>
              </w:rPr>
            </w:pPr>
            <w:r w:rsidRPr="00FE0CBA">
              <w:rPr>
                <w:sz w:val="24"/>
                <w:szCs w:val="24"/>
              </w:rPr>
              <w:t>Судья</w:t>
            </w:r>
          </w:p>
        </w:tc>
        <w:tc>
          <w:tcPr>
            <w:tcW w:w="0" w:type="auto"/>
            <w:hideMark/>
          </w:tcPr>
          <w:p w:rsidR="006F05AE" w:rsidRPr="00FE0CBA" w:rsidRDefault="006F05AE" w:rsidP="00FE0CBA">
            <w:pPr>
              <w:rPr>
                <w:sz w:val="24"/>
                <w:szCs w:val="24"/>
              </w:rPr>
            </w:pPr>
            <w:r w:rsidRPr="00FE0CBA">
              <w:rPr>
                <w:sz w:val="24"/>
                <w:szCs w:val="24"/>
              </w:rPr>
              <w:t>проводить судебные прения</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предоставить сторонам возможность высказать свою позицию по результатам рассмотрения дела </w:t>
            </w:r>
          </w:p>
          <w:p w:rsidR="006F05AE" w:rsidRPr="00FE0CBA" w:rsidRDefault="006F05AE" w:rsidP="00FE0CBA">
            <w:pPr>
              <w:rPr>
                <w:rFonts w:eastAsiaTheme="majorEastAsia"/>
                <w:sz w:val="24"/>
                <w:szCs w:val="24"/>
              </w:rPr>
            </w:pPr>
          </w:p>
        </w:tc>
      </w:tr>
      <w:tr w:rsidR="006F05AE" w:rsidRPr="00FE0CBA" w:rsidTr="0093698C">
        <w:tc>
          <w:tcPr>
            <w:tcW w:w="0" w:type="auto"/>
          </w:tcPr>
          <w:p w:rsidR="006F05AE" w:rsidRPr="00FE0CBA" w:rsidRDefault="006F05AE" w:rsidP="00FE0CBA">
            <w:pPr>
              <w:rPr>
                <w:sz w:val="24"/>
                <w:szCs w:val="24"/>
              </w:rPr>
            </w:pPr>
            <w:r w:rsidRPr="00FE0CBA">
              <w:rPr>
                <w:sz w:val="24"/>
                <w:szCs w:val="24"/>
              </w:rPr>
              <w:t>23</w:t>
            </w:r>
          </w:p>
        </w:tc>
        <w:tc>
          <w:tcPr>
            <w:tcW w:w="0" w:type="auto"/>
            <w:hideMark/>
          </w:tcPr>
          <w:p w:rsidR="006F05AE" w:rsidRPr="00FE0CBA" w:rsidRDefault="006F05AE" w:rsidP="00FE0CBA">
            <w:pPr>
              <w:rPr>
                <w:sz w:val="24"/>
                <w:szCs w:val="24"/>
              </w:rPr>
            </w:pPr>
            <w:r w:rsidRPr="00FE0CBA">
              <w:rPr>
                <w:sz w:val="24"/>
                <w:szCs w:val="24"/>
              </w:rPr>
              <w:t>Помощник судьи</w:t>
            </w:r>
          </w:p>
        </w:tc>
        <w:tc>
          <w:tcPr>
            <w:tcW w:w="0" w:type="auto"/>
            <w:hideMark/>
          </w:tcPr>
          <w:p w:rsidR="006F05AE" w:rsidRPr="00FE0CBA" w:rsidRDefault="006F05AE" w:rsidP="00FE0CBA">
            <w:pPr>
              <w:rPr>
                <w:sz w:val="24"/>
                <w:szCs w:val="24"/>
              </w:rPr>
            </w:pPr>
            <w:r w:rsidRPr="00FE0CBA">
              <w:rPr>
                <w:sz w:val="24"/>
                <w:szCs w:val="24"/>
              </w:rPr>
              <w:t>вносить запись об изменении иска в протокол судебного заседания</w:t>
            </w:r>
          </w:p>
        </w:tc>
        <w:tc>
          <w:tcPr>
            <w:tcW w:w="0" w:type="auto"/>
            <w:hideMark/>
          </w:tcPr>
          <w:p w:rsidR="006F05AE" w:rsidRPr="00FE0CBA" w:rsidRDefault="006F05AE" w:rsidP="00FE0CBA">
            <w:pPr>
              <w:rPr>
                <w:rFonts w:eastAsiaTheme="majorEastAsia"/>
                <w:sz w:val="24"/>
                <w:szCs w:val="24"/>
              </w:rPr>
            </w:pPr>
            <w:r w:rsidRPr="00FE0CBA">
              <w:rPr>
                <w:sz w:val="24"/>
                <w:szCs w:val="24"/>
              </w:rPr>
              <w:t xml:space="preserve">обеспечить документирование процессуальных действий </w:t>
            </w:r>
          </w:p>
          <w:p w:rsidR="006F05AE" w:rsidRPr="00FE0CBA" w:rsidRDefault="006F05AE" w:rsidP="00FE0CBA">
            <w:pPr>
              <w:rPr>
                <w:rFonts w:eastAsiaTheme="majorEastAsia"/>
                <w:sz w:val="24"/>
                <w:szCs w:val="24"/>
              </w:rPr>
            </w:pPr>
          </w:p>
        </w:tc>
      </w:tr>
    </w:tbl>
    <w:p w:rsidR="006A0B97" w:rsidRPr="00FE0CBA" w:rsidRDefault="006A0B97" w:rsidP="00FE0CBA">
      <w:pPr>
        <w:rPr>
          <w:sz w:val="24"/>
          <w:szCs w:val="24"/>
        </w:rPr>
      </w:pPr>
    </w:p>
    <w:p w:rsidR="006A0B97" w:rsidRPr="00FE0CBA" w:rsidRDefault="00DD2C1F" w:rsidP="00FE0CBA">
      <w:pPr>
        <w:rPr>
          <w:sz w:val="24"/>
          <w:szCs w:val="24"/>
        </w:rPr>
      </w:pPr>
      <w:r w:rsidRPr="00FE0CBA">
        <w:rPr>
          <w:sz w:val="24"/>
          <w:szCs w:val="24"/>
        </w:rPr>
        <w:t xml:space="preserve">2.1. </w:t>
      </w:r>
      <w:r w:rsidR="006A255B" w:rsidRPr="00FE0CBA">
        <w:rPr>
          <w:sz w:val="24"/>
          <w:szCs w:val="24"/>
        </w:rPr>
        <w:t>Описание схемы процесса</w:t>
      </w:r>
    </w:p>
    <w:tbl>
      <w:tblPr>
        <w:tblW w:w="19500" w:type="dxa"/>
        <w:tblInd w:w="-6" w:type="dxa"/>
        <w:tblLook w:val="04A0" w:firstRow="1" w:lastRow="0" w:firstColumn="1" w:lastColumn="0" w:noHBand="0" w:noVBand="1"/>
      </w:tblPr>
      <w:tblGrid>
        <w:gridCol w:w="840"/>
        <w:gridCol w:w="4480"/>
        <w:gridCol w:w="9460"/>
        <w:gridCol w:w="4720"/>
      </w:tblGrid>
      <w:tr w:rsidR="00814D07" w:rsidRPr="00FE0CBA" w:rsidTr="00B71F5A">
        <w:trPr>
          <w:trHeight w:val="315"/>
        </w:trPr>
        <w:tc>
          <w:tcPr>
            <w:tcW w:w="840" w:type="dxa"/>
            <w:tcBorders>
              <w:top w:val="single" w:sz="4" w:space="0" w:color="auto"/>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w:t>
            </w:r>
          </w:p>
        </w:tc>
        <w:tc>
          <w:tcPr>
            <w:tcW w:w="4480" w:type="dxa"/>
            <w:tcBorders>
              <w:top w:val="single" w:sz="4" w:space="0" w:color="auto"/>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Наименование элемента</w:t>
            </w:r>
          </w:p>
        </w:tc>
        <w:tc>
          <w:tcPr>
            <w:tcW w:w="9460" w:type="dxa"/>
            <w:tcBorders>
              <w:top w:val="single" w:sz="4" w:space="0" w:color="auto"/>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Описание</w:t>
            </w:r>
          </w:p>
        </w:tc>
        <w:tc>
          <w:tcPr>
            <w:tcW w:w="4720" w:type="dxa"/>
            <w:tcBorders>
              <w:top w:val="single" w:sz="4" w:space="0" w:color="auto"/>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Выявленные нормативные ограничения</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Подходит время проведения СЗ/ПСЗ по делу</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Простое начальное событие</w:t>
            </w:r>
            <w:r w:rsidRPr="00FE0CBA">
              <w:rPr>
                <w:sz w:val="24"/>
                <w:szCs w:val="24"/>
              </w:rPr>
              <w:br/>
              <w:t>Назначение</w:t>
            </w:r>
            <w:proofErr w:type="gramStart"/>
            <w:r w:rsidRPr="00FE0CBA">
              <w:rPr>
                <w:sz w:val="24"/>
                <w:szCs w:val="24"/>
              </w:rPr>
              <w:t>: Зафиксировать</w:t>
            </w:r>
            <w:proofErr w:type="gramEnd"/>
            <w:r w:rsidRPr="00FE0CBA">
              <w:rPr>
                <w:sz w:val="24"/>
                <w:szCs w:val="24"/>
              </w:rPr>
              <w:t xml:space="preserve"> наступление временного триггера: в системе КАД наступила запланированная дата и время СЗ/ПСЗ по делу. Система автоматически инициирует запуск процесса ТБП68. Входное условие: в карточке дела заполнены дата, время и зал заседания. Системных действий, кроме запуска процесса,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156"/>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5" w:history="1">
              <w:r w:rsidR="00814D07" w:rsidRPr="00FE0CBA">
                <w:rPr>
                  <w:rStyle w:val="ae"/>
                  <w:sz w:val="24"/>
                  <w:szCs w:val="24"/>
                </w:rPr>
                <w:t>ТБП1.Проверить явку в СЗ</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«ТБП1.Проверить явку в СЗ»; результатом данного процесса будет зафиксированная явка/неявка участников и принятое решение о возможности рассмотрения дела.</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СЗ будет явочным?</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1737"/>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СЗ будет проведено без участия сторон. Переход к шагу 146</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Промежуточное простое событие</w:t>
            </w:r>
            <w:r w:rsidRPr="00FE0CBA">
              <w:rPr>
                <w:sz w:val="24"/>
                <w:szCs w:val="24"/>
              </w:rPr>
              <w:br/>
              <w:t>Назначение</w:t>
            </w:r>
            <w:proofErr w:type="gramStart"/>
            <w:r w:rsidRPr="00FE0CBA">
              <w:rPr>
                <w:sz w:val="24"/>
                <w:szCs w:val="24"/>
              </w:rPr>
              <w:t>: Маркирует</w:t>
            </w:r>
            <w:proofErr w:type="gramEnd"/>
            <w:r w:rsidRPr="00FE0CBA">
              <w:rPr>
                <w:sz w:val="24"/>
                <w:szCs w:val="24"/>
              </w:rPr>
              <w:t xml:space="preserve"> выбор ветви «нет» развилки шага 2 (заседание </w:t>
            </w:r>
            <w:proofErr w:type="spellStart"/>
            <w:r w:rsidRPr="00FE0CBA">
              <w:rPr>
                <w:sz w:val="24"/>
                <w:szCs w:val="24"/>
              </w:rPr>
              <w:t>неявочное</w:t>
            </w:r>
            <w:proofErr w:type="spellEnd"/>
            <w:r w:rsidRPr="00FE0CBA">
              <w:rPr>
                <w:sz w:val="24"/>
                <w:szCs w:val="24"/>
              </w:rPr>
              <w:t>) и передаёт поток на шаг 146 (вынесение судебного акта без участия сторон).</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ТБП56.Проверить график рассмотрения дела в зале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«ТБП56.Проверить график рассмотрения дела в зале СЗ»; результатом данного процесса будет подтверждённый график заседаний в зале и отсутствие конфликтов расписания.</w:t>
            </w:r>
            <w:r w:rsidRPr="00FE0CBA">
              <w:rPr>
                <w:sz w:val="24"/>
                <w:szCs w:val="24"/>
              </w:rPr>
              <w:br/>
              <w:t>Роль: Судья</w:t>
            </w:r>
            <w:r w:rsidRPr="00FE0CBA">
              <w:rPr>
                <w:sz w:val="24"/>
                <w:szCs w:val="24"/>
              </w:rPr>
              <w:br/>
              <w:t>Входящие данные: График рассмотрения дела в зале СЗ</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189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Наступили дата и время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Промежуточное простое событие</w:t>
            </w:r>
            <w:r w:rsidRPr="00FE0CBA">
              <w:rPr>
                <w:sz w:val="24"/>
                <w:szCs w:val="24"/>
              </w:rPr>
              <w:br/>
              <w:t>Назначение</w:t>
            </w:r>
            <w:proofErr w:type="gramStart"/>
            <w:r w:rsidRPr="00FE0CBA">
              <w:rPr>
                <w:sz w:val="24"/>
                <w:szCs w:val="24"/>
              </w:rPr>
              <w:t>: Фиксирует</w:t>
            </w:r>
            <w:proofErr w:type="gramEnd"/>
            <w:r w:rsidRPr="00FE0CBA">
              <w:rPr>
                <w:sz w:val="24"/>
                <w:szCs w:val="24"/>
              </w:rPr>
              <w:t xml:space="preserve"> наступление запланированного времени начала заседания и переводит процесс к шагам открытия/ведения СЗ.</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Определить, СЗ или ПСЗ будет проводиться</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«Определить, СЗ или ПСЗ будет проводиться» с фиксацией введённых данных или выбранного решения и сохранением результата в системе.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Необходимо провести ПСЗ?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6" w:history="1">
              <w:r w:rsidR="00814D07" w:rsidRPr="00FE0CBA">
                <w:rPr>
                  <w:rStyle w:val="ae"/>
                  <w:sz w:val="24"/>
                  <w:szCs w:val="24"/>
                </w:rPr>
                <w:t>ТБП67.Провести ПСЗ</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«ТБП67.Провести ПСЗ»; результатом данного процесса будет зафиксированный итог ПСЗ (подготовка завершена/назначено отдельное СЗ) и внесённые процессуальные отметки в дело.</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Суд перешел к рассмотрению дела по существу в ходе проведения ПСЗ?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Завершение ПСЗ. Будет назначено отдельное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Простое завершающее событие</w:t>
            </w:r>
            <w:r w:rsidRPr="00FE0CBA">
              <w:rPr>
                <w:sz w:val="24"/>
                <w:szCs w:val="24"/>
              </w:rPr>
              <w:br/>
              <w:t>Назначение</w:t>
            </w:r>
            <w:proofErr w:type="gramStart"/>
            <w:r w:rsidRPr="00FE0CBA">
              <w:rPr>
                <w:sz w:val="24"/>
                <w:szCs w:val="24"/>
              </w:rPr>
              <w:t>: Завершить</w:t>
            </w:r>
            <w:proofErr w:type="gramEnd"/>
            <w:r w:rsidRPr="00FE0CBA">
              <w:rPr>
                <w:sz w:val="24"/>
                <w:szCs w:val="24"/>
              </w:rPr>
              <w:t xml:space="preserve"> подпроцесс ПСЗ по ветви «ПСЗ завершено без перехода к рассмотрению по существу». Фиксирует итог: ПСЗ проведено, отдельное СЗ будет назначено. Система переводит статус дела в «Ожидает назначения СЗ». Текущий поток завершается.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Объявить стадию подготовки завершенной</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вслух объявляет об окончании стадии подготовки дела к судебному разбирательству. Действие фиксируется в аудиозаписи процесса. Системных действий не производится; переход к шагу 12 осуществляется после фактического объявления.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189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Переход к шагу 64</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Промежуточное простое событие</w:t>
            </w:r>
            <w:r w:rsidRPr="00FE0CBA">
              <w:rPr>
                <w:sz w:val="24"/>
                <w:szCs w:val="24"/>
              </w:rPr>
              <w:br/>
              <w:t>Назначение</w:t>
            </w:r>
            <w:proofErr w:type="gramStart"/>
            <w:r w:rsidRPr="00FE0CBA">
              <w:rPr>
                <w:sz w:val="24"/>
                <w:szCs w:val="24"/>
              </w:rPr>
              <w:t>: Завершает</w:t>
            </w:r>
            <w:proofErr w:type="gramEnd"/>
            <w:r w:rsidRPr="00FE0CBA">
              <w:rPr>
                <w:sz w:val="24"/>
                <w:szCs w:val="24"/>
              </w:rPr>
              <w:t xml:space="preserve"> ветку ПСЗ (после шага 11) и передаёт поток на точку слияния шага 64.</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Развилка «И»</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w:t>
            </w:r>
            <w:r w:rsidRPr="00FE0CBA">
              <w:rPr>
                <w:sz w:val="24"/>
                <w:szCs w:val="24"/>
              </w:rPr>
              <w:br/>
              <w:t xml:space="preserve">Назначение: Одновременно запустить все параллельные ветви процесса без проверки условий: ветвь </w:t>
            </w:r>
            <w:proofErr w:type="gramStart"/>
            <w:r w:rsidRPr="00FE0CBA">
              <w:rPr>
                <w:sz w:val="24"/>
                <w:szCs w:val="24"/>
              </w:rPr>
              <w:t>1  «</w:t>
            </w:r>
            <w:proofErr w:type="gramEnd"/>
            <w:r w:rsidRPr="00FE0CBA">
              <w:rPr>
                <w:sz w:val="24"/>
                <w:szCs w:val="24"/>
              </w:rPr>
              <w:t xml:space="preserve">Провести ВКС?» (шаг 14); ветвь </w:t>
            </w:r>
            <w:proofErr w:type="gramStart"/>
            <w:r w:rsidRPr="00FE0CBA">
              <w:rPr>
                <w:sz w:val="24"/>
                <w:szCs w:val="24"/>
              </w:rPr>
              <w:t>2  «</w:t>
            </w:r>
            <w:proofErr w:type="gramEnd"/>
            <w:r w:rsidRPr="00FE0CBA">
              <w:rPr>
                <w:sz w:val="24"/>
                <w:szCs w:val="24"/>
              </w:rPr>
              <w:t xml:space="preserve">Включить запись процесса» (шаг 21); ветвь 3  «Проверить участие переводчика» (шаг 23). Шлюз не проверяет </w:t>
            </w:r>
            <w:proofErr w:type="gramStart"/>
            <w:r w:rsidRPr="00FE0CBA">
              <w:rPr>
                <w:sz w:val="24"/>
                <w:szCs w:val="24"/>
              </w:rPr>
              <w:t>условий  все</w:t>
            </w:r>
            <w:proofErr w:type="gramEnd"/>
            <w:r w:rsidRPr="00FE0CBA">
              <w:rPr>
                <w:sz w:val="24"/>
                <w:szCs w:val="24"/>
              </w:rPr>
              <w:t xml:space="preserve"> ветви активируются одновременно.</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15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Провести ВКС?</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  дистанционное участие обеспечивается при наличии ходатайства и технической возможности; для веб</w:t>
            </w:r>
            <w:r w:rsidRPr="00FE0CBA">
              <w:rPr>
                <w:sz w:val="24"/>
                <w:szCs w:val="24"/>
              </w:rPr>
              <w:noBreakHyphen/>
              <w:t>конференции предусматривается идентификация участника с применением ИТ</w:t>
            </w:r>
            <w:r w:rsidRPr="00FE0CBA">
              <w:rPr>
                <w:sz w:val="24"/>
                <w:szCs w:val="24"/>
              </w:rPr>
              <w:noBreakHyphen/>
              <w:t>средств без личного присутствия.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7" w:history="1">
              <w:r w:rsidR="00814D07" w:rsidRPr="00FE0CBA">
                <w:rPr>
                  <w:rStyle w:val="ae"/>
                  <w:sz w:val="24"/>
                  <w:szCs w:val="24"/>
                </w:rPr>
                <w:t>ТБП136.Провести ВКС</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«ТБП136.Провести ВКС»; результатом данного процесса будет проведённый сеанс ВКС/веб-конференции с сохранённой записью (и </w:t>
            </w:r>
            <w:proofErr w:type="spellStart"/>
            <w:r w:rsidRPr="00FE0CBA">
              <w:rPr>
                <w:sz w:val="24"/>
                <w:szCs w:val="24"/>
              </w:rPr>
              <w:t>транскрибацией</w:t>
            </w:r>
            <w:proofErr w:type="spellEnd"/>
            <w:r w:rsidRPr="00FE0CBA">
              <w:rPr>
                <w:sz w:val="24"/>
                <w:szCs w:val="24"/>
              </w:rPr>
              <w:t xml:space="preserve"> при наличии функции) в материалах дела.</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15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Провести веб-конференцию?</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  дистанционное участие обеспечивается при наличии ходатайства и технической возможности; для веб</w:t>
            </w:r>
            <w:r w:rsidRPr="00FE0CBA">
              <w:rPr>
                <w:sz w:val="24"/>
                <w:szCs w:val="24"/>
              </w:rPr>
              <w:noBreakHyphen/>
              <w:t>конференции предусматривается идентификация участника с применением ИТ</w:t>
            </w:r>
            <w:r w:rsidRPr="00FE0CBA">
              <w:rPr>
                <w:sz w:val="24"/>
                <w:szCs w:val="24"/>
              </w:rPr>
              <w:noBreakHyphen/>
              <w:t>средств без личного присутствия.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СЗ проведено без веб-конференции/ВКС.</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Простое завершающее событие</w:t>
            </w:r>
            <w:r w:rsidRPr="00FE0CBA">
              <w:rPr>
                <w:sz w:val="24"/>
                <w:szCs w:val="24"/>
              </w:rPr>
              <w:br/>
              <w:t>Назначение</w:t>
            </w:r>
            <w:proofErr w:type="gramStart"/>
            <w:r w:rsidRPr="00FE0CBA">
              <w:rPr>
                <w:sz w:val="24"/>
                <w:szCs w:val="24"/>
              </w:rPr>
              <w:t>: Завершить</w:t>
            </w:r>
            <w:proofErr w:type="gramEnd"/>
            <w:r w:rsidRPr="00FE0CBA">
              <w:rPr>
                <w:sz w:val="24"/>
                <w:szCs w:val="24"/>
              </w:rPr>
              <w:t xml:space="preserve"> ветку процесса по сценарию: заседание проведено без ВКС и без веб-конференции. Все три ветки (ВКС/веб-</w:t>
            </w:r>
            <w:proofErr w:type="spellStart"/>
            <w:r w:rsidRPr="00FE0CBA">
              <w:rPr>
                <w:sz w:val="24"/>
                <w:szCs w:val="24"/>
              </w:rPr>
              <w:t>конф</w:t>
            </w:r>
            <w:proofErr w:type="spellEnd"/>
            <w:r w:rsidRPr="00FE0CBA">
              <w:rPr>
                <w:sz w:val="24"/>
                <w:szCs w:val="24"/>
              </w:rPr>
              <w:t>/без дистанционного участия) сходятся в шаге 19. Системных действий не производится; факт отсутствия дистанционного участия зафиксирован ранее на шаге 16.</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15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Провести веб-конференцию</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«Провести веб-конференцию» с фиксацией введённых данных или выбранного решения и сохранением результата в системе.  дистанционное участие обеспечивается при наличии ходатайства и технической возможности; для веб</w:t>
            </w:r>
            <w:r w:rsidRPr="00FE0CBA">
              <w:rPr>
                <w:sz w:val="24"/>
                <w:szCs w:val="24"/>
              </w:rPr>
              <w:noBreakHyphen/>
              <w:t>конференции предусматривается идентификация участника с применением ИТ</w:t>
            </w:r>
            <w:r w:rsidRPr="00FE0CBA">
              <w:rPr>
                <w:sz w:val="24"/>
                <w:szCs w:val="24"/>
              </w:rPr>
              <w:noBreakHyphen/>
              <w:t>средств без личного присутствия.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83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блока ВКС/веб-конференция: ветвь «ВКС проведена» (шаг 15), ветвь «веб-конференция проведена» (шаг 18), ветвь «СЗ проведено без ВКС/веб-</w:t>
            </w:r>
            <w:proofErr w:type="spellStart"/>
            <w:r w:rsidRPr="00FE0CBA">
              <w:rPr>
                <w:sz w:val="24"/>
                <w:szCs w:val="24"/>
              </w:rPr>
              <w:t>конф</w:t>
            </w:r>
            <w:proofErr w:type="spellEnd"/>
            <w:r w:rsidRPr="00FE0CBA">
              <w:rPr>
                <w:sz w:val="24"/>
                <w:szCs w:val="24"/>
              </w:rPr>
              <w:t>.» (шаг 17). Ожидает завершения активной ветки. Передаёт управление шагу 20 «Транскрибировать онлайн запись».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20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Транскрибировать онлайн запись</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Сервисная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автоматическое выполнение действия «Транскрибировать онлайн запись» системой с созданием или изменением конкретного объекта/статуса и сохранением результата в данных дела.  обеспечить непрерывность </w:t>
            </w:r>
            <w:proofErr w:type="spellStart"/>
            <w:r w:rsidRPr="00FE0CBA">
              <w:rPr>
                <w:sz w:val="24"/>
                <w:szCs w:val="24"/>
              </w:rPr>
              <w:t>аудиопротоколирования</w:t>
            </w:r>
            <w:proofErr w:type="spellEnd"/>
            <w:r w:rsidRPr="00FE0CBA">
              <w:rPr>
                <w:sz w:val="24"/>
                <w:szCs w:val="24"/>
              </w:rPr>
              <w:t xml:space="preserve"> в ходе заседания; управление записью (старт/пауза/возобновление/остановка) фиксируется с отметками времени; в протоколе отражаются обязательные реквизиты и ключевые события заседания, включая сведения о ВКС/веб</w:t>
            </w:r>
            <w:r w:rsidRPr="00FE0CBA">
              <w:rPr>
                <w:sz w:val="24"/>
                <w:szCs w:val="24"/>
              </w:rPr>
              <w:noBreakHyphen/>
              <w:t>конференции и аудиозаписи.</w:t>
            </w:r>
            <w:r w:rsidRPr="00FE0CBA">
              <w:rPr>
                <w:sz w:val="24"/>
                <w:szCs w:val="24"/>
              </w:rPr>
              <w:br/>
              <w:t>Роль: Система</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21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Включить запись процесса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«Включить запись процесса» с фиксацией введённых данных или выбранного решения и сохранением результата в системе.  обеспечить непрерывность </w:t>
            </w:r>
            <w:proofErr w:type="spellStart"/>
            <w:r w:rsidRPr="00FE0CBA">
              <w:rPr>
                <w:sz w:val="24"/>
                <w:szCs w:val="24"/>
              </w:rPr>
              <w:t>аудиопротоколирования</w:t>
            </w:r>
            <w:proofErr w:type="spellEnd"/>
            <w:r w:rsidRPr="00FE0CBA">
              <w:rPr>
                <w:sz w:val="24"/>
                <w:szCs w:val="24"/>
              </w:rPr>
              <w:t xml:space="preserve"> в ходе заседания; управление записью (старт/пауза/возобновление/остановка) фиксируется с отметками времени; в протоколе отражаются обязательные реквизиты и ключевые события заседания, включая сведения о ВКС/веб</w:t>
            </w:r>
            <w:r w:rsidRPr="00FE0CBA">
              <w:rPr>
                <w:sz w:val="24"/>
                <w:szCs w:val="24"/>
              </w:rPr>
              <w:noBreakHyphen/>
              <w:t>конференции и аудиозаписи.</w:t>
            </w:r>
            <w:r w:rsidRPr="00FE0CBA">
              <w:rPr>
                <w:sz w:val="24"/>
                <w:szCs w:val="24"/>
              </w:rPr>
              <w:br/>
              <w:t>Роль: Помощник судьи/Секретарь СЗ</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22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Фиксировать ход процесса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Сервисная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автоматическое выполнение действия «Фиксировать ход процесса» системой с созданием или изменением конкретного объекта/статуса и сохранением результата в данных дела.</w:t>
            </w:r>
            <w:r w:rsidRPr="00FE0CBA">
              <w:rPr>
                <w:sz w:val="24"/>
                <w:szCs w:val="24"/>
              </w:rPr>
              <w:br/>
              <w:t>Роль: Система</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83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23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Проверить участие в деле переводчика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«Проверить участие в деле переводчика» с фиксацией введённых данных или выбранного решения и сохранением результата в системе.  фиксируется предупреждение переводчика об ответственности и поручение переводчику; обеспечивается непрерывность перевода хода заседания для участника, не владеющего русским языком.</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15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24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 деле участвует переводчик?</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  фиксируется предупреждение переводчика об ответственности и поручение переводчику; обеспечивается непрерывность перевода хода заседания для участника, не владеющего русским языком.</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25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Предупредить переводчика об УО за неправильный перевод</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 xml:space="preserve">Назначение: Судья вслух предупреждает переводчика об уголовной ответственности за заведомо неправильный перевод (ст. 307 УК РФ). Переводчик подписывает подписку об ответственности. </w:t>
            </w:r>
          </w:p>
          <w:p w:rsidR="00814D07" w:rsidRPr="00FE0CBA" w:rsidRDefault="00814D07" w:rsidP="00FE0CBA">
            <w:pPr>
              <w:rPr>
                <w:sz w:val="24"/>
                <w:szCs w:val="24"/>
              </w:rPr>
            </w:pPr>
            <w:r w:rsidRPr="00FE0CBA">
              <w:rPr>
                <w:sz w:val="24"/>
                <w:szCs w:val="24"/>
              </w:rP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26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Поручить переводчику переводить ход процесса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вслух поручает переводчику осуществлять непрерывный перевод хода заседания для участника, не владеющего русским языком. Действие фиксируется в аудиозаписи и в протоколе заседания. Системных действий на данном шаге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27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Появилась необходимость осуществить перевод хода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Простое начальное событие</w:t>
            </w:r>
            <w:r w:rsidRPr="00FE0CBA">
              <w:rPr>
                <w:sz w:val="24"/>
                <w:szCs w:val="24"/>
              </w:rPr>
              <w:br/>
              <w:t>Назначение</w:t>
            </w:r>
            <w:proofErr w:type="gramStart"/>
            <w:r w:rsidRPr="00FE0CBA">
              <w:rPr>
                <w:sz w:val="24"/>
                <w:szCs w:val="24"/>
              </w:rPr>
              <w:t>: Зафиксировать</w:t>
            </w:r>
            <w:proofErr w:type="gramEnd"/>
            <w:r w:rsidRPr="00FE0CBA">
              <w:rPr>
                <w:sz w:val="24"/>
                <w:szCs w:val="24"/>
              </w:rPr>
              <w:t xml:space="preserve"> наступление события: в ходе заседания выявлено, что сторона не владеет русским языком и нуждается в переводе. Событие инициируется вручную судьёй или по заявлению участника. Запускает параллельную ветку участия переводчика (шаги 27–29). Системной фиксации на данном шаге не требуется.</w:t>
            </w:r>
            <w:r w:rsidRPr="00FE0CBA">
              <w:rPr>
                <w:sz w:val="24"/>
                <w:szCs w:val="24"/>
              </w:rPr>
              <w:br/>
              <w:t>Роль: Переводчик</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83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28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Осуществлять перевод процесса для стороны</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«Осуществлять перевод процесса для стороны» с фиксацией введённых данных или выбранного решения и сохранением результата в системе.  фиксируется предупреждение переводчика об ответственности и поручение переводчику; обеспечивается непрерывность перевода хода заседания для участника, не владеющего русским языком.</w:t>
            </w:r>
            <w:r w:rsidRPr="00FE0CBA">
              <w:rPr>
                <w:sz w:val="24"/>
                <w:szCs w:val="24"/>
              </w:rPr>
              <w:br/>
              <w:t>Роль: Переводчик</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29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Переводчик осуществил перевод в ходе СЗ для стороны.</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Простое завершающее событие</w:t>
            </w:r>
            <w:r w:rsidRPr="00FE0CBA">
              <w:rPr>
                <w:sz w:val="24"/>
                <w:szCs w:val="24"/>
              </w:rPr>
              <w:br/>
              <w:t>Назначение</w:t>
            </w:r>
            <w:proofErr w:type="gramStart"/>
            <w:r w:rsidRPr="00FE0CBA">
              <w:rPr>
                <w:sz w:val="24"/>
                <w:szCs w:val="24"/>
              </w:rPr>
              <w:t>: Завершить</w:t>
            </w:r>
            <w:proofErr w:type="gramEnd"/>
            <w:r w:rsidRPr="00FE0CBA">
              <w:rPr>
                <w:sz w:val="24"/>
                <w:szCs w:val="24"/>
              </w:rPr>
              <w:t xml:space="preserve"> параллельную ветку перевода: переводчик осуществил перевод хода СЗ для стороны на протяжении всего заседания. Фиксирует итог непрерывности перевода. Результат ветки объединяется в сходящейся развилке шага 30. Текущий поток ветки завершается.</w:t>
            </w:r>
            <w:r w:rsidRPr="00FE0CBA">
              <w:rPr>
                <w:sz w:val="24"/>
                <w:szCs w:val="24"/>
              </w:rPr>
              <w:br/>
              <w:t>Роль: Переводчик</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30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блока переводчика: ветвь «переводчик не участвует» (шаг 24, исход «нет») и ветвь «переводчик поручение получил» (шаг 26). Передаёт управление шагу 31 «Открыть судебное заседание».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31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Открыть судебное заседание</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 xml:space="preserve">Назначение: Судья объявляет заседание </w:t>
            </w:r>
            <w:proofErr w:type="gramStart"/>
            <w:r w:rsidRPr="00FE0CBA">
              <w:rPr>
                <w:sz w:val="24"/>
                <w:szCs w:val="24"/>
              </w:rPr>
              <w:t>открытым  произносит</w:t>
            </w:r>
            <w:proofErr w:type="gramEnd"/>
            <w:r w:rsidRPr="00FE0CBA">
              <w:rPr>
                <w:sz w:val="24"/>
                <w:szCs w:val="24"/>
              </w:rPr>
              <w:t xml:space="preserve"> вслух фразу об открытии. Запись процесса к этому моменту уже включена (шаг 21); действие фиксируется в аудиопотоке автоматически. Система проставляет метку времени открытия заседания в протоколе.</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32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Объявить, какое дело слушается</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вслух объявляет номер дела, состав сторон и предмет спора. Данные для объявления отображаются судье в интерфейсе системы из карточки дела (номер, стороны, предмет иска). Системных действий по фиксации на данном шаге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33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Объявить состав суда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вслух объявляет состав суда: фамилию судьи, секретаря/помощника, иных участников состава. Данные состава суда отображаются системой из карточки дела. Системных действий по фиксации не производится; состав ранее зафиксирован при назначении заседания.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34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Объявить состав ЛУВД</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вслух объявляет состав лиц, участвующих в деле (ЛУВД): истец, ответчик, третьи лица, их представители. Данные ЛУВД отображаются системой из карточки дела. Системных действий по фиксации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472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35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Ознакомиться с протоколом проверки явки ЛУВД в суд</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«Ознакомиться с протоколом проверки явки ЛУВД в суд» с фиксацией введённых данных или выбранного решения и сохранением результата в системе.  обеспечить непрерывность </w:t>
            </w:r>
            <w:proofErr w:type="spellStart"/>
            <w:r w:rsidRPr="00FE0CBA">
              <w:rPr>
                <w:sz w:val="24"/>
                <w:szCs w:val="24"/>
              </w:rPr>
              <w:t>аудиопротоколирования</w:t>
            </w:r>
            <w:proofErr w:type="spellEnd"/>
            <w:r w:rsidRPr="00FE0CBA">
              <w:rPr>
                <w:sz w:val="24"/>
                <w:szCs w:val="24"/>
              </w:rPr>
              <w:t xml:space="preserve"> в ходе заседания; управление записью (старт/пауза/возобновление/остановка) фиксируется с отметками времени; в протоколе отражаются обязательные реквизиты и ключевые события заседания, включая сведения о ВКС/веб</w:t>
            </w:r>
            <w:r w:rsidRPr="00FE0CBA">
              <w:rPr>
                <w:sz w:val="24"/>
                <w:szCs w:val="24"/>
              </w:rPr>
              <w:noBreakHyphen/>
              <w:t>конференции и аудиозаписи.  при фиксации явки/неявки учитываются сведения о надлежащем извещении, наличии ходатайства о рассмотрении дела в отсутствие лица, оценка причин неявки и возможность принятия решений (рассмотрение в отсутствие, отложение, судебный штраф при наличии оснований).</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36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Все ЛУВД явились в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37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Неявившиеся извещены надлежащим образом?</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  при фиксации явки/неявки учитываются сведения о надлежащем извещении, наличии ходатайства о рассмотрении дела в отсутствие лица, оценка причин неявки и возможность принятия решений (рассмотрение в отсутствие, отложение, судебный штраф при наличии оснований).</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83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38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проверки явки и извещения: ветвь «все ЛУВД явились» (шаг 36, исход «да»), ветвь «неявившиеся извещены надлежащим образом» (шаг 37, исход «да»), ветвь «неявившиеся не извещены» (шаг 37, исход «нет»). Передаёт управление шагу 39 «От лица поступило ходатайство о рассмотрении в его отсутствие?».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39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От лица поступило ходатайство о рассмотрении в его отсутствие?</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40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 ходатайству о рассмотрении в отсутствие лица: ветвь «ходатайство есть» (шаг 39, исход «да») и ветвь «ходатайства нет» (шаг 39, исход «нет»). Передаёт управление шагу 41 «Причины неявки уважительные?».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41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Причины неявки уважительные?</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  при фиксации явки/неявки учитываются сведения о надлежащем извещении, наличии ходатайства о рассмотрении дела в отсутствие лица, оценка причин неявки и возможность принятия решений (рассмотрение в отсутствие, отложение, судебный штраф при наличии оснований).</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42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Дело может быть рассмотрено в отсутствие лица?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43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Повторная неявка?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  при фиксации явки/неявки учитываются сведения о надлежащем извещении, наличии ходатайства о рассмотрении дела в отсутствие лица, оценка причин неявки и возможность принятия решений (рассмотрение в отсутствие, отложение, судебный штраф при наличии оснований).</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44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решения вопроса о штрафе за неявку: ветвь «штраф не нужен» (шаг 46, исход «нет») и ветвь «штраф наложен» (шаг 47, ТБП16 завершён). Передаёт управление шагу 49 «Неявка истца?».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45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Решить вопрос о наложении судебного штрафа за неявку</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«Решить вопрос о наложении судебного штрафа за неявку» с фиксацией введённых данных или выбранного решения и сохранением результата в системе.  при фиксации явки/неявки учитываются сведения о надлежащем извещении, наличии ходатайства о рассмотрении дела в отсутствие лица, оценка причин неявки и возможность принятия решений (рассмотрение в отсутствие, отложение, судебный штраф при наличии оснований).</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46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Необходимо наложить судебный штраф?</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47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8" w:history="1">
              <w:r w:rsidR="00814D07" w:rsidRPr="00FE0CBA">
                <w:rPr>
                  <w:rStyle w:val="ae"/>
                  <w:sz w:val="24"/>
                  <w:szCs w:val="24"/>
                </w:rPr>
                <w:t>ТБП16.Наложить судебный штраф</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«ТБП16.Наложить судебный штраф»; результатом данного процесса будет вынесенное определение о судебном штрафе и фиксация санкции в деле.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Определение о наложении судебного штрафа</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48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 xml:space="preserve">Назначение: Объединить ветви после проверки неявки истца и оставления без рассмотрения: ветвь «неявка </w:t>
            </w:r>
            <w:proofErr w:type="gramStart"/>
            <w:r w:rsidRPr="00FE0CBA">
              <w:rPr>
                <w:sz w:val="24"/>
                <w:szCs w:val="24"/>
              </w:rPr>
              <w:t>истца  оставить</w:t>
            </w:r>
            <w:proofErr w:type="gramEnd"/>
            <w:r w:rsidRPr="00FE0CBA">
              <w:rPr>
                <w:sz w:val="24"/>
                <w:szCs w:val="24"/>
              </w:rPr>
              <w:t xml:space="preserve"> без рассмотрения» (шаг 50–51) и ветвь «рассмотрение возможно» (шаг 49, исход «нет»). Передаёт управление шагу 52.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49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Неявка истца?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  при фиксации явки/неявки учитываются сведения о надлежащем извещении, наличии ходатайства о рассмотрении дела в отсутствие лица, оценка причин неявки и возможность принятия решений (рассмотрение в отсутствие, отложение, судебный штраф при наличии оснований).</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50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Зафиксировать основание для оставления без рассмотрения</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«Зафиксировать основание для оставления без рассмотрения» с фиксацией введённых данных или выбранного решения и сохранением результата в системе.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189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51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Переход к шагу 146</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Промежуточное простое событие</w:t>
            </w:r>
            <w:r w:rsidRPr="00FE0CBA">
              <w:rPr>
                <w:sz w:val="24"/>
                <w:szCs w:val="24"/>
              </w:rPr>
              <w:br/>
              <w:t>Назначение</w:t>
            </w:r>
            <w:proofErr w:type="gramStart"/>
            <w:r w:rsidRPr="00FE0CBA">
              <w:rPr>
                <w:sz w:val="24"/>
                <w:szCs w:val="24"/>
              </w:rPr>
              <w:t>: Завершает</w:t>
            </w:r>
            <w:proofErr w:type="gramEnd"/>
            <w:r w:rsidRPr="00FE0CBA">
              <w:rPr>
                <w:sz w:val="24"/>
                <w:szCs w:val="24"/>
              </w:rPr>
              <w:t xml:space="preserve"> ветку «оставить заявление без рассмотрения» и направляет поток к шагу 146 для вынесения соответствующего судебного акта.</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52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блока проверки явки и принятия решений: ветвь «отложение рассмотрено» (шаг 59, ТБП73) и ветвь «рассмотрение продолжается» (шаг 57, исход «нет»). Передаёт управление шагу 53 «Узнать мнение сторон».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189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53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Узнать мнение сторон</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вслух запрашивает мнение явившихся сторон о возможности продолжить рассмотрение при неявке других участников; фиксируется в аудиозаписи/протоколе, результат используется для выбора ветви на шаге 54.</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54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Появилась необходимость принимать участие в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Простое начальное событие</w:t>
            </w:r>
            <w:r w:rsidRPr="00FE0CBA">
              <w:rPr>
                <w:sz w:val="24"/>
                <w:szCs w:val="24"/>
              </w:rPr>
              <w:br/>
              <w:t>Назначение</w:t>
            </w:r>
            <w:proofErr w:type="gramStart"/>
            <w:r w:rsidRPr="00FE0CBA">
              <w:rPr>
                <w:sz w:val="24"/>
                <w:szCs w:val="24"/>
              </w:rPr>
              <w:t>: Зафиксировать</w:t>
            </w:r>
            <w:proofErr w:type="gramEnd"/>
            <w:r w:rsidRPr="00FE0CBA">
              <w:rPr>
                <w:sz w:val="24"/>
                <w:szCs w:val="24"/>
              </w:rPr>
              <w:t xml:space="preserve"> наступление события: лицо, участвующее в деле (ЛУВД), явилось в зал и готово к участию в заседании. Событие не требует системных действий; переход к шагу 55 осуществляется фактом явки лица. Данные о явке ранее зафиксированы в ТБП1 (шаг 1).</w:t>
            </w:r>
            <w:r w:rsidRPr="00FE0CBA">
              <w:rPr>
                <w:sz w:val="24"/>
                <w:szCs w:val="24"/>
              </w:rPr>
              <w:br/>
              <w:t>Роль: ЛУВД</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55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Принимать участие в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ЛУВД принимает участие в судебном заседании: слушает, реагирует на вопросы суда, даёт пояснения. Действие выполняется физически в зале или через ВКС/веб-конференцию. Системных действий не производится; ход участия фиксируется аудиозаписью (шаг 22).</w:t>
            </w:r>
            <w:r w:rsidRPr="00FE0CBA">
              <w:rPr>
                <w:sz w:val="24"/>
                <w:szCs w:val="24"/>
              </w:rPr>
              <w:br/>
              <w:t>Роль: ЛУВД</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56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Выразить мнение о возможности начать при отсутствии лица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ЛУВД устно выражает своё мнение о возможности начать рассмотрение дела в отсутствие неявившегося лица. Мнение фиксируется в аудиозаписи и отражается в протоколе заседания. Роль: ЛУВД</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57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Есть возражения?</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58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 xml:space="preserve">Назначение: Объединить ветви по возражениям сторон при неявке: ветвь «возражений нет» (шаг 57, исход «нет») и ветвь «возражения </w:t>
            </w:r>
            <w:proofErr w:type="gramStart"/>
            <w:r w:rsidRPr="00FE0CBA">
              <w:rPr>
                <w:sz w:val="24"/>
                <w:szCs w:val="24"/>
              </w:rPr>
              <w:t>есть  отложение</w:t>
            </w:r>
            <w:proofErr w:type="gramEnd"/>
            <w:r w:rsidRPr="00FE0CBA">
              <w:rPr>
                <w:sz w:val="24"/>
                <w:szCs w:val="24"/>
              </w:rPr>
              <w:t>» (шаг 59, ТБП73). Передаёт управление шагу 62.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59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9" w:history="1">
              <w:r w:rsidR="00814D07" w:rsidRPr="00FE0CBA">
                <w:rPr>
                  <w:rStyle w:val="ae"/>
                  <w:sz w:val="24"/>
                  <w:szCs w:val="24"/>
                </w:rPr>
                <w:t>ТБП73.Рассмотреть вопрос об отложении СЗ</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«ТБП73.Рассмотреть вопрос об отложении СЗ»; результатом данного процесса будет решение об отложении/</w:t>
            </w:r>
            <w:proofErr w:type="spellStart"/>
            <w:r w:rsidRPr="00FE0CBA">
              <w:rPr>
                <w:sz w:val="24"/>
                <w:szCs w:val="24"/>
              </w:rPr>
              <w:t>неотложении</w:t>
            </w:r>
            <w:proofErr w:type="spellEnd"/>
            <w:r w:rsidRPr="00FE0CBA">
              <w:rPr>
                <w:sz w:val="24"/>
                <w:szCs w:val="24"/>
              </w:rPr>
              <w:t xml:space="preserve"> и, при отложении, новая дата/время заседания, зафиксированные в деле.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189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61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Переход к шагу 146</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Промежуточное простое событие</w:t>
            </w:r>
            <w:r w:rsidRPr="00FE0CBA">
              <w:rPr>
                <w:sz w:val="24"/>
                <w:szCs w:val="24"/>
              </w:rPr>
              <w:br/>
              <w:t>Назначение</w:t>
            </w:r>
            <w:proofErr w:type="gramStart"/>
            <w:r w:rsidRPr="00FE0CBA">
              <w:rPr>
                <w:sz w:val="24"/>
                <w:szCs w:val="24"/>
              </w:rPr>
              <w:t>: Завершает</w:t>
            </w:r>
            <w:proofErr w:type="gramEnd"/>
            <w:r w:rsidRPr="00FE0CBA">
              <w:rPr>
                <w:sz w:val="24"/>
                <w:szCs w:val="24"/>
              </w:rPr>
              <w:t xml:space="preserve"> ветку отложения и направляет поток к шагу 146.</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62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блока отложения из-за неявки: ветвь «отложение произошло» (переход к шагу 146) и ветвь «рассмотрение продолжается». Передаёт управление шагу 63.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63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завершения блока проверки явки: все альтернативные исходы (явка, неявка с уважительными причинами, неявка без уважительных причин) собраны. Передаёт управление шагу 64 «Переход из шага 11».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189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64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Переход из шага 11</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Промежуточное простое событие</w:t>
            </w:r>
            <w:r w:rsidRPr="00FE0CBA">
              <w:rPr>
                <w:sz w:val="24"/>
                <w:szCs w:val="24"/>
              </w:rPr>
              <w:br/>
              <w:t>Назначение: Точка слияния веток ПСЗ и СЗ; обеспечивает единый вход для дальнейшего продолжения процесса.</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189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65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Разъяснить право заявлять отвод</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вслух разъясняет право заявить отвод (составу суда/участникам процесса); факт разъяснения фиксируется в аудиозаписи/протоколе.</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66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Установить личность присутствующих</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«Установить личность присутствующих» с фиксацией введённых данных или выбранного решения и сохранением результата в системе.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67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10" w:history="1">
              <w:r w:rsidR="00814D07" w:rsidRPr="00FE0CBA">
                <w:rPr>
                  <w:rStyle w:val="ae"/>
                  <w:sz w:val="24"/>
                  <w:szCs w:val="24"/>
                </w:rPr>
                <w:t>ТБП58.Проверить полномочия ЛУВД</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«ТБП58.Проверить полномочия ЛУВД»; результатом данного процесса будет подтверждение/</w:t>
            </w:r>
            <w:proofErr w:type="spellStart"/>
            <w:r w:rsidRPr="00FE0CBA">
              <w:rPr>
                <w:sz w:val="24"/>
                <w:szCs w:val="24"/>
              </w:rPr>
              <w:t>неподтверждение</w:t>
            </w:r>
            <w:proofErr w:type="spellEnd"/>
            <w:r w:rsidRPr="00FE0CBA">
              <w:rPr>
                <w:sz w:val="24"/>
                <w:szCs w:val="24"/>
              </w:rPr>
              <w:t xml:space="preserve"> полномочий с фиксацией в протоколе и карточках участников.</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68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Возникла необходимость решить вопрос об отложении СЗ после проверки полномочий?</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69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11" w:history="1">
              <w:r w:rsidR="00814D07" w:rsidRPr="00FE0CBA">
                <w:rPr>
                  <w:rStyle w:val="ae"/>
                  <w:sz w:val="24"/>
                  <w:szCs w:val="24"/>
                </w:rPr>
                <w:t>ТБП73.Рассмотреть вопрос об отложении СЗ</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«ТБП73.Рассмотреть вопрос об отложении СЗ»; результатом данного процесса будет решение об отложении/</w:t>
            </w:r>
            <w:proofErr w:type="spellStart"/>
            <w:r w:rsidRPr="00FE0CBA">
              <w:rPr>
                <w:sz w:val="24"/>
                <w:szCs w:val="24"/>
              </w:rPr>
              <w:t>неотложении</w:t>
            </w:r>
            <w:proofErr w:type="spellEnd"/>
            <w:r w:rsidRPr="00FE0CBA">
              <w:rPr>
                <w:sz w:val="24"/>
                <w:szCs w:val="24"/>
              </w:rPr>
              <w:t xml:space="preserve"> и, при отложении, новая дата/время заседания, зафиксированные в деле.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189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71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Переход к шагу 146</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Промежуточное простое событие</w:t>
            </w:r>
            <w:r w:rsidRPr="00FE0CBA">
              <w:rPr>
                <w:sz w:val="24"/>
                <w:szCs w:val="24"/>
              </w:rPr>
              <w:br/>
              <w:t>Назначение</w:t>
            </w:r>
            <w:proofErr w:type="gramStart"/>
            <w:r w:rsidRPr="00FE0CBA">
              <w:rPr>
                <w:sz w:val="24"/>
                <w:szCs w:val="24"/>
              </w:rPr>
              <w:t>: Завершает</w:t>
            </w:r>
            <w:proofErr w:type="gramEnd"/>
            <w:r w:rsidRPr="00FE0CBA">
              <w:rPr>
                <w:sz w:val="24"/>
                <w:szCs w:val="24"/>
              </w:rPr>
              <w:t xml:space="preserve"> ветку отложения по итогам установления личности/полномочий и направляет поток к шагу 146.</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72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блока проверки полномочий ЛУВД и возможного отложения: ветвь «отложение не требуется» (шаг 68, исход «нет») и ветвь «отложение рассмотрено» (шаг 69, ТБП73). Передаёт управление шагу 73 «Разъяснить сторонам их права и обязанности».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73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Разъяснить сторонам их права и обязанности</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вслух разъясняет ЛУВД их процессуальные права и обязанности (ст. 41 АПК РФ). Система отображает судье чек-лист обязательных прав для разъяснения. Факт разъяснения автоматически фиксируется в протоколе заседания как обязательный элемент хода процесса.</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74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12" w:history="1">
              <w:r w:rsidR="00814D07" w:rsidRPr="00FE0CBA">
                <w:rPr>
                  <w:rStyle w:val="ae"/>
                  <w:sz w:val="24"/>
                  <w:szCs w:val="24"/>
                </w:rPr>
                <w:t>ТБП75.Разрешить поступившие ходатайства в СЗ</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«ТБП75.Разрешить поступившие ходатайства в СЗ»; результатом данного процесса будет вынесенное решение по каждому ходатайству и фиксация в протоколе.</w:t>
            </w:r>
            <w:r w:rsidRPr="00FE0CBA">
              <w:rPr>
                <w:sz w:val="24"/>
                <w:szCs w:val="24"/>
              </w:rPr>
              <w:br/>
              <w:t>Роль: Судья</w:t>
            </w:r>
            <w:r w:rsidRPr="00FE0CBA">
              <w:rPr>
                <w:sz w:val="24"/>
                <w:szCs w:val="24"/>
              </w:rPr>
              <w:br/>
              <w:t>Входящие данные: Ходатайства от сторон</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75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Проверить необходимость раздельного рассмотрения требований</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оценивает наличие оснований для раздельного рассмотрения требований; результат передаётся в развилку шага 76.</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76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Необходимо решить вопрос о раздельном рассмотрении требований (ст. 160 АПК РФ)?</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77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13" w:history="1">
              <w:r w:rsidR="00814D07" w:rsidRPr="00FE0CBA">
                <w:rPr>
                  <w:rStyle w:val="ae"/>
                  <w:sz w:val="24"/>
                  <w:szCs w:val="24"/>
                </w:rPr>
                <w:t>ТБП76.Решить вопрос о раздельном рассмотрении требований</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«ТБП76.Решить вопрос о раздельном рассмотрении требований»; результатом данного процесса будет решение о раздельном/совместном рассмотрении требований и фиксация в деле.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78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блока раздельного рассмотрения требований: ветвь «раздельное рассмотрение не нужно» (шаг 76, исход «нет») и ветвь «вопрос о раздельном рассмотрении решён» (шаг 77, ТБП76). Передаёт управление шагу 79 «Есть свидетели в зале?».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83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79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Есть свидетели в зале?</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  обеспечивается соблюдение порядка допроса, включая удаление свидетелей из зала до начала их допроса (при применимости).</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80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Удалить свидетелей из зала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 xml:space="preserve">Назначение: Судья даёт распоряжение об удалении свидетелей из зала заседания до начала их допроса (ст. 163 АПК РФ). Действие отдаётся вслух и фиксируется в аудиозаписи. </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81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блока удаления свидетелей: ветвь «свидетелей нет» (шаг 79, исход «нет») и ветвь «свидетели удалены» (шаг 80). Передаёт управление шагу 82 «Предложить последовательность проведения процессуальных действий».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82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Предложить последовательность проведения проц. действий</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вслух предлагает сторонам последовательность рассмотрения материалов и проведения процессуальных действий. Предложения формируются судьёй самостоятельно с учётом материалов дела. Системных действий не производится; итог фиксируется на шаге 85.</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83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Узнать мнение сторон</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задаёт сторонам вопрос о согласии с предложенной последовательностью процессуальных действий. Системных действий не производится. Мнения сторон принимаются устно и учитываются на шаге 85.</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84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Выразить мнение о последовательности действий</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 xml:space="preserve">Назначение: ЛУВД устно выражает своё мнение о предложенной последовательности процессуальных </w:t>
            </w:r>
            <w:proofErr w:type="gramStart"/>
            <w:r w:rsidRPr="00FE0CBA">
              <w:rPr>
                <w:sz w:val="24"/>
                <w:szCs w:val="24"/>
              </w:rPr>
              <w:t>действий  соглашается</w:t>
            </w:r>
            <w:proofErr w:type="gramEnd"/>
            <w:r w:rsidRPr="00FE0CBA">
              <w:rPr>
                <w:sz w:val="24"/>
                <w:szCs w:val="24"/>
              </w:rPr>
              <w:t xml:space="preserve"> или высказывает возражения. Мнение фиксируется в аудиозаписи. Системных действий не производится.</w:t>
            </w:r>
            <w:r w:rsidRPr="00FE0CBA">
              <w:rPr>
                <w:sz w:val="24"/>
                <w:szCs w:val="24"/>
              </w:rPr>
              <w:br/>
              <w:t>Роль: ЛУВД</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85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Определить последовательность действий с учетом мнения сторон</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 xml:space="preserve">Назначение: Судья с учётом мнений сторон определяет итоговую последовательность процессуальных действий на данном заседании. </w:t>
            </w:r>
          </w:p>
          <w:p w:rsidR="00814D07" w:rsidRPr="00FE0CBA" w:rsidRDefault="00814D07" w:rsidP="00FE0CBA">
            <w:pPr>
              <w:rPr>
                <w:sz w:val="24"/>
                <w:szCs w:val="24"/>
              </w:rPr>
            </w:pPr>
            <w:r w:rsidRPr="00FE0CBA">
              <w:rPr>
                <w:sz w:val="24"/>
                <w:szCs w:val="24"/>
              </w:rP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86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Спросить позицию истца/заявителя о поддержании требований</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обращается к истцу/заявителю с вопросом о том, поддерживает ли он ранее заявленные исковые требования. Системных действий не производится. Ответ истца учитывается на шаге 87–88.</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87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Высказать позицию по поддержанию требований</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Истец/заявитель устно излагает свою позицию по исковым требованиям: поддерживает полностью, частично или заявляет отказ от иска. Позиция фиксируется в аудиозаписи. система фиксирует итог (поддерживает / частично / отказывается).</w:t>
            </w:r>
            <w:r w:rsidRPr="00FE0CBA">
              <w:rPr>
                <w:sz w:val="24"/>
                <w:szCs w:val="24"/>
              </w:rPr>
              <w:br/>
              <w:t>Роль: ЛУВД</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88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Истец отказался от иска?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89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Решить вопрос о возможности принятия отказа истца от иска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оценивает допустимость принятия отказа истца от иска: проверяет, не нарушает ли отказ права других лиц (ст. 49 АПК РФ). Системных действий не производится. Итог решения фиксируется на следующем шаге 90.</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90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Отказ принят?</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91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блока отказа истца от иска: ветвь «истец не отказался» (шаг 88, исход «нет»), ветвь «отказ принят» (шаг 90, исход «да») и ветвь «отказ не принят» (шаг 90, исход «нет»). Передаёт управление шагу 92 «Спросить ответчика о признании иска».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92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Спросить ответчика о признании иска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обращается к ответчику с вопросом о том, признаёт ли он исковые требования. Системных действий не производится. Ответ ответчика фиксируется на шаге 93.</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93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Высказать позицию по признанию иска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Ответчик устно излагает свою позицию: признаёт иск полностью, частично или возражает против него. Позиция фиксируется в аудиозаписи. система фиксирует итог (признаёт / не признаёт).</w:t>
            </w:r>
            <w:r w:rsidRPr="00FE0CBA">
              <w:rPr>
                <w:sz w:val="24"/>
                <w:szCs w:val="24"/>
              </w:rPr>
              <w:br/>
              <w:t>Роль: ЛУВД</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94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Ответчик признал иск?</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95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Рассмотреть возможность принятия признания иска ответчиком</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оценивает допустимость принятия признания иска: проверяет, не нарушает ли оно права других лиц и закон (ст. 49 АПК РФ). Системных действий не производится. Итог решения фиксируется на шаге 96.</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96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Признание принято судом?</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97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блока признания иска ответчиком: ветвь «ответчик не признал иск» (шаг 94, исход «нет»), ветвь «признание принято» (шаг 96, исход «да») и ветвь «признание не принято» (шаг 96, исход «нет»). Передаёт управление шагу 98 «Предложить сторонам примириться».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98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Предложить сторонам примириться</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в устной форме предлагает сторонам рассмотреть возможность примирения, в том числе с применением примирительных процедур (гл. 15 АПК РФ). Системных действий не производится. Реакция сторон учитывается на шаге 100.</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99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Спросить о необходимости отложить СЗ в связи с примирением</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задаёт сторонам вопрос о необходимости отложить заседание в связи с намерением заключить мировое соглашение или иной примирительной процедурой. Системных действий не производится. Мнения сторон учитываются на шагах 100–101.</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100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Высказать мнение об отложении в связи с примирением</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ЛУВД устно высказывают своё мнение о необходимости отложения СЗ в связи с примирением. Мнение фиксируется в аудиозаписи. Системных действий не производится.</w:t>
            </w:r>
            <w:r w:rsidRPr="00FE0CBA">
              <w:rPr>
                <w:sz w:val="24"/>
                <w:szCs w:val="24"/>
              </w:rPr>
              <w:br/>
              <w:t>Роль: ЛУВД</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101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Сторонам нужно время для примирения?</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102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14" w:history="1">
              <w:r w:rsidR="00814D07" w:rsidRPr="00FE0CBA">
                <w:rPr>
                  <w:rStyle w:val="ae"/>
                  <w:sz w:val="24"/>
                  <w:szCs w:val="24"/>
                </w:rPr>
                <w:t>ТБП73.Рассмотреть вопрос об отложении СЗ</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«ТБП73.Рассмотреть вопрос об отложении СЗ»; результатом данного процесса будет решение об отложении/</w:t>
            </w:r>
            <w:proofErr w:type="spellStart"/>
            <w:r w:rsidRPr="00FE0CBA">
              <w:rPr>
                <w:sz w:val="24"/>
                <w:szCs w:val="24"/>
              </w:rPr>
              <w:t>неотложении</w:t>
            </w:r>
            <w:proofErr w:type="spellEnd"/>
            <w:r w:rsidRPr="00FE0CBA">
              <w:rPr>
                <w:sz w:val="24"/>
                <w:szCs w:val="24"/>
              </w:rPr>
              <w:t xml:space="preserve"> и, при отложении, новая дата/время заседания, зафиксированные в деле.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103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блока примирения: ветвь «сторонам время не нужно» (шаг 101, исход «нет») и ветвь «отложение для примирения рассмотрено» (шаг 102, ТБП73). Передаёт управление шагу 104 «Узнать об итогах примирительных процедур».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104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Узнать об итогах примирительных процедур</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«Узнать об итогах примирительных процедур» с фиксацией введённых данных или выбранного решения и сохранением результата в системе.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105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Стороны примирились?</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106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Стороны примирились по обстоятельствам?</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107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итогов примирения: ветвь «стороны не примирились» (шаг 105 или 106, исход «нет») и ветвь «мировое соглашение утверждено / примирение состоялось». Передаёт управление следующему блоку рассмотрения по существу.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108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Зафиксировать основания для прекращения производства по делу</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Зафиксировать</w:t>
            </w:r>
            <w:proofErr w:type="gramEnd"/>
            <w:r w:rsidRPr="00FE0CBA">
              <w:rPr>
                <w:sz w:val="24"/>
                <w:szCs w:val="24"/>
              </w:rPr>
              <w:t xml:space="preserve"> основания для прекращения производства по делу с фиксацией введённых данных или выбранного решения и сохранением результата в системе.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189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109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Заслушать объяснения сторон</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вслух предоставляет слово сторонам и иным ЛУВД для дачи объяснений по обстоятельствам дела. Объяснения фиксируются в аудиозаписи. Системных действий судьи нет; завершение заслушивания передаёт поток к следующему шагу исследования доказательств.</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110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Проверить необходимость назначения экспертизы</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«Проверить необходимость назначения экспертизы» с фиксацией введённых данных или выбранного решения и сохранением результата в системе.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111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Возникла необходимость назначить экспертизу?</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112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15" w:history="1">
              <w:r w:rsidR="00814D07" w:rsidRPr="00FE0CBA">
                <w:rPr>
                  <w:rStyle w:val="ae"/>
                  <w:sz w:val="24"/>
                  <w:szCs w:val="24"/>
                </w:rPr>
                <w:t>ТБП81.Назначить экспертизу</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«ТБП81.Назначить экспертизу»; результатом данного процесса будет определение о назначении экспертизы и фиксация параметров экспертизы в деле.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113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блока назначения экспертизы: ветвь «экспертиза не нужна» (шаг 111, исход «нет») и ветвь «экспертиза назначена» (шаг 112, ТБП81). Передаёт управление следующему шагу исследования доказательств.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114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Проверить наличие в деле заявление о фальсификации</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«Проверить наличие в деле заявление о фальсификации» с фиксацией введённых данных или выбранного решения и сохранением результата в системе.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115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Сторона подала заявление о фальсификации доказательств?</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116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16" w:history="1">
              <w:r w:rsidR="00814D07" w:rsidRPr="00FE0CBA">
                <w:rPr>
                  <w:rStyle w:val="ae"/>
                  <w:sz w:val="24"/>
                  <w:szCs w:val="24"/>
                </w:rPr>
                <w:t>ТБП77.Рассмотреть заявление о фальсификации доказательств</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«ТБП77.Рассмотреть заявление о фальсификации доказательств»; результатом данного процесса будет решение по заявлению о фальсификации и статус доказательства в деле (исключено/оставлено).</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117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блока проверки фальсификации доказательств: ветвь «заявления о фальсификации нет» (шаг 115, исход «нет») и ветвь «заявление рассмотрено» (шаг 116, ТБП77). Передаёт управление шагу 118 «Исследовать доказательства».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118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Проверить необходимость исследования доказательства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«Проверить необходимость исследования доказательства» с фиксацией введённых данных или выбранного решения и сохранением результата в системе.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119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Есть необходимость исследовать доказательства?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120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17" w:history="1">
              <w:r w:rsidR="00814D07" w:rsidRPr="00FE0CBA">
                <w:rPr>
                  <w:rStyle w:val="ae"/>
                  <w:sz w:val="24"/>
                  <w:szCs w:val="24"/>
                </w:rPr>
                <w:t>ТБП78.Исследовать доказательства в СЗ</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«ТБП78.Исследовать доказательства в СЗ»; результатом данного процесса будет зафиксированное исследование доказательств и процессуальные отметки в протоколе.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83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121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блока исследования доказательств: ветвь «дополнительное исследование не требуется» (шаг 119, исход «нет») и ветвь «дополнительное исследование завершено» (шаг 120, ТБП78). Передаёт управление шагу 122 «Предложить сторонам высказаться в прениях».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122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Объявить о переходе к судебным прениям</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вслух объявляет о завершении исследования доказательств и переходе к стадии судебных прений. Объявление фиксируется в аудиозаписи. Системных действий нет; поток переходит к шагу 123.</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123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Указать на переход к стадии судебных прений</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«Указать на переход к стадии судебных прений» с фиксацией введённых данных или выбранного решения и сохранением результата в системе.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124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блока судебных прений: ветвь «дополнительных прений нет» и ветвь «дополнительные прения завершены». Передаёт управление шагу 126 «Возобновить исследование доказательств?».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125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Зафиксировать переход к судебным прениям</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Сервисная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автоматическое выполнение действия «Зафиксировать переход к судебным прениям» системой с созданием или изменением конкретного объекта/статуса и сохранением результата в данных дела.</w:t>
            </w:r>
            <w:r w:rsidRPr="00FE0CBA">
              <w:rPr>
                <w:sz w:val="24"/>
                <w:szCs w:val="24"/>
              </w:rPr>
              <w:br/>
              <w:t>Роль: Система</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126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Проверить достаточность данных для завершения рассмотрения дела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«Проверить достаточность данных для завершения рассмотрения дела» с фиксацией введённых данных или выбранного решения и сохранением результата в системе.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127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После судебных прений суду необходимо выяснить новые обстоятельства/исследовать новые доказательства?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128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Возобновить исследование доказательств</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вслух объявляет о возобновлении исследования доказательств после судебных прений. Факт возобновления фиксируется в аудиозаписи. Системных действий нет; поток возвращается к этапу исследования доказательств.</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129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18" w:history="1">
              <w:r w:rsidR="00814D07" w:rsidRPr="00FE0CBA">
                <w:rPr>
                  <w:rStyle w:val="ae"/>
                  <w:sz w:val="24"/>
                  <w:szCs w:val="24"/>
                </w:rPr>
                <w:t>ТБП78.Исследовать доказательства в СЗ</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«ТБП78.Исследовать доказательства в СЗ»; результатом данного процесса будет зафиксированное исследование доказательств (возобновлённое после прений) и процессуальные отметки в протоколе.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130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Развилка «ИЛИ/ИЛИ»</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131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блока возобновления исследования: ветвь «возобновление не требуется» (шаг 127, исход «нет») и ветвь «возобновлённое исследование завершено» (шаги 128–130). Передаёт управление шагу 132.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132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перерыва и возобновления заседания: ветвь «перерыв не объявлялся» и ветвь «перерыв завершён, заседание возобновлено». Передаёт управление шагу 133 «Объявить об окончании судебного разбирательства».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133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Объявить рассмотрение дела по существу законченным</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 xml:space="preserve">Назначение: Судья вслух объявляет об окончании судебного разбирательства и переходе к принятию решения. Действие фиксируется в аудиозаписи и системой проставляется метка времени окончания прений в протоколе. </w:t>
            </w:r>
          </w:p>
          <w:p w:rsidR="00814D07" w:rsidRPr="00FE0CBA" w:rsidRDefault="00814D07" w:rsidP="00FE0CBA">
            <w:pPr>
              <w:rPr>
                <w:sz w:val="24"/>
                <w:szCs w:val="24"/>
              </w:rPr>
            </w:pPr>
            <w:r w:rsidRPr="00FE0CBA">
              <w:rPr>
                <w:sz w:val="24"/>
                <w:szCs w:val="24"/>
              </w:rP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134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Объявить об удалении для принятия решения</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удаляется в совещательную комнату для принятия решения. Системных действий не производится; факт удаления фиксируется в протоколе заседания аудиозаписью.</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189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135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Удалиться в совещательную комнату для принятия решения</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удаляется в совещательную комнату для принятия решения. Системных действий не производится; (при необходимости) фиксируется факт удаления/паузы в протоколе.</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136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Суд удаляется в совещательную комнату?</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137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Поставить запись на паузу</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«Поставить запись на паузу» с фиксацией введённых данных или выбранного решения и сохранением результата в системе.  обеспечить непрерывность </w:t>
            </w:r>
            <w:proofErr w:type="spellStart"/>
            <w:r w:rsidRPr="00FE0CBA">
              <w:rPr>
                <w:sz w:val="24"/>
                <w:szCs w:val="24"/>
              </w:rPr>
              <w:t>аудиопротоколирования</w:t>
            </w:r>
            <w:proofErr w:type="spellEnd"/>
            <w:r w:rsidRPr="00FE0CBA">
              <w:rPr>
                <w:sz w:val="24"/>
                <w:szCs w:val="24"/>
              </w:rPr>
              <w:t xml:space="preserve"> в ходе заседания; управление записью (старт/пауза/возобновление/остановка) фиксируется с отметками времени; в протоколе отражаются обязательные реквизиты и ключевые события заседания, включая сведения о ВКС/веб</w:t>
            </w:r>
            <w:r w:rsidRPr="00FE0CBA">
              <w:rPr>
                <w:sz w:val="24"/>
                <w:szCs w:val="24"/>
              </w:rPr>
              <w:noBreakHyphen/>
              <w:t>конференции и аудиозаписи.</w:t>
            </w:r>
            <w:r w:rsidRPr="00FE0CBA">
              <w:rPr>
                <w:sz w:val="24"/>
                <w:szCs w:val="24"/>
              </w:rPr>
              <w:br/>
              <w:t>Роль: Помощник судьи/Секретарь СЗ</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138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блока принятия судебного акта: ветвь «решение принято» и ветвь «заседание отложено/прервано». Передаёт управление шагу 139. Системных действий не производится.</w:t>
            </w:r>
            <w:r w:rsidRPr="00FE0CBA">
              <w:rPr>
                <w:sz w:val="24"/>
                <w:szCs w:val="24"/>
              </w:rPr>
              <w:br/>
              <w:t>Роль: Помощник судьи/Секретарь СЗ</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189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139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Убедиться в завершении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 xml:space="preserve">Назначение: Судья оценивает, завершены ли все процессуальные действия (прения, реплики, объявление решения) и возможно ли закрыть заседание. Если все этапы </w:t>
            </w:r>
            <w:proofErr w:type="gramStart"/>
            <w:r w:rsidRPr="00FE0CBA">
              <w:rPr>
                <w:sz w:val="24"/>
                <w:szCs w:val="24"/>
              </w:rPr>
              <w:t>пройдены  поток</w:t>
            </w:r>
            <w:proofErr w:type="gramEnd"/>
            <w:r w:rsidRPr="00FE0CBA">
              <w:rPr>
                <w:sz w:val="24"/>
                <w:szCs w:val="24"/>
              </w:rPr>
              <w:t xml:space="preserve"> переходит к оформлению протокола. Системных действий нет; результат оценки передаётся в следующий шаг.</w:t>
            </w:r>
            <w:r w:rsidRPr="00FE0CBA">
              <w:rPr>
                <w:sz w:val="24"/>
                <w:szCs w:val="24"/>
              </w:rPr>
              <w:br/>
              <w:t>Роль: Помощник судьи/Секретарь СЗ</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140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СЗ завершено?</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Помощник судьи/Секретарь СЗ</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15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141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Продолжить запись</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«Продолжить запись» с фиксацией введённых данных или выбранного решения и сохранением результата в системе.  обеспечить непрерывность </w:t>
            </w:r>
            <w:proofErr w:type="spellStart"/>
            <w:r w:rsidRPr="00FE0CBA">
              <w:rPr>
                <w:sz w:val="24"/>
                <w:szCs w:val="24"/>
              </w:rPr>
              <w:t>аудиопротоколирования</w:t>
            </w:r>
            <w:proofErr w:type="spellEnd"/>
            <w:r w:rsidRPr="00FE0CBA">
              <w:rPr>
                <w:sz w:val="24"/>
                <w:szCs w:val="24"/>
              </w:rPr>
              <w:t xml:space="preserve"> в ходе заседания; управление записью (старт/пауза/возобновление/остановка) фиксируется с отметками времени; в протоколе отражаются обязательные реквизиты и ключевые события заседания, включая сведения о ВКС/веб</w:t>
            </w:r>
            <w:r w:rsidRPr="00FE0CBA">
              <w:rPr>
                <w:sz w:val="24"/>
                <w:szCs w:val="24"/>
              </w:rPr>
              <w:noBreakHyphen/>
              <w:t>конференции и аудиозаписи.</w:t>
            </w:r>
            <w:r w:rsidRPr="00FE0CBA">
              <w:rPr>
                <w:sz w:val="24"/>
                <w:szCs w:val="24"/>
              </w:rPr>
              <w:br/>
              <w:t>Роль: Помощник судьи/Секретарь СЗ</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15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142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Остановить запись</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«Остановить запись» с фиксацией введённых данных или выбранного решения и сохранением результата в системе.  обеспечить непрерывность </w:t>
            </w:r>
            <w:proofErr w:type="spellStart"/>
            <w:r w:rsidRPr="00FE0CBA">
              <w:rPr>
                <w:sz w:val="24"/>
                <w:szCs w:val="24"/>
              </w:rPr>
              <w:t>аудиопротоколирования</w:t>
            </w:r>
            <w:proofErr w:type="spellEnd"/>
            <w:r w:rsidRPr="00FE0CBA">
              <w:rPr>
                <w:sz w:val="24"/>
                <w:szCs w:val="24"/>
              </w:rPr>
              <w:t xml:space="preserve"> в ходе заседания; управление записью (старт/пауза/возобновление/остановка) фиксируется с отметками времени; в протоколе отражаются обязательные реквизиты и ключевые события заседания, включая сведения о ВКС/веб</w:t>
            </w:r>
            <w:r w:rsidRPr="00FE0CBA">
              <w:rPr>
                <w:sz w:val="24"/>
                <w:szCs w:val="24"/>
              </w:rPr>
              <w:noBreakHyphen/>
              <w:t>конференции и аудиозаписи.</w:t>
            </w:r>
            <w:r w:rsidRPr="00FE0CBA">
              <w:rPr>
                <w:sz w:val="24"/>
                <w:szCs w:val="24"/>
              </w:rPr>
              <w:br/>
              <w:t>Роль: Помощник судьи/Секретарь СЗ</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189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143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публикации судебного акта и смежных действий. Передаёт управление шагу 144. Системных действий не производится.</w:t>
            </w:r>
            <w:r w:rsidRPr="00FE0CBA">
              <w:rPr>
                <w:sz w:val="24"/>
                <w:szCs w:val="24"/>
              </w:rPr>
              <w:br/>
              <w:t>Роль: Помощник судьи/Секретарь СЗ</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189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144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финальные ветви процесса после завершения всех этапов СЗ. Передаёт управление шагу 145 «СЗ проведено».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145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Сторона приняла участие в процессе проведения СЗ в арбитражном суде.</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Простое завершающее событие</w:t>
            </w:r>
            <w:r w:rsidRPr="00FE0CBA">
              <w:rPr>
                <w:sz w:val="24"/>
                <w:szCs w:val="24"/>
              </w:rPr>
              <w:br/>
              <w:t>Назначение</w:t>
            </w:r>
            <w:proofErr w:type="gramStart"/>
            <w:r w:rsidRPr="00FE0CBA">
              <w:rPr>
                <w:sz w:val="24"/>
                <w:szCs w:val="24"/>
              </w:rPr>
              <w:t>: Завершает</w:t>
            </w:r>
            <w:proofErr w:type="gramEnd"/>
            <w:r w:rsidRPr="00FE0CBA">
              <w:rPr>
                <w:sz w:val="24"/>
                <w:szCs w:val="24"/>
              </w:rPr>
              <w:t xml:space="preserve"> ветку ЛУВД в процессе: участник явился, принял участие в судебном заседании в полном объёме. Дальнейшего потока из этой точки нет; процессуальная роль ЛУВД в рамках ТБП68 исполнена.</w:t>
            </w:r>
            <w:r w:rsidRPr="00FE0CBA">
              <w:rPr>
                <w:sz w:val="24"/>
                <w:szCs w:val="24"/>
              </w:rPr>
              <w:br/>
              <w:t>Роль: ЛУВД</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189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146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Переход из шага 3, 51, 61, 71</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Промежуточное простое событие</w:t>
            </w:r>
            <w:r w:rsidRPr="00FE0CBA">
              <w:rPr>
                <w:sz w:val="24"/>
                <w:szCs w:val="24"/>
              </w:rPr>
              <w:br/>
              <w:t xml:space="preserve">Назначение: Точка слияния четырёх веток: «СЗ без участия сторон» (шаг 3), «оставить без рассмотрения» (шаг 51), «отложить по полномочиям» (шаг 61), «отложить по личности» (шаг 71). Обеспечивает единый вход для этапа вынесения судебного акта. Никаких действий </w:t>
            </w:r>
            <w:proofErr w:type="spellStart"/>
            <w:r w:rsidRPr="00FE0CBA">
              <w:rPr>
                <w:sz w:val="24"/>
                <w:szCs w:val="24"/>
              </w:rPr>
              <w:t>актора</w:t>
            </w:r>
            <w:proofErr w:type="spellEnd"/>
            <w:r w:rsidRPr="00FE0CBA">
              <w:rPr>
                <w:sz w:val="24"/>
                <w:szCs w:val="24"/>
              </w:rPr>
              <w:t xml:space="preserve"> не производится.</w:t>
            </w:r>
            <w:r w:rsidRPr="00FE0CBA">
              <w:rPr>
                <w:sz w:val="24"/>
                <w:szCs w:val="24"/>
              </w:rPr>
              <w:br/>
              <w:t>Роль: Помощник судьи/Секретарь СЗ</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83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147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четыре ветви выхода на оформление протокола: ветвь «СЗ без участия сторон» (шаг 3), ветвь «оставление без рассмотрения» (шаг 51), ветвь «отложение после проверки полномочий» (шаг 61/71), ветвь «штраф наложен» (шаг 71). Передаёт управление шагу 148 «ТБП69.Оформить протокол СЗ». Системных действий не производится.</w:t>
            </w:r>
            <w:r w:rsidRPr="00FE0CBA">
              <w:rPr>
                <w:sz w:val="24"/>
                <w:szCs w:val="24"/>
              </w:rPr>
              <w:br/>
              <w:t>Роль: Помощник судьи/Секретарь СЗ</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441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148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19" w:history="1">
              <w:r w:rsidR="00814D07" w:rsidRPr="00FE0CBA">
                <w:rPr>
                  <w:rStyle w:val="ae"/>
                  <w:sz w:val="24"/>
                  <w:szCs w:val="24"/>
                </w:rPr>
                <w:t>ТБП69.Оформить протокол СЗ</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«ТБП69.Оформить протокол СЗ»; результатом данного процесса будет оформленный (и подписанный) протокол заседания, сохранённый в системе.</w:t>
            </w:r>
            <w:r w:rsidRPr="00FE0CBA">
              <w:rPr>
                <w:sz w:val="24"/>
                <w:szCs w:val="24"/>
              </w:rPr>
              <w:br/>
              <w:t>Роль: Помощник судьи/Секретарь СЗ</w:t>
            </w:r>
            <w:r w:rsidRPr="00FE0CBA">
              <w:rPr>
                <w:sz w:val="24"/>
                <w:szCs w:val="24"/>
              </w:rPr>
              <w:br/>
              <w:t>Входящие данные: Отсутствуют</w:t>
            </w:r>
            <w:r w:rsidRPr="00FE0CBA">
              <w:rPr>
                <w:sz w:val="24"/>
                <w:szCs w:val="24"/>
              </w:rPr>
              <w:br/>
              <w:t>Исходящие данные: Протокол СЗ, Перевод протокола СЗ</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441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149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Проведение судебного заседания завершено. По результатам оформлен протокол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Простое завершающее событие</w:t>
            </w:r>
            <w:r w:rsidRPr="00FE0CBA">
              <w:rPr>
                <w:sz w:val="24"/>
                <w:szCs w:val="24"/>
              </w:rPr>
              <w:br/>
              <w:t>Назначение</w:t>
            </w:r>
            <w:proofErr w:type="gramStart"/>
            <w:r w:rsidRPr="00FE0CBA">
              <w:rPr>
                <w:sz w:val="24"/>
                <w:szCs w:val="24"/>
              </w:rPr>
              <w:t>: Фиксирует</w:t>
            </w:r>
            <w:proofErr w:type="gramEnd"/>
            <w:r w:rsidRPr="00FE0CBA">
              <w:rPr>
                <w:sz w:val="24"/>
                <w:szCs w:val="24"/>
              </w:rPr>
              <w:t xml:space="preserve"> успешное завершение процесса ТБП68: судебное заседание проведено, все процессуальные действия совершены, протокол оформлен и подписан, аудиозапись сохранена в системе. Завершает основной поток процесса.</w:t>
            </w:r>
            <w:r w:rsidRPr="00FE0CBA">
              <w:rPr>
                <w:sz w:val="24"/>
                <w:szCs w:val="24"/>
              </w:rPr>
              <w:br/>
              <w:t>Роль: Помощник судьи/Секретарь СЗ</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15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150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Возникла необходимость попросить о перерыве</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Простое начальное событие</w:t>
            </w:r>
            <w:r w:rsidRPr="00FE0CBA">
              <w:rPr>
                <w:sz w:val="24"/>
                <w:szCs w:val="24"/>
              </w:rPr>
              <w:br/>
              <w:t>Назначение</w:t>
            </w:r>
            <w:proofErr w:type="gramStart"/>
            <w:r w:rsidRPr="00FE0CBA">
              <w:rPr>
                <w:sz w:val="24"/>
                <w:szCs w:val="24"/>
              </w:rPr>
              <w:t>: Инициирует</w:t>
            </w:r>
            <w:proofErr w:type="gramEnd"/>
            <w:r w:rsidRPr="00FE0CBA">
              <w:rPr>
                <w:sz w:val="24"/>
                <w:szCs w:val="24"/>
              </w:rPr>
              <w:t xml:space="preserve"> подпроцесс ходатайства о перерыве: сторона (ЛУВД) принимает решение обратиться к суду с просьбой объявить перерыв. </w:t>
            </w:r>
            <w:proofErr w:type="gramStart"/>
            <w:r w:rsidRPr="00FE0CBA">
              <w:rPr>
                <w:sz w:val="24"/>
                <w:szCs w:val="24"/>
              </w:rPr>
              <w:t>Триггер  волеизъявление</w:t>
            </w:r>
            <w:proofErr w:type="gramEnd"/>
            <w:r w:rsidRPr="00FE0CBA">
              <w:rPr>
                <w:sz w:val="24"/>
                <w:szCs w:val="24"/>
              </w:rPr>
              <w:t xml:space="preserve"> стороны в ходе заседания; предварительных системных условий нет.</w:t>
            </w:r>
            <w:r w:rsidRPr="00FE0CBA">
              <w:rPr>
                <w:sz w:val="24"/>
                <w:szCs w:val="24"/>
              </w:rPr>
              <w:br/>
              <w:t>Роль: ЛУВД</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15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151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Ходатайствовать об объявлении перерыва в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Сторона (ЛУВД) вслух заявляет ходатайство об объявлении перерыва с указанием его основания. Ходатайство фиксируется в аудиозаписи заседания; системных действий со стороны ЛУВД нет. Поток передаётся судье для разрешения ходатайства.</w:t>
            </w:r>
          </w:p>
          <w:p w:rsidR="00814D07" w:rsidRPr="00FE0CBA" w:rsidRDefault="00814D07" w:rsidP="00FE0CBA">
            <w:pPr>
              <w:rPr>
                <w:sz w:val="24"/>
                <w:szCs w:val="24"/>
              </w:rPr>
            </w:pPr>
            <w:r w:rsidRPr="00FE0CBA">
              <w:rPr>
                <w:sz w:val="24"/>
                <w:szCs w:val="24"/>
              </w:rPr>
              <w:t>Роль: ЛУВД</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15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152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Сторона заявила ходатайство об объявлении перерыва в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Простое завершающее событие</w:t>
            </w:r>
            <w:r w:rsidRPr="00FE0CBA">
              <w:rPr>
                <w:sz w:val="24"/>
                <w:szCs w:val="24"/>
              </w:rPr>
              <w:br/>
              <w:t>Назначение</w:t>
            </w:r>
            <w:proofErr w:type="gramStart"/>
            <w:r w:rsidRPr="00FE0CBA">
              <w:rPr>
                <w:sz w:val="24"/>
                <w:szCs w:val="24"/>
              </w:rPr>
              <w:t>: Завершает</w:t>
            </w:r>
            <w:proofErr w:type="gramEnd"/>
            <w:r w:rsidRPr="00FE0CBA">
              <w:rPr>
                <w:sz w:val="24"/>
                <w:szCs w:val="24"/>
              </w:rPr>
              <w:t xml:space="preserve"> ветку инициирования перерыва стороной: ходатайство заявлено и зафиксировано в аудиозаписи. Дальнейшее рассмотрение ходатайства производится в основном потоке судьёй.</w:t>
            </w:r>
            <w:r w:rsidRPr="00FE0CBA">
              <w:rPr>
                <w:sz w:val="24"/>
                <w:szCs w:val="24"/>
              </w:rPr>
              <w:br/>
              <w:t>Роль: ЛУВД</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15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153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Возникла необходимость объявить перерыв в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Простое начальное событие</w:t>
            </w:r>
            <w:r w:rsidRPr="00FE0CBA">
              <w:rPr>
                <w:sz w:val="24"/>
                <w:szCs w:val="24"/>
              </w:rPr>
              <w:br/>
              <w:t xml:space="preserve">Назначение: Инициирует подпроцесс объявления перерыва </w:t>
            </w:r>
            <w:proofErr w:type="gramStart"/>
            <w:r w:rsidRPr="00FE0CBA">
              <w:rPr>
                <w:sz w:val="24"/>
                <w:szCs w:val="24"/>
              </w:rPr>
              <w:t>судьёй  по</w:t>
            </w:r>
            <w:proofErr w:type="gramEnd"/>
            <w:r w:rsidRPr="00FE0CBA">
              <w:rPr>
                <w:sz w:val="24"/>
                <w:szCs w:val="24"/>
              </w:rPr>
              <w:t xml:space="preserve"> собственной инициативе или после разрешения ходатайства стороны. Входное условие: заседание открыто, судья принял решение об объявлении перерыва.</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154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Определить инициатора перерыва в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«Определить инициатора перерыва в СЗ» с фиксацией введённых данных или выбранного решения и сохранением результата в системе.  перерыв объявляется по инициативе суда или по ходатайству стороны; контролируется предельная длительность перерыва; при перерыве более одного дня обеспечивается размещение сведений о перерыве и времени продолжения в КАД и в календаре судебных заседаний.</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155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Вопрос решается по ходатайству стороны?</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156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Рассмотреть ходатайство</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рассматривает ходатайство стороны об объявлении перерыва: изучает доводы, оценивает процессуальную необходимость. Системных действий не производится. Итог рассмотрения ходатайства переходит к шагу 155 «Ходатайство удовлетворено?».</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157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блока перерыва: ветвь «перерыв не объявлялся» и ветвь «перерыв завершён». Передаёт управление следующему шагу процесса.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158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20" w:history="1">
              <w:r w:rsidR="00814D07" w:rsidRPr="00FE0CBA">
                <w:rPr>
                  <w:rStyle w:val="ae"/>
                  <w:sz w:val="24"/>
                  <w:szCs w:val="24"/>
                </w:rPr>
                <w:t>ТБП5.Проверить срок</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«ТБП5.Проверить срок»; результатом данного процесса будет вывод о соблюдении/нарушении допустимого срока (например, перерыва) и зафиксированное решение.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159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Суд считает возможным объявить перерыв по итогам проверки срока?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 заседаний.</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15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160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Объявить перерыв</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Судья вслух объявляет перерыв, называя дату и точное время возобновления заседания. Объявление фиксируется в аудиозаписи; параллельно секретарь фиксирует время перерыва в системе. Системных действий судьи нет; поток передаётся к шагу фиксации перерыва.</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161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Перерыв более 1 дня?</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 </w:t>
            </w:r>
          </w:p>
          <w:p w:rsidR="00814D07" w:rsidRPr="00FE0CBA" w:rsidRDefault="00814D07" w:rsidP="00FE0CBA">
            <w:pPr>
              <w:rPr>
                <w:sz w:val="24"/>
                <w:szCs w:val="24"/>
              </w:rPr>
            </w:pPr>
            <w:r w:rsidRPr="00FE0CBA">
              <w:rPr>
                <w:sz w:val="24"/>
                <w:szCs w:val="24"/>
              </w:rP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162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Указать продолжительность перерыва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«Указать продолжительность перерыва» с фиксацией введённых данных или выбранного решения и сохранением результата в системе. Перерыв объявляется по инициативе суда или по ходатайству стороны; контролируется предельная длительность перерыва; при перерыве более одного дня обеспечивается размещение сведений о перерыве и времени продолжения в КАД и в календаре судебных заседаний.</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163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Разместить информацию в КАД</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Сервисная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автоматическое выполнение действия «Разместить информацию в КАД» системой с созданием или изменением конкретного объекта/статуса и сохранением результата в данных дела.</w:t>
            </w:r>
            <w:r w:rsidRPr="00FE0CBA">
              <w:rPr>
                <w:sz w:val="24"/>
                <w:szCs w:val="24"/>
              </w:rPr>
              <w:br/>
              <w:t>Роль: Система</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164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Разместить информацию в календарь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Сервисная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автоматическое выполнение действия «Разместить информацию в календарь СЗ» системой с созданием или изменением конкретного объекта/статуса и сохранением результата в данных дела.</w:t>
            </w:r>
            <w:r w:rsidRPr="00FE0CBA">
              <w:rPr>
                <w:sz w:val="24"/>
                <w:szCs w:val="24"/>
              </w:rPr>
              <w:br/>
              <w:t>Роль: Система</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165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 результату проверки срока перерыва (ТБП5): ветвь «срок допустим» (≤ 10 дней) и ветвь «перерыв в пределах одного дня». Передаёт управление шагу 166 «Объявить перерыв».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15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166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Ждать окончание перерыва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Промежуточное простое событие</w:t>
            </w:r>
            <w:r w:rsidRPr="00FE0CBA">
              <w:rPr>
                <w:sz w:val="24"/>
                <w:szCs w:val="24"/>
              </w:rPr>
              <w:br/>
              <w:t>Назначение</w:t>
            </w:r>
            <w:proofErr w:type="gramStart"/>
            <w:r w:rsidRPr="00FE0CBA">
              <w:rPr>
                <w:sz w:val="24"/>
                <w:szCs w:val="24"/>
              </w:rPr>
              <w:t>: Маркирует</w:t>
            </w:r>
            <w:proofErr w:type="gramEnd"/>
            <w:r w:rsidRPr="00FE0CBA">
              <w:rPr>
                <w:sz w:val="24"/>
                <w:szCs w:val="24"/>
              </w:rPr>
              <w:t xml:space="preserve"> период ожидания от момента объявления перерыва до наступления даты/времени возобновления заседания. Поток «заморожен» до истечения срока перерыва; </w:t>
            </w:r>
            <w:proofErr w:type="gramStart"/>
            <w:r w:rsidRPr="00FE0CBA">
              <w:rPr>
                <w:sz w:val="24"/>
                <w:szCs w:val="24"/>
              </w:rPr>
              <w:t>после  передаётся</w:t>
            </w:r>
            <w:proofErr w:type="gramEnd"/>
            <w:r w:rsidRPr="00FE0CBA">
              <w:rPr>
                <w:sz w:val="24"/>
                <w:szCs w:val="24"/>
              </w:rPr>
              <w:t xml:space="preserve"> к шагу возобновления.</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167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w:t>
            </w:r>
            <w:proofErr w:type="gramStart"/>
            <w:r w:rsidRPr="00FE0CBA">
              <w:rPr>
                <w:sz w:val="24"/>
                <w:szCs w:val="24"/>
              </w:rPr>
              <w:t>: Объединить</w:t>
            </w:r>
            <w:proofErr w:type="gramEnd"/>
            <w:r w:rsidRPr="00FE0CBA">
              <w:rPr>
                <w:sz w:val="24"/>
                <w:szCs w:val="24"/>
              </w:rPr>
              <w:t xml:space="preserve"> ветви после размещения информации о перерыве: ветвь «информация размещена в КАД» (шаг 163) и ветвь «информация размещена в календаре СЗ» (шаг 164). Передаёт управление шагу 168 «Остановить запись». Системных действий не производится.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168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Продолжить проведение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 xml:space="preserve">Назначение: Судья дает поручение продолжить аудиозапись процесса после перерыва. </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169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Был объявлен перерыв в СЗ. После окончания перерыва процесс продолжается с момента перерыва.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Простое завершающее событие</w:t>
            </w:r>
            <w:r w:rsidRPr="00FE0CBA">
              <w:rPr>
                <w:sz w:val="24"/>
                <w:szCs w:val="24"/>
              </w:rPr>
              <w:br/>
              <w:t>Назначение</w:t>
            </w:r>
            <w:proofErr w:type="gramStart"/>
            <w:r w:rsidRPr="00FE0CBA">
              <w:rPr>
                <w:sz w:val="24"/>
                <w:szCs w:val="24"/>
              </w:rPr>
              <w:t>: Завершает</w:t>
            </w:r>
            <w:proofErr w:type="gramEnd"/>
            <w:r w:rsidRPr="00FE0CBA">
              <w:rPr>
                <w:sz w:val="24"/>
                <w:szCs w:val="24"/>
              </w:rPr>
              <w:t xml:space="preserve"> ветку объявления перерыва судьёй: перерыв объявлен, дата и время возобновления зафиксированы. Сигнализирует о необходимости возобновления заседания по истечении объявленного срока.</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15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170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Был объявлен перерыв в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Начальное событие-условие</w:t>
            </w:r>
            <w:r w:rsidRPr="00FE0CBA">
              <w:rPr>
                <w:sz w:val="24"/>
                <w:szCs w:val="24"/>
              </w:rPr>
              <w:br/>
              <w:t>Назначение</w:t>
            </w:r>
            <w:proofErr w:type="gramStart"/>
            <w:r w:rsidRPr="00FE0CBA">
              <w:rPr>
                <w:sz w:val="24"/>
                <w:szCs w:val="24"/>
              </w:rPr>
              <w:t>: Инициирует</w:t>
            </w:r>
            <w:proofErr w:type="gramEnd"/>
            <w:r w:rsidRPr="00FE0CBA">
              <w:rPr>
                <w:sz w:val="24"/>
                <w:szCs w:val="24"/>
              </w:rPr>
              <w:t xml:space="preserve"> подпроцесс возобновления заседания после перерыва. </w:t>
            </w:r>
            <w:proofErr w:type="gramStart"/>
            <w:r w:rsidRPr="00FE0CBA">
              <w:rPr>
                <w:sz w:val="24"/>
                <w:szCs w:val="24"/>
              </w:rPr>
              <w:t>Триггер  наступление</w:t>
            </w:r>
            <w:proofErr w:type="gramEnd"/>
            <w:r w:rsidRPr="00FE0CBA">
              <w:rPr>
                <w:sz w:val="24"/>
                <w:szCs w:val="24"/>
              </w:rPr>
              <w:t xml:space="preserve"> даты и времени возобновления, ранее зафиксированных при объявлении перерыва.</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472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171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Зафиксировать начало перерыва в протоколе</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«Зафиксировать начало перерыва в протоколе» с фиксацией введённых данных или выбранного решения и сохранением результата в системе. Обеспечить непрерывность аудио-протоколирования в ходе заседания; управление записью (старт/пауза/возобновление/остановка) фиксируется с отметками времени; в протоколе отражаются обязательные реквизиты и ключевые события заседания, включая сведения о ВКС/веб</w:t>
            </w:r>
            <w:r w:rsidRPr="00FE0CBA">
              <w:rPr>
                <w:sz w:val="24"/>
                <w:szCs w:val="24"/>
              </w:rPr>
              <w:noBreakHyphen/>
              <w:t>конференции и аудиозаписи. Перерыв объявляется по инициативе суда или по ходатайству стороны; контролируется предельная длительность перерыва; при перерыве более одного дня обеспечивается размещение сведений о перерыве и времени продолжения в КАД и в календаре судебных заседаний.</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172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Остановить запись</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Сервисная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автоматическое выполнение действия «Остановить запись» системой с созданием или изменением конкретного объекта/статуса и сохранением результата в данных дела.  обеспечить непрерывность </w:t>
            </w:r>
            <w:proofErr w:type="spellStart"/>
            <w:r w:rsidRPr="00FE0CBA">
              <w:rPr>
                <w:sz w:val="24"/>
                <w:szCs w:val="24"/>
              </w:rPr>
              <w:t>аудиопротоколирования</w:t>
            </w:r>
            <w:proofErr w:type="spellEnd"/>
            <w:r w:rsidRPr="00FE0CBA">
              <w:rPr>
                <w:sz w:val="24"/>
                <w:szCs w:val="24"/>
              </w:rPr>
              <w:t xml:space="preserve"> в ходе заседания; управление записью (старт/пауза/возобновление/остановка) фиксируется с отметками времени; в протоколе отражаются обязательные реквизиты и ключевые события заседания, включая сведения о ВКС/веб</w:t>
            </w:r>
            <w:r w:rsidRPr="00FE0CBA">
              <w:rPr>
                <w:sz w:val="24"/>
                <w:szCs w:val="24"/>
              </w:rPr>
              <w:noBreakHyphen/>
              <w:t>конференции и аудиозаписи.</w:t>
            </w:r>
            <w:r w:rsidRPr="00FE0CBA">
              <w:rPr>
                <w:sz w:val="24"/>
                <w:szCs w:val="24"/>
              </w:rPr>
              <w:br/>
              <w:t>Роль: Система</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173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Зафиксировать дату и время продолжения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«Зафиксировать дату и время продолжения СЗ» с фиксацией введённых данных или выбранного решения и сохранением результата в системе.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174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Перерыв в пределах одного дня?</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Развилка «ИЛИ/ИЛИ»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маршрутизацию процесса по ветви, соответствующей значению условия, установленному на предыдущем шаге. Сам шлюз не принимает решение, а выполняет переход по ранее зафиксированному результату.  перерыв объявляется по инициативе суда или по ходатайству стороны; контролируется предельная длительность перерыва; при перерыве более одного дня обеспечивается размещение сведений о перерыве и времени продолжения в КАД и в календаре судебных заседаний.</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175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B71F5A" w:rsidP="00FE0CBA">
            <w:pPr>
              <w:rPr>
                <w:sz w:val="24"/>
                <w:szCs w:val="24"/>
              </w:rPr>
            </w:pPr>
            <w:hyperlink r:id="rId21" w:history="1">
              <w:r w:rsidR="00814D07" w:rsidRPr="00FE0CBA">
                <w:rPr>
                  <w:rStyle w:val="ae"/>
                  <w:sz w:val="24"/>
                  <w:szCs w:val="24"/>
                </w:rPr>
                <w:t>ТБП80.Принять СА</w:t>
              </w:r>
            </w:hyperlink>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Вызов активности</w:t>
            </w:r>
            <w:r w:rsidRPr="00FE0CBA">
              <w:rPr>
                <w:sz w:val="24"/>
                <w:szCs w:val="24"/>
              </w:rPr>
              <w:br/>
              <w:t>Назначение: Обеспечить выполнение типового процесса «ТБП80.Принять СА»; результатом данного процесса будет принятый судебный акт (решение/определение) и его фиксация в деле.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176</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Сходящаяся развилка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Сходящаяся развилка</w:t>
            </w:r>
            <w:r w:rsidRPr="00FE0CBA">
              <w:rPr>
                <w:sz w:val="24"/>
                <w:szCs w:val="24"/>
              </w:rPr>
              <w:br/>
              <w:t>Назначение: Судья получает от сторон подписи, подтверждающие ознакомление с датой и временем продолжения заседания после перерыва.</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177</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Получить подписи сторон об ознакомлении с датой и временем</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«Получить подписи сторон об ознакомлении с датой и временем» с фиксацией введённых данных или выбранного решения и сохранением результата в системе.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15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178</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Ждать окончание перерыва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Промежуточное простое событие</w:t>
            </w:r>
            <w:r w:rsidRPr="00FE0CBA">
              <w:rPr>
                <w:sz w:val="24"/>
                <w:szCs w:val="24"/>
              </w:rPr>
              <w:br/>
              <w:t>Назначение</w:t>
            </w:r>
            <w:proofErr w:type="gramStart"/>
            <w:r w:rsidRPr="00FE0CBA">
              <w:rPr>
                <w:sz w:val="24"/>
                <w:szCs w:val="24"/>
              </w:rPr>
              <w:t>: Маркирует</w:t>
            </w:r>
            <w:proofErr w:type="gramEnd"/>
            <w:r w:rsidRPr="00FE0CBA">
              <w:rPr>
                <w:sz w:val="24"/>
                <w:szCs w:val="24"/>
              </w:rPr>
              <w:t xml:space="preserve"> период ожидания окончания перерыва в ветке секретаря. Поток передаётся к шагу оформления возобновления заседания после истечения срока перерыва.</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150"/>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179</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Продолжить запись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«Продолжить запись СЗ» с фиксацией введённых данных или выбранного решения и сохранением результата в системе.  обеспечить непрерывность </w:t>
            </w:r>
            <w:proofErr w:type="spellStart"/>
            <w:r w:rsidRPr="00FE0CBA">
              <w:rPr>
                <w:sz w:val="24"/>
                <w:szCs w:val="24"/>
              </w:rPr>
              <w:t>аудиопротоколирования</w:t>
            </w:r>
            <w:proofErr w:type="spellEnd"/>
            <w:r w:rsidRPr="00FE0CBA">
              <w:rPr>
                <w:sz w:val="24"/>
                <w:szCs w:val="24"/>
              </w:rPr>
              <w:t xml:space="preserve"> в ходе заседания; управление записью (старт/пауза/возобновление/остановка) фиксируется с отметками времени; в протоколе отражаются обязательные реквизиты и ключевые события заседания, включая сведения о ВКС/веб</w:t>
            </w:r>
            <w:r w:rsidRPr="00FE0CBA">
              <w:rPr>
                <w:sz w:val="24"/>
                <w:szCs w:val="24"/>
              </w:rPr>
              <w:noBreakHyphen/>
              <w:t>конференции и аудиозаписи.</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180</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Секретарь СЗ надлежащим образом оформил объявление перерыва и продолжение СЗ после перерыва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Простое завершающее событие</w:t>
            </w:r>
            <w:r w:rsidRPr="00FE0CBA">
              <w:rPr>
                <w:sz w:val="24"/>
                <w:szCs w:val="24"/>
              </w:rPr>
              <w:br/>
              <w:t>Назначение</w:t>
            </w:r>
            <w:proofErr w:type="gramStart"/>
            <w:r w:rsidRPr="00FE0CBA">
              <w:rPr>
                <w:sz w:val="24"/>
                <w:szCs w:val="24"/>
              </w:rPr>
              <w:t>: Завершает</w:t>
            </w:r>
            <w:proofErr w:type="gramEnd"/>
            <w:r w:rsidRPr="00FE0CBA">
              <w:rPr>
                <w:sz w:val="24"/>
                <w:szCs w:val="24"/>
              </w:rPr>
              <w:t xml:space="preserve"> ветку секретаря СЗ: в протоколе зафиксированы время объявления перерыва и время возобновления заседания; информация о перерыве размещена в КАД/на сайте суда. Подпроцесс документирования перерыва завершён.</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181</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У истца возникла необходимость изменить заявленные ранее требования</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Простое начальное событие</w:t>
            </w:r>
            <w:r w:rsidRPr="00FE0CBA">
              <w:rPr>
                <w:sz w:val="24"/>
                <w:szCs w:val="24"/>
              </w:rPr>
              <w:br/>
              <w:t>Назначение</w:t>
            </w:r>
            <w:proofErr w:type="gramStart"/>
            <w:r w:rsidRPr="00FE0CBA">
              <w:rPr>
                <w:sz w:val="24"/>
                <w:szCs w:val="24"/>
              </w:rPr>
              <w:t>: Инициирует</w:t>
            </w:r>
            <w:proofErr w:type="gramEnd"/>
            <w:r w:rsidRPr="00FE0CBA">
              <w:rPr>
                <w:sz w:val="24"/>
                <w:szCs w:val="24"/>
              </w:rPr>
              <w:t xml:space="preserve"> подпроцесс изменения исковых требований: истец принимает решение заявить соответствующее ходатайство. </w:t>
            </w:r>
            <w:proofErr w:type="gramStart"/>
            <w:r w:rsidRPr="00FE0CBA">
              <w:rPr>
                <w:sz w:val="24"/>
                <w:szCs w:val="24"/>
              </w:rPr>
              <w:t>Триггер  волеизъявление</w:t>
            </w:r>
            <w:proofErr w:type="gramEnd"/>
            <w:r w:rsidRPr="00FE0CBA">
              <w:rPr>
                <w:sz w:val="24"/>
                <w:szCs w:val="24"/>
              </w:rPr>
              <w:t xml:space="preserve"> истца в ходе заседания; системных предварительных условий нет.</w:t>
            </w:r>
            <w:r w:rsidRPr="00FE0CBA">
              <w:rPr>
                <w:sz w:val="24"/>
                <w:szCs w:val="24"/>
              </w:rPr>
              <w:br/>
              <w:t>Роль: ЛУВД</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182</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Заявить ходатайство об изменении иска</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Ручная задача</w:t>
            </w:r>
            <w:r w:rsidRPr="00FE0CBA">
              <w:rPr>
                <w:sz w:val="24"/>
                <w:szCs w:val="24"/>
              </w:rPr>
              <w:br/>
              <w:t>Назначение: Истец (ЛУВД) вслух заявляет ходатайство: называет, что именно изменяется (предмет, основание, размер требований) и приводит обоснование. Ходатайство фиксируется в аудиозаписи; системных действий ЛУВД нет. Поток переходит к судье и помощнику для оформления.</w:t>
            </w:r>
            <w:r w:rsidRPr="00FE0CBA">
              <w:rPr>
                <w:sz w:val="24"/>
                <w:szCs w:val="24"/>
              </w:rPr>
              <w:br/>
              <w:t>Роль: ЛУВД</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183</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Сторона заявила ходатайство об изменении исковых требований</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Простое завершающее событие</w:t>
            </w:r>
            <w:r w:rsidRPr="00FE0CBA">
              <w:rPr>
                <w:sz w:val="24"/>
                <w:szCs w:val="24"/>
              </w:rPr>
              <w:br/>
              <w:t>Назначение</w:t>
            </w:r>
            <w:proofErr w:type="gramStart"/>
            <w:r w:rsidRPr="00FE0CBA">
              <w:rPr>
                <w:sz w:val="24"/>
                <w:szCs w:val="24"/>
              </w:rPr>
              <w:t>: Завершает</w:t>
            </w:r>
            <w:proofErr w:type="gramEnd"/>
            <w:r w:rsidRPr="00FE0CBA">
              <w:rPr>
                <w:sz w:val="24"/>
                <w:szCs w:val="24"/>
              </w:rPr>
              <w:t xml:space="preserve"> ветку истца: ходатайство об изменении требований заявлено и зафиксировано в аудиозаписи. Дальнейшее оформление и внесение в протокол производятся судьёй и помощником/секретарём.</w:t>
            </w:r>
            <w:r w:rsidRPr="00FE0CBA">
              <w:rPr>
                <w:sz w:val="24"/>
                <w:szCs w:val="24"/>
              </w:rPr>
              <w:br/>
              <w:t>Роль: ЛУВД</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184</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Возникла необходимость внести процесс изменения требований в протокол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Простое начальное событие</w:t>
            </w:r>
            <w:r w:rsidRPr="00FE0CBA">
              <w:rPr>
                <w:sz w:val="24"/>
                <w:szCs w:val="24"/>
              </w:rPr>
              <w:br/>
              <w:t>Назначение</w:t>
            </w:r>
            <w:proofErr w:type="gramStart"/>
            <w:r w:rsidRPr="00FE0CBA">
              <w:rPr>
                <w:sz w:val="24"/>
                <w:szCs w:val="24"/>
              </w:rPr>
              <w:t>: Инициирует</w:t>
            </w:r>
            <w:proofErr w:type="gramEnd"/>
            <w:r w:rsidRPr="00FE0CBA">
              <w:rPr>
                <w:sz w:val="24"/>
                <w:szCs w:val="24"/>
              </w:rPr>
              <w:t xml:space="preserve"> подпроцесс документирования изменения исковых требований: судья/помощник принимает к оформлению заявленные истцом изменения. Входное условие: ходатайство заявлено и не встретило процессуального препятствия.</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14D07"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185</w:t>
            </w:r>
          </w:p>
        </w:tc>
        <w:tc>
          <w:tcPr>
            <w:tcW w:w="448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Внести запись об изменении иска протокол СЗ</w:t>
            </w:r>
          </w:p>
        </w:tc>
        <w:tc>
          <w:tcPr>
            <w:tcW w:w="946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Тип: Пользовательская задача</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пользователем действия «Внести запись об изменении иска протокол СЗ» с фиксацией введённых данных или выбранного решения и сохранением результата в системе.  обеспечить непрерывность </w:t>
            </w:r>
            <w:proofErr w:type="spellStart"/>
            <w:r w:rsidRPr="00FE0CBA">
              <w:rPr>
                <w:sz w:val="24"/>
                <w:szCs w:val="24"/>
              </w:rPr>
              <w:t>аудиопротоколирования</w:t>
            </w:r>
            <w:proofErr w:type="spellEnd"/>
            <w:r w:rsidRPr="00FE0CBA">
              <w:rPr>
                <w:sz w:val="24"/>
                <w:szCs w:val="24"/>
              </w:rPr>
              <w:t xml:space="preserve"> в ходе заседания; управление записью (старт/пауза/возобновление/остановка) фиксируется с отметками времени; в протоколе отражаются обязательные реквизиты и ключевые события заседания, включая сведения о ВКС/веб</w:t>
            </w:r>
            <w:r w:rsidRPr="00FE0CBA">
              <w:rPr>
                <w:sz w:val="24"/>
                <w:szCs w:val="24"/>
              </w:rPr>
              <w:noBreakHyphen/>
              <w:t>конференции и аудиозаписи.</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14D07" w:rsidRPr="00FE0CBA" w:rsidRDefault="00814D07" w:rsidP="00FE0CBA">
            <w:pPr>
              <w:rPr>
                <w:sz w:val="24"/>
                <w:szCs w:val="24"/>
              </w:rPr>
            </w:pPr>
            <w:r w:rsidRPr="00FE0CBA">
              <w:rPr>
                <w:sz w:val="24"/>
                <w:szCs w:val="24"/>
              </w:rPr>
              <w:t> </w:t>
            </w:r>
          </w:p>
        </w:tc>
      </w:tr>
      <w:tr w:rsidR="00804865" w:rsidRPr="00FE0CBA" w:rsidTr="00B71F5A">
        <w:trPr>
          <w:trHeight w:val="3465"/>
        </w:trPr>
        <w:tc>
          <w:tcPr>
            <w:tcW w:w="840" w:type="dxa"/>
            <w:tcBorders>
              <w:top w:val="nil"/>
              <w:left w:val="single" w:sz="4" w:space="0" w:color="auto"/>
              <w:bottom w:val="single" w:sz="4" w:space="0" w:color="auto"/>
              <w:right w:val="single" w:sz="4" w:space="0" w:color="auto"/>
            </w:tcBorders>
            <w:shd w:val="clear" w:color="auto" w:fill="auto"/>
          </w:tcPr>
          <w:p w:rsidR="00804865" w:rsidRPr="00FE0CBA" w:rsidRDefault="00804865" w:rsidP="00FE0CBA">
            <w:pPr>
              <w:rPr>
                <w:sz w:val="24"/>
                <w:szCs w:val="24"/>
              </w:rPr>
            </w:pPr>
            <w:r w:rsidRPr="00FE0CBA">
              <w:rPr>
                <w:sz w:val="24"/>
                <w:szCs w:val="24"/>
              </w:rPr>
              <w:t>186</w:t>
            </w:r>
          </w:p>
        </w:tc>
        <w:tc>
          <w:tcPr>
            <w:tcW w:w="4480" w:type="dxa"/>
            <w:tcBorders>
              <w:top w:val="nil"/>
              <w:left w:val="nil"/>
              <w:bottom w:val="single" w:sz="4" w:space="0" w:color="auto"/>
              <w:right w:val="single" w:sz="4" w:space="0" w:color="auto"/>
            </w:tcBorders>
            <w:shd w:val="clear" w:color="auto" w:fill="auto"/>
          </w:tcPr>
          <w:p w:rsidR="00804865" w:rsidRPr="00FE0CBA" w:rsidRDefault="00804865" w:rsidP="00FE0CBA">
            <w:pPr>
              <w:rPr>
                <w:sz w:val="24"/>
                <w:szCs w:val="24"/>
              </w:rPr>
            </w:pPr>
            <w:r w:rsidRPr="00FE0CBA">
              <w:rPr>
                <w:sz w:val="24"/>
                <w:szCs w:val="24"/>
              </w:rPr>
              <w:t>В протокол СЗ внесена запись об изменении иска</w:t>
            </w:r>
          </w:p>
        </w:tc>
        <w:tc>
          <w:tcPr>
            <w:tcW w:w="9460" w:type="dxa"/>
            <w:tcBorders>
              <w:top w:val="nil"/>
              <w:left w:val="nil"/>
              <w:bottom w:val="single" w:sz="4" w:space="0" w:color="auto"/>
              <w:right w:val="single" w:sz="4" w:space="0" w:color="auto"/>
            </w:tcBorders>
            <w:shd w:val="clear" w:color="auto" w:fill="auto"/>
          </w:tcPr>
          <w:p w:rsidR="00804865" w:rsidRPr="00FE0CBA" w:rsidRDefault="00804865" w:rsidP="00FE0CBA">
            <w:pPr>
              <w:rPr>
                <w:sz w:val="24"/>
                <w:szCs w:val="24"/>
              </w:rPr>
            </w:pPr>
            <w:r w:rsidRPr="00FE0CBA">
              <w:rPr>
                <w:sz w:val="24"/>
                <w:szCs w:val="24"/>
              </w:rPr>
              <w:t>Тип: Простое завершающее событие</w:t>
            </w:r>
            <w:r w:rsidRPr="00FE0CBA">
              <w:rPr>
                <w:sz w:val="24"/>
                <w:szCs w:val="24"/>
              </w:rPr>
              <w:br/>
              <w:t>Назначение</w:t>
            </w:r>
            <w:proofErr w:type="gramStart"/>
            <w:r w:rsidRPr="00FE0CBA">
              <w:rPr>
                <w:sz w:val="24"/>
                <w:szCs w:val="24"/>
              </w:rPr>
              <w:t>: Фиксирует</w:t>
            </w:r>
            <w:proofErr w:type="gramEnd"/>
            <w:r w:rsidRPr="00FE0CBA">
              <w:rPr>
                <w:sz w:val="24"/>
                <w:szCs w:val="24"/>
              </w:rPr>
              <w:t xml:space="preserve"> успешное внесение в протокол СЗ сведений об изменении исковых требований. Завершает подпроцесс документирования изменения; далее поток возвращается к основному процессу.</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tcPr>
          <w:p w:rsidR="00804865" w:rsidRPr="00FE0CBA" w:rsidRDefault="00804865" w:rsidP="00FE0CBA">
            <w:pPr>
              <w:rPr>
                <w:sz w:val="24"/>
                <w:szCs w:val="24"/>
              </w:rPr>
            </w:pPr>
          </w:p>
        </w:tc>
      </w:tr>
      <w:tr w:rsidR="00804865"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04865" w:rsidRPr="00FE0CBA" w:rsidRDefault="00804865" w:rsidP="00FE0CBA">
            <w:pPr>
              <w:rPr>
                <w:sz w:val="24"/>
                <w:szCs w:val="24"/>
              </w:rPr>
            </w:pPr>
            <w:r w:rsidRPr="00FE0CBA">
              <w:rPr>
                <w:sz w:val="24"/>
                <w:szCs w:val="24"/>
              </w:rPr>
              <w:t>187</w:t>
            </w:r>
          </w:p>
        </w:tc>
        <w:tc>
          <w:tcPr>
            <w:tcW w:w="4480" w:type="dxa"/>
            <w:tcBorders>
              <w:top w:val="nil"/>
              <w:left w:val="nil"/>
              <w:bottom w:val="single" w:sz="4" w:space="0" w:color="auto"/>
              <w:right w:val="single" w:sz="4" w:space="0" w:color="auto"/>
            </w:tcBorders>
            <w:shd w:val="clear" w:color="auto" w:fill="auto"/>
            <w:hideMark/>
          </w:tcPr>
          <w:p w:rsidR="00804865" w:rsidRPr="00FE0CBA" w:rsidRDefault="00804865" w:rsidP="00FE0CBA">
            <w:pPr>
              <w:rPr>
                <w:sz w:val="24"/>
                <w:szCs w:val="24"/>
              </w:rPr>
            </w:pPr>
            <w:r w:rsidRPr="00FE0CBA">
              <w:rPr>
                <w:sz w:val="24"/>
                <w:szCs w:val="24"/>
              </w:rPr>
              <w:t>В связи с нарушениями порядка в СЗ/неподчинения стороны законным распоряжениям возникла необходимость наложить судебный штраф</w:t>
            </w:r>
          </w:p>
        </w:tc>
        <w:tc>
          <w:tcPr>
            <w:tcW w:w="9460" w:type="dxa"/>
            <w:tcBorders>
              <w:top w:val="nil"/>
              <w:left w:val="nil"/>
              <w:bottom w:val="single" w:sz="4" w:space="0" w:color="auto"/>
              <w:right w:val="single" w:sz="4" w:space="0" w:color="auto"/>
            </w:tcBorders>
            <w:shd w:val="clear" w:color="auto" w:fill="auto"/>
            <w:hideMark/>
          </w:tcPr>
          <w:p w:rsidR="00804865" w:rsidRPr="00FE0CBA" w:rsidRDefault="00804865" w:rsidP="00FE0CBA">
            <w:pPr>
              <w:rPr>
                <w:sz w:val="24"/>
                <w:szCs w:val="24"/>
              </w:rPr>
            </w:pPr>
            <w:r w:rsidRPr="00FE0CBA">
              <w:rPr>
                <w:sz w:val="24"/>
                <w:szCs w:val="24"/>
              </w:rPr>
              <w:t>Тип: Простое начальное событие</w:t>
            </w:r>
            <w:r w:rsidRPr="00FE0CBA">
              <w:rPr>
                <w:sz w:val="24"/>
                <w:szCs w:val="24"/>
              </w:rPr>
              <w:br/>
              <w:t>Назначение</w:t>
            </w:r>
            <w:proofErr w:type="gramStart"/>
            <w:r w:rsidRPr="00FE0CBA">
              <w:rPr>
                <w:sz w:val="24"/>
                <w:szCs w:val="24"/>
              </w:rPr>
              <w:t>: Инициирует</w:t>
            </w:r>
            <w:proofErr w:type="gramEnd"/>
            <w:r w:rsidRPr="00FE0CBA">
              <w:rPr>
                <w:sz w:val="24"/>
                <w:szCs w:val="24"/>
              </w:rPr>
              <w:t xml:space="preserve"> подпроцесс наложения судебного штрафа: зафиксировано нарушение порядка в заседании или неподчинение законным распоряжениям суда. </w:t>
            </w:r>
            <w:proofErr w:type="gramStart"/>
            <w:r w:rsidRPr="00FE0CBA">
              <w:rPr>
                <w:sz w:val="24"/>
                <w:szCs w:val="24"/>
              </w:rPr>
              <w:t>Триггер  решение</w:t>
            </w:r>
            <w:proofErr w:type="gramEnd"/>
            <w:r w:rsidRPr="00FE0CBA">
              <w:rPr>
                <w:sz w:val="24"/>
                <w:szCs w:val="24"/>
              </w:rPr>
              <w:t xml:space="preserve"> судьи о применении дисциплинарной санкции.</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04865" w:rsidRPr="00FE0CBA" w:rsidRDefault="00804865" w:rsidP="00FE0CBA">
            <w:pPr>
              <w:rPr>
                <w:sz w:val="24"/>
                <w:szCs w:val="24"/>
              </w:rPr>
            </w:pPr>
            <w:r w:rsidRPr="00FE0CBA">
              <w:rPr>
                <w:sz w:val="24"/>
                <w:szCs w:val="24"/>
              </w:rPr>
              <w:t> </w:t>
            </w:r>
          </w:p>
        </w:tc>
      </w:tr>
      <w:tr w:rsidR="00804865" w:rsidRPr="00FE0CBA" w:rsidTr="00B71F5A">
        <w:trPr>
          <w:trHeight w:val="2520"/>
        </w:trPr>
        <w:tc>
          <w:tcPr>
            <w:tcW w:w="840" w:type="dxa"/>
            <w:tcBorders>
              <w:top w:val="nil"/>
              <w:left w:val="single" w:sz="4" w:space="0" w:color="auto"/>
              <w:bottom w:val="single" w:sz="4" w:space="0" w:color="auto"/>
              <w:right w:val="single" w:sz="4" w:space="0" w:color="auto"/>
            </w:tcBorders>
            <w:shd w:val="clear" w:color="auto" w:fill="auto"/>
            <w:hideMark/>
          </w:tcPr>
          <w:p w:rsidR="00804865" w:rsidRPr="00FE0CBA" w:rsidRDefault="00804865" w:rsidP="00FE0CBA">
            <w:pPr>
              <w:rPr>
                <w:sz w:val="24"/>
                <w:szCs w:val="24"/>
              </w:rPr>
            </w:pPr>
            <w:r w:rsidRPr="00FE0CBA">
              <w:rPr>
                <w:sz w:val="24"/>
                <w:szCs w:val="24"/>
              </w:rPr>
              <w:t>188</w:t>
            </w:r>
          </w:p>
        </w:tc>
        <w:tc>
          <w:tcPr>
            <w:tcW w:w="4480" w:type="dxa"/>
            <w:tcBorders>
              <w:top w:val="nil"/>
              <w:left w:val="nil"/>
              <w:bottom w:val="single" w:sz="4" w:space="0" w:color="auto"/>
              <w:right w:val="single" w:sz="4" w:space="0" w:color="auto"/>
            </w:tcBorders>
            <w:shd w:val="clear" w:color="auto" w:fill="auto"/>
            <w:hideMark/>
          </w:tcPr>
          <w:p w:rsidR="00804865" w:rsidRPr="00FE0CBA" w:rsidRDefault="00B71F5A" w:rsidP="00FE0CBA">
            <w:pPr>
              <w:rPr>
                <w:sz w:val="24"/>
                <w:szCs w:val="24"/>
              </w:rPr>
            </w:pPr>
            <w:hyperlink r:id="rId22" w:history="1">
              <w:r w:rsidR="00804865" w:rsidRPr="00FE0CBA">
                <w:rPr>
                  <w:rStyle w:val="ae"/>
                  <w:sz w:val="24"/>
                  <w:szCs w:val="24"/>
                </w:rPr>
                <w:t>ТБП16.Наложить судебный штраф</w:t>
              </w:r>
            </w:hyperlink>
          </w:p>
        </w:tc>
        <w:tc>
          <w:tcPr>
            <w:tcW w:w="9460" w:type="dxa"/>
            <w:tcBorders>
              <w:top w:val="nil"/>
              <w:left w:val="nil"/>
              <w:bottom w:val="single" w:sz="4" w:space="0" w:color="auto"/>
              <w:right w:val="single" w:sz="4" w:space="0" w:color="auto"/>
            </w:tcBorders>
            <w:shd w:val="clear" w:color="auto" w:fill="auto"/>
            <w:hideMark/>
          </w:tcPr>
          <w:p w:rsidR="00804865" w:rsidRPr="00FE0CBA" w:rsidRDefault="00804865" w:rsidP="00FE0CBA">
            <w:pPr>
              <w:rPr>
                <w:sz w:val="24"/>
                <w:szCs w:val="24"/>
              </w:rPr>
            </w:pPr>
            <w:r w:rsidRPr="00FE0CBA">
              <w:rPr>
                <w:sz w:val="24"/>
                <w:szCs w:val="24"/>
              </w:rPr>
              <w:t>Тип: Вызов активности</w:t>
            </w:r>
            <w:r w:rsidRPr="00FE0CBA">
              <w:rPr>
                <w:sz w:val="24"/>
                <w:szCs w:val="24"/>
              </w:rPr>
              <w:br/>
              <w:t>Назначение</w:t>
            </w:r>
            <w:proofErr w:type="gramStart"/>
            <w:r w:rsidRPr="00FE0CBA">
              <w:rPr>
                <w:sz w:val="24"/>
                <w:szCs w:val="24"/>
              </w:rPr>
              <w:t>: Обеспечить</w:t>
            </w:r>
            <w:proofErr w:type="gramEnd"/>
            <w:r w:rsidRPr="00FE0CBA">
              <w:rPr>
                <w:sz w:val="24"/>
                <w:szCs w:val="24"/>
              </w:rPr>
              <w:t xml:space="preserve"> выполнение типового процесса «ТБП16.Наложить судебный штраф»; результатом данного процесса будет вынесенное определение о судебном штрафе (за нарушение порядка в СЗ) и фиксация санкции в деле.</w:t>
            </w:r>
            <w:r w:rsidRPr="00FE0CBA">
              <w:rPr>
                <w:sz w:val="24"/>
                <w:szCs w:val="24"/>
              </w:rPr>
              <w:br/>
              <w:t>Роль: Судья</w:t>
            </w:r>
            <w:r w:rsidRPr="00FE0CBA">
              <w:rPr>
                <w:sz w:val="24"/>
                <w:szCs w:val="24"/>
              </w:rPr>
              <w:br/>
              <w:t>Входящие данные: Отсутствуют</w:t>
            </w:r>
            <w:r w:rsidRPr="00FE0CBA">
              <w:rPr>
                <w:sz w:val="24"/>
                <w:szCs w:val="24"/>
              </w:rPr>
              <w:br/>
              <w:t>Исходящие данные: Определение о наложении судебного штрафа</w:t>
            </w:r>
          </w:p>
        </w:tc>
        <w:tc>
          <w:tcPr>
            <w:tcW w:w="4720" w:type="dxa"/>
            <w:tcBorders>
              <w:top w:val="nil"/>
              <w:left w:val="nil"/>
              <w:bottom w:val="single" w:sz="4" w:space="0" w:color="auto"/>
              <w:right w:val="single" w:sz="4" w:space="0" w:color="auto"/>
            </w:tcBorders>
            <w:shd w:val="clear" w:color="auto" w:fill="auto"/>
            <w:hideMark/>
          </w:tcPr>
          <w:p w:rsidR="00804865" w:rsidRPr="00FE0CBA" w:rsidRDefault="00804865" w:rsidP="00FE0CBA">
            <w:pPr>
              <w:rPr>
                <w:sz w:val="24"/>
                <w:szCs w:val="24"/>
              </w:rPr>
            </w:pPr>
            <w:r w:rsidRPr="00FE0CBA">
              <w:rPr>
                <w:sz w:val="24"/>
                <w:szCs w:val="24"/>
              </w:rPr>
              <w:t> </w:t>
            </w:r>
          </w:p>
        </w:tc>
      </w:tr>
      <w:tr w:rsidR="00804865" w:rsidRPr="00FE0CBA" w:rsidTr="00B71F5A">
        <w:trPr>
          <w:trHeight w:val="2205"/>
        </w:trPr>
        <w:tc>
          <w:tcPr>
            <w:tcW w:w="840" w:type="dxa"/>
            <w:tcBorders>
              <w:top w:val="nil"/>
              <w:left w:val="single" w:sz="4" w:space="0" w:color="auto"/>
              <w:bottom w:val="single" w:sz="4" w:space="0" w:color="auto"/>
              <w:right w:val="single" w:sz="4" w:space="0" w:color="auto"/>
            </w:tcBorders>
            <w:shd w:val="clear" w:color="auto" w:fill="auto"/>
            <w:hideMark/>
          </w:tcPr>
          <w:p w:rsidR="00804865" w:rsidRPr="00FE0CBA" w:rsidRDefault="00804865" w:rsidP="00FE0CBA">
            <w:pPr>
              <w:rPr>
                <w:sz w:val="24"/>
                <w:szCs w:val="24"/>
              </w:rPr>
            </w:pPr>
            <w:r w:rsidRPr="00FE0CBA">
              <w:rPr>
                <w:sz w:val="24"/>
                <w:szCs w:val="24"/>
              </w:rPr>
              <w:t>189</w:t>
            </w:r>
          </w:p>
        </w:tc>
        <w:tc>
          <w:tcPr>
            <w:tcW w:w="4480" w:type="dxa"/>
            <w:tcBorders>
              <w:top w:val="nil"/>
              <w:left w:val="nil"/>
              <w:bottom w:val="single" w:sz="4" w:space="0" w:color="auto"/>
              <w:right w:val="single" w:sz="4" w:space="0" w:color="auto"/>
            </w:tcBorders>
            <w:shd w:val="clear" w:color="auto" w:fill="auto"/>
            <w:hideMark/>
          </w:tcPr>
          <w:p w:rsidR="00804865" w:rsidRPr="00FE0CBA" w:rsidRDefault="00804865" w:rsidP="00FE0CBA">
            <w:pPr>
              <w:rPr>
                <w:sz w:val="24"/>
                <w:szCs w:val="24"/>
              </w:rPr>
            </w:pPr>
            <w:r w:rsidRPr="00FE0CBA">
              <w:rPr>
                <w:sz w:val="24"/>
                <w:szCs w:val="24"/>
              </w:rPr>
              <w:t>Суд наложил судебный штраф в связи с нарушением порядка.</w:t>
            </w:r>
          </w:p>
        </w:tc>
        <w:tc>
          <w:tcPr>
            <w:tcW w:w="9460" w:type="dxa"/>
            <w:tcBorders>
              <w:top w:val="nil"/>
              <w:left w:val="nil"/>
              <w:bottom w:val="single" w:sz="4" w:space="0" w:color="auto"/>
              <w:right w:val="single" w:sz="4" w:space="0" w:color="auto"/>
            </w:tcBorders>
            <w:shd w:val="clear" w:color="auto" w:fill="auto"/>
            <w:hideMark/>
          </w:tcPr>
          <w:p w:rsidR="00804865" w:rsidRPr="00FE0CBA" w:rsidRDefault="00804865" w:rsidP="00FE0CBA">
            <w:pPr>
              <w:rPr>
                <w:sz w:val="24"/>
                <w:szCs w:val="24"/>
              </w:rPr>
            </w:pPr>
            <w:r w:rsidRPr="00FE0CBA">
              <w:rPr>
                <w:sz w:val="24"/>
                <w:szCs w:val="24"/>
              </w:rPr>
              <w:t>Тип: Простое завершающее событие</w:t>
            </w:r>
            <w:r w:rsidRPr="00FE0CBA">
              <w:rPr>
                <w:sz w:val="24"/>
                <w:szCs w:val="24"/>
              </w:rPr>
              <w:br/>
              <w:t>Назначение</w:t>
            </w:r>
            <w:proofErr w:type="gramStart"/>
            <w:r w:rsidRPr="00FE0CBA">
              <w:rPr>
                <w:sz w:val="24"/>
                <w:szCs w:val="24"/>
              </w:rPr>
              <w:t>: Фиксирует</w:t>
            </w:r>
            <w:proofErr w:type="gramEnd"/>
            <w:r w:rsidRPr="00FE0CBA">
              <w:rPr>
                <w:sz w:val="24"/>
                <w:szCs w:val="24"/>
              </w:rPr>
              <w:t xml:space="preserve"> успешное завершение подпроцесса наложения судебного штрафа: вынесено соответствующее определение, штраф наложен. Завершает подпроцесс применения санкции за нарушение порядка в СЗ.</w:t>
            </w:r>
            <w:r w:rsidRPr="00FE0CBA">
              <w:rPr>
                <w:sz w:val="24"/>
                <w:szCs w:val="24"/>
              </w:rPr>
              <w:br/>
              <w:t>Роль: Судья</w:t>
            </w:r>
            <w:r w:rsidRPr="00FE0CBA">
              <w:rPr>
                <w:sz w:val="24"/>
                <w:szCs w:val="24"/>
              </w:rPr>
              <w:br/>
              <w:t>Входящие данные</w:t>
            </w:r>
            <w:proofErr w:type="gramStart"/>
            <w:r w:rsidRPr="00FE0CBA">
              <w:rPr>
                <w:sz w:val="24"/>
                <w:szCs w:val="24"/>
              </w:rPr>
              <w:t>: Отсутствуют</w:t>
            </w:r>
            <w:proofErr w:type="gramEnd"/>
            <w:r w:rsidRPr="00FE0CBA">
              <w:rPr>
                <w:sz w:val="24"/>
                <w:szCs w:val="24"/>
              </w:rPr>
              <w:br/>
              <w:t>Исходящие данные: Отсутствуют</w:t>
            </w:r>
          </w:p>
        </w:tc>
        <w:tc>
          <w:tcPr>
            <w:tcW w:w="4720" w:type="dxa"/>
            <w:tcBorders>
              <w:top w:val="nil"/>
              <w:left w:val="nil"/>
              <w:bottom w:val="single" w:sz="4" w:space="0" w:color="auto"/>
              <w:right w:val="single" w:sz="4" w:space="0" w:color="auto"/>
            </w:tcBorders>
            <w:shd w:val="clear" w:color="auto" w:fill="auto"/>
            <w:hideMark/>
          </w:tcPr>
          <w:p w:rsidR="00804865" w:rsidRPr="00FE0CBA" w:rsidRDefault="00804865" w:rsidP="00FE0CBA">
            <w:pPr>
              <w:rPr>
                <w:sz w:val="24"/>
                <w:szCs w:val="24"/>
              </w:rPr>
            </w:pPr>
            <w:r w:rsidRPr="00FE0CBA">
              <w:rPr>
                <w:sz w:val="24"/>
                <w:szCs w:val="24"/>
              </w:rPr>
              <w:t> </w:t>
            </w:r>
          </w:p>
        </w:tc>
      </w:tr>
    </w:tbl>
    <w:p w:rsidR="00757ADF" w:rsidRPr="00FE0CBA" w:rsidRDefault="00757ADF" w:rsidP="00FE0CBA">
      <w:pPr>
        <w:rPr>
          <w:sz w:val="24"/>
          <w:szCs w:val="24"/>
        </w:rPr>
      </w:pPr>
    </w:p>
    <w:p w:rsidR="00324933" w:rsidRPr="00FE0CBA" w:rsidRDefault="00324933" w:rsidP="00FE0CBA">
      <w:pPr>
        <w:rPr>
          <w:sz w:val="24"/>
          <w:szCs w:val="24"/>
        </w:rPr>
      </w:pPr>
    </w:p>
    <w:p w:rsidR="006C7D16" w:rsidRPr="00FE0CBA" w:rsidRDefault="007F1BD3" w:rsidP="00FE0CBA">
      <w:pPr>
        <w:rPr>
          <w:sz w:val="24"/>
          <w:szCs w:val="24"/>
        </w:rPr>
      </w:pPr>
      <w:r w:rsidRPr="00FE0CBA">
        <w:rPr>
          <w:sz w:val="24"/>
          <w:szCs w:val="24"/>
        </w:rPr>
        <w:t>Реестр UC (в части выполняемых пользователем задач и рекомендованной функциональности Системы)</w:t>
      </w:r>
    </w:p>
    <w:p w:rsidR="00B42176" w:rsidRPr="00FE0CBA" w:rsidRDefault="00B42176" w:rsidP="00FE0CBA">
      <w:pPr>
        <w:rPr>
          <w:sz w:val="24"/>
          <w:szCs w:val="24"/>
        </w:rPr>
      </w:pPr>
      <w:r w:rsidRPr="00FE0CBA">
        <w:rPr>
          <w:sz w:val="24"/>
          <w:szCs w:val="24"/>
        </w:rPr>
        <w:t>UC-001 Предварительная проверка явки лиц и зала СЗ</w:t>
      </w:r>
    </w:p>
    <w:p w:rsidR="00B42176" w:rsidRPr="00FE0CBA" w:rsidRDefault="00B42176" w:rsidP="00FE0CBA">
      <w:pPr>
        <w:rPr>
          <w:sz w:val="24"/>
          <w:szCs w:val="24"/>
        </w:rPr>
      </w:pPr>
      <w:r w:rsidRPr="00FE0CBA">
        <w:rPr>
          <w:sz w:val="24"/>
          <w:szCs w:val="24"/>
        </w:rPr>
        <w:t>Диапазон шагов процесса (для трассировки): 0–4</w:t>
      </w:r>
    </w:p>
    <w:tbl>
      <w:tblPr>
        <w:tblStyle w:val="ac"/>
        <w:tblW w:w="0" w:type="auto"/>
        <w:tblLook w:val="04A0" w:firstRow="1" w:lastRow="0" w:firstColumn="1" w:lastColumn="0" w:noHBand="0" w:noVBand="1"/>
      </w:tblPr>
      <w:tblGrid>
        <w:gridCol w:w="2887"/>
        <w:gridCol w:w="6792"/>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Проверить готовность зала судебного заседания и предварительно зафиксировать явку приглашённых лиц перед началом заседания.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Обеспечить готовность к проведению заседания и наличие первичной фиксации явки до открытия СЗ.</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Помощник судьи / Секретарь СЗ; Судья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 системе зафиксированы отметки о готовности зала и предварительная явка/неявка приглашённых лиц; данные доступны в карточке заседания.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Чек-лист готовности зала; список приглашённых лиц; отметки «явился/не явился/ожидается» до открытия заседания; журнал событий; отображение сводки для судьи.</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Помощник судьи/секретарь открывает карточку назначенного заседания перед его началом.</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Заседание назначено и доступно в расписании; сформирован список приглашённых лиц; у пользователя есть права на фиксацию явки и готовности зала.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Помощник судьи / Секретарь СЗ открывает в системе карточку назначенного заседания.</w:t>
            </w:r>
            <w:r w:rsidRPr="00FE0CBA">
              <w:rPr>
                <w:sz w:val="24"/>
                <w:szCs w:val="24"/>
              </w:rPr>
              <w:br/>
              <w:t>2. Система отображает карточку заседания и раздел «Подготовка/готовность зала».</w:t>
            </w:r>
            <w:r w:rsidRPr="00FE0CBA">
              <w:rPr>
                <w:sz w:val="24"/>
                <w:szCs w:val="24"/>
              </w:rPr>
              <w:br/>
              <w:t>3. Помощник судьи / Секретарь СЗ открывает раздел «Подготовка/готовность зала».</w:t>
            </w:r>
            <w:r w:rsidRPr="00FE0CBA">
              <w:rPr>
                <w:sz w:val="24"/>
                <w:szCs w:val="24"/>
              </w:rPr>
              <w:br/>
              <w:t>4. Система отображает чек-лист готовности зала.</w:t>
            </w:r>
            <w:r w:rsidRPr="00FE0CBA">
              <w:rPr>
                <w:sz w:val="24"/>
                <w:szCs w:val="24"/>
              </w:rPr>
              <w:br/>
              <w:t>5. Помощник судьи / Секретарь СЗ отмечает пункты чек-листа как выполненные.</w:t>
            </w:r>
            <w:r w:rsidRPr="00FE0CBA">
              <w:rPr>
                <w:sz w:val="24"/>
                <w:szCs w:val="24"/>
              </w:rPr>
              <w:br/>
              <w:t>6. Система сохраняет отметки чек-листа.</w:t>
            </w:r>
            <w:r w:rsidRPr="00FE0CBA">
              <w:rPr>
                <w:sz w:val="24"/>
                <w:szCs w:val="24"/>
              </w:rPr>
              <w:br/>
              <w:t>7. Помощник судьи / Секретарь СЗ открывает раздел «Явка участников».</w:t>
            </w:r>
            <w:r w:rsidRPr="00FE0CBA">
              <w:rPr>
                <w:sz w:val="24"/>
                <w:szCs w:val="24"/>
              </w:rPr>
              <w:br/>
              <w:t>8. Система отображает список приглашённых лиц со статусами.</w:t>
            </w:r>
            <w:r w:rsidRPr="00FE0CBA">
              <w:rPr>
                <w:sz w:val="24"/>
                <w:szCs w:val="24"/>
              </w:rPr>
              <w:br/>
              <w:t>9. Помощник судьи / Секретарь СЗ устанавливает статус «Явился» для первого приглашённого лица.</w:t>
            </w:r>
            <w:r w:rsidRPr="00FE0CBA">
              <w:rPr>
                <w:sz w:val="24"/>
                <w:szCs w:val="24"/>
              </w:rPr>
              <w:br/>
              <w:t>10. Система сохраняет статус.</w:t>
            </w:r>
            <w:r w:rsidRPr="00FE0CBA">
              <w:rPr>
                <w:sz w:val="24"/>
                <w:szCs w:val="24"/>
              </w:rPr>
              <w:br/>
              <w:t>11. Помощник судьи / Секретарь СЗ нажимает «Сохранить результаты предварительной явки».</w:t>
            </w:r>
            <w:r w:rsidRPr="00FE0CBA">
              <w:rPr>
                <w:sz w:val="24"/>
                <w:szCs w:val="24"/>
              </w:rPr>
              <w:br/>
              <w:t>12. Система отображает сводку готовности и предварительной явки в карточке заседания.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9а. Помощник судьи / Секретарь СЗ фиксирует в системе, что приглашённое лицо отсутствует.</w:t>
            </w:r>
            <w:r w:rsidRPr="00FE0CBA">
              <w:rPr>
                <w:sz w:val="24"/>
                <w:szCs w:val="24"/>
              </w:rPr>
              <w:br/>
              <w:t>9а1. Помощник судьи / Секретарь СЗ устанавливает статус «Не явился».</w:t>
            </w:r>
            <w:r w:rsidRPr="00FE0CBA">
              <w:rPr>
                <w:sz w:val="24"/>
                <w:szCs w:val="24"/>
              </w:rPr>
              <w:br/>
              <w:t>9а2. Система сохраняет статус.</w:t>
            </w:r>
            <w:r w:rsidRPr="00FE0CBA">
              <w:rPr>
                <w:sz w:val="24"/>
                <w:szCs w:val="24"/>
              </w:rPr>
              <w:br/>
            </w:r>
            <w:r w:rsidRPr="00FE0CBA">
              <w:rPr>
                <w:sz w:val="24"/>
                <w:szCs w:val="24"/>
              </w:rPr>
              <w:br/>
              <w:t>5а. Помощник судьи / Секретарь СЗ фиксирует проблему готовности зала.</w:t>
            </w:r>
            <w:r w:rsidRPr="00FE0CBA">
              <w:rPr>
                <w:sz w:val="24"/>
                <w:szCs w:val="24"/>
              </w:rPr>
              <w:br/>
              <w:t>5а1. Помощник судьи / Секретарь СЗ отмечает пункт чек-листа как «Не выполнено» и указывает комментарий.</w:t>
            </w:r>
            <w:r w:rsidRPr="00FE0CBA">
              <w:rPr>
                <w:sz w:val="24"/>
                <w:szCs w:val="24"/>
              </w:rPr>
              <w:br/>
              <w:t>5а2. Система сохраняет отметку и комментарий.</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UC-002 Проведение предварительного судебного заседания (ПСЗ)</w:t>
      </w:r>
    </w:p>
    <w:p w:rsidR="00B42176" w:rsidRPr="00FE0CBA" w:rsidRDefault="00B42176" w:rsidP="00FE0CBA">
      <w:pPr>
        <w:rPr>
          <w:sz w:val="24"/>
          <w:szCs w:val="24"/>
        </w:rPr>
      </w:pPr>
      <w:r w:rsidRPr="00FE0CBA">
        <w:rPr>
          <w:sz w:val="24"/>
          <w:szCs w:val="24"/>
        </w:rPr>
        <w:t>Диапазон шагов процесса (для трассировки): 7–12</w:t>
      </w:r>
    </w:p>
    <w:tbl>
      <w:tblPr>
        <w:tblStyle w:val="ac"/>
        <w:tblW w:w="0" w:type="auto"/>
        <w:tblLook w:val="04A0" w:firstRow="1" w:lastRow="0" w:firstColumn="1" w:lastColumn="0" w:noHBand="0" w:noVBand="1"/>
      </w:tblPr>
      <w:tblGrid>
        <w:gridCol w:w="2977"/>
        <w:gridCol w:w="6702"/>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Провести ПСЗ по назначенному времени с фиксацией результатов в системе.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Обеспечить проведение ПСЗ и зафиксировать итог (назначение отдельного СЗ либо завершение стадии подготовки).</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 системе зафиксирован формат «ПСЗ», сохранены результаты ПСЗ и выбран итог.</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Выбор формата заседания (СЗ/ПСЗ); интерфейс фиксации результатов ПСЗ; сохранение итога; отображение данных в материалах дела.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 открывает карточку назначенного заседания и выбирает формат проведения.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Заседание назначено и доступно судье; у судьи есть права на ведение заседания.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Судья открывает в системе карточку назначенного заседания.</w:t>
            </w:r>
            <w:r w:rsidRPr="00FE0CBA">
              <w:rPr>
                <w:sz w:val="24"/>
                <w:szCs w:val="24"/>
              </w:rPr>
              <w:br/>
              <w:t>2. Система отображает карточку заседания и варианты формата (СЗ/ПСЗ).</w:t>
            </w:r>
            <w:r w:rsidRPr="00FE0CBA">
              <w:rPr>
                <w:sz w:val="24"/>
                <w:szCs w:val="24"/>
              </w:rPr>
              <w:br/>
              <w:t>3. Судья выбирает формат «ПСЗ».</w:t>
            </w:r>
            <w:r w:rsidRPr="00FE0CBA">
              <w:rPr>
                <w:sz w:val="24"/>
                <w:szCs w:val="24"/>
              </w:rPr>
              <w:br/>
              <w:t>4. Система фиксирует выбранный формат и отображает интерфейс проведения ПСЗ.</w:t>
            </w:r>
            <w:r w:rsidRPr="00FE0CBA">
              <w:rPr>
                <w:sz w:val="24"/>
                <w:szCs w:val="24"/>
              </w:rPr>
              <w:br/>
              <w:t>5. Судья фиксирует в системе результаты ПСЗ.</w:t>
            </w:r>
            <w:r w:rsidRPr="00FE0CBA">
              <w:rPr>
                <w:sz w:val="24"/>
                <w:szCs w:val="24"/>
              </w:rPr>
              <w:br/>
              <w:t>6. Система сохраняет результаты ПСЗ и отображает варианты итога.</w:t>
            </w:r>
            <w:r w:rsidRPr="00FE0CBA">
              <w:rPr>
                <w:sz w:val="24"/>
                <w:szCs w:val="24"/>
              </w:rPr>
              <w:br/>
              <w:t>7. Судья выбирает итог «Стадия подготовки завершена».</w:t>
            </w:r>
            <w:r w:rsidRPr="00FE0CBA">
              <w:rPr>
                <w:sz w:val="24"/>
                <w:szCs w:val="24"/>
              </w:rPr>
              <w:br/>
              <w:t>8. Система сохраняет итог ПСЗ и фиксирует завершение стадии подготовки.</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3а. Судья выбирает формат «СЗ».</w:t>
            </w:r>
            <w:r w:rsidRPr="00FE0CBA">
              <w:rPr>
                <w:sz w:val="24"/>
                <w:szCs w:val="24"/>
              </w:rPr>
              <w:br/>
              <w:t>3а1. Система фиксирует формат «СЗ» и отображает интерфейс проведения СЗ.</w:t>
            </w:r>
            <w:r w:rsidRPr="00FE0CBA">
              <w:rPr>
                <w:sz w:val="24"/>
                <w:szCs w:val="24"/>
              </w:rPr>
              <w:br/>
            </w:r>
            <w:r w:rsidRPr="00FE0CBA">
              <w:rPr>
                <w:sz w:val="24"/>
                <w:szCs w:val="24"/>
              </w:rPr>
              <w:br/>
              <w:t>7а. Судья выбирает итог «Назначить отдельное СЗ».</w:t>
            </w:r>
            <w:r w:rsidRPr="00FE0CBA">
              <w:rPr>
                <w:sz w:val="24"/>
                <w:szCs w:val="24"/>
              </w:rPr>
              <w:br/>
              <w:t>7а1. Система сохраняет итог и фиксирует необходимость назначения отдельного заседания.</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UC-003 Проведение СЗ с помощью ВКС/веб-конференции (включая транскрибирование)</w:t>
      </w:r>
    </w:p>
    <w:p w:rsidR="00B42176" w:rsidRPr="00FE0CBA" w:rsidRDefault="00B42176" w:rsidP="00FE0CBA">
      <w:pPr>
        <w:rPr>
          <w:sz w:val="24"/>
          <w:szCs w:val="24"/>
        </w:rPr>
      </w:pPr>
      <w:r w:rsidRPr="00FE0CBA">
        <w:rPr>
          <w:sz w:val="24"/>
          <w:szCs w:val="24"/>
        </w:rPr>
        <w:t>Диапазон шагов процесса (для трассировки): 14–20</w:t>
      </w:r>
    </w:p>
    <w:tbl>
      <w:tblPr>
        <w:tblStyle w:val="ac"/>
        <w:tblW w:w="0" w:type="auto"/>
        <w:tblLook w:val="04A0" w:firstRow="1" w:lastRow="0" w:firstColumn="1" w:lastColumn="0" w:noHBand="0" w:noVBand="1"/>
      </w:tblPr>
      <w:tblGrid>
        <w:gridCol w:w="2875"/>
        <w:gridCol w:w="6804"/>
      </w:tblGrid>
      <w:tr w:rsidR="00B42176" w:rsidRPr="00FE0CBA" w:rsidTr="00B42176">
        <w:tc>
          <w:tcPr>
            <w:tcW w:w="438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0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Провести судебное заседание с использованием ВКС или веб-конференции и обеспечить транскрибирование записи.</w:t>
            </w:r>
          </w:p>
        </w:tc>
      </w:tr>
      <w:tr w:rsidR="00B42176" w:rsidRPr="00FE0CBA" w:rsidTr="00B42176">
        <w:tc>
          <w:tcPr>
            <w:tcW w:w="438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0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Обеспечить дистанционное участие и получить сохранённую запись и текст </w:t>
            </w:r>
            <w:proofErr w:type="spellStart"/>
            <w:r w:rsidRPr="00FE0CBA">
              <w:rPr>
                <w:sz w:val="24"/>
                <w:szCs w:val="24"/>
              </w:rPr>
              <w:t>транскрибации</w:t>
            </w:r>
            <w:proofErr w:type="spellEnd"/>
            <w:r w:rsidRPr="00FE0CBA">
              <w:rPr>
                <w:sz w:val="24"/>
                <w:szCs w:val="24"/>
              </w:rPr>
              <w:t>.</w:t>
            </w:r>
          </w:p>
        </w:tc>
      </w:tr>
      <w:tr w:rsidR="00B42176" w:rsidRPr="00FE0CBA" w:rsidTr="00B42176">
        <w:tc>
          <w:tcPr>
            <w:tcW w:w="438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0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w:t>
            </w:r>
          </w:p>
        </w:tc>
      </w:tr>
      <w:tr w:rsidR="00B42176" w:rsidRPr="00FE0CBA" w:rsidTr="00B42176">
        <w:tc>
          <w:tcPr>
            <w:tcW w:w="438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0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Сохранена запись сеанса; сохранён текст </w:t>
            </w:r>
            <w:proofErr w:type="spellStart"/>
            <w:r w:rsidRPr="00FE0CBA">
              <w:rPr>
                <w:sz w:val="24"/>
                <w:szCs w:val="24"/>
              </w:rPr>
              <w:t>транскрибации</w:t>
            </w:r>
            <w:proofErr w:type="spellEnd"/>
            <w:r w:rsidRPr="00FE0CBA">
              <w:rPr>
                <w:sz w:val="24"/>
                <w:szCs w:val="24"/>
              </w:rPr>
              <w:t xml:space="preserve"> с временными метками; в системе зафиксирован выбранный формат.</w:t>
            </w:r>
          </w:p>
        </w:tc>
      </w:tr>
      <w:tr w:rsidR="00B42176" w:rsidRPr="00FE0CBA" w:rsidTr="00B42176">
        <w:tc>
          <w:tcPr>
            <w:tcW w:w="438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0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Запуск/ведение/завершение ВКС и веб-конференции; сохранение записи; автоматическое транскрибирование и сохранение результата; журнал событий.</w:t>
            </w:r>
          </w:p>
        </w:tc>
      </w:tr>
      <w:tr w:rsidR="00B42176" w:rsidRPr="00FE0CBA" w:rsidTr="00B42176">
        <w:tc>
          <w:tcPr>
            <w:tcW w:w="438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0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8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0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 в интерфейсе заседания выбирает дистанционный формат участия.</w:t>
            </w:r>
          </w:p>
        </w:tc>
      </w:tr>
      <w:tr w:rsidR="00B42176" w:rsidRPr="00FE0CBA" w:rsidTr="00B42176">
        <w:tc>
          <w:tcPr>
            <w:tcW w:w="438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0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Доступны функции ВКС/веб-конференции; у судьи есть права на запуск; доступна запись для транскрибирования.</w:t>
            </w:r>
          </w:p>
        </w:tc>
      </w:tr>
      <w:tr w:rsidR="00B42176" w:rsidRPr="00FE0CBA" w:rsidTr="00B42176">
        <w:tc>
          <w:tcPr>
            <w:tcW w:w="438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0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Судья нажимает «Провести ВКС» в интерфейсе заседания.</w:t>
            </w:r>
            <w:r w:rsidRPr="00FE0CBA">
              <w:rPr>
                <w:sz w:val="24"/>
                <w:szCs w:val="24"/>
              </w:rPr>
              <w:br/>
              <w:t>2. Система отображает окно настройки параметров ВКС.</w:t>
            </w:r>
            <w:r w:rsidRPr="00FE0CBA">
              <w:rPr>
                <w:sz w:val="24"/>
                <w:szCs w:val="24"/>
              </w:rPr>
              <w:br/>
              <w:t>3. Судья задаёт параметры и нажимает «Запустить».</w:t>
            </w:r>
            <w:r w:rsidRPr="00FE0CBA">
              <w:rPr>
                <w:sz w:val="24"/>
                <w:szCs w:val="24"/>
              </w:rPr>
              <w:br/>
              <w:t>4. Система инициирует сеанс ВКС и отображает окно видеоконференции.</w:t>
            </w:r>
            <w:r w:rsidRPr="00FE0CBA">
              <w:rPr>
                <w:sz w:val="24"/>
                <w:szCs w:val="24"/>
              </w:rPr>
              <w:br/>
              <w:t>5. Судья завершает сеанс нажатием «Завершить ВКС».</w:t>
            </w:r>
            <w:r w:rsidRPr="00FE0CBA">
              <w:rPr>
                <w:sz w:val="24"/>
                <w:szCs w:val="24"/>
              </w:rPr>
              <w:br/>
              <w:t>6. Система сохраняет запись ВКС в материалах дела.</w:t>
            </w:r>
            <w:r w:rsidRPr="00FE0CBA">
              <w:rPr>
                <w:sz w:val="24"/>
                <w:szCs w:val="24"/>
              </w:rPr>
              <w:br/>
              <w:t>7. Система автоматически транскрибирует аудиодорожку записи.</w:t>
            </w:r>
            <w:r w:rsidRPr="00FE0CBA">
              <w:rPr>
                <w:sz w:val="24"/>
                <w:szCs w:val="24"/>
              </w:rPr>
              <w:br/>
              <w:t xml:space="preserve">8. Система сохраняет текст </w:t>
            </w:r>
            <w:proofErr w:type="spellStart"/>
            <w:r w:rsidRPr="00FE0CBA">
              <w:rPr>
                <w:sz w:val="24"/>
                <w:szCs w:val="24"/>
              </w:rPr>
              <w:t>транскрибации</w:t>
            </w:r>
            <w:proofErr w:type="spellEnd"/>
            <w:r w:rsidRPr="00FE0CBA">
              <w:rPr>
                <w:sz w:val="24"/>
                <w:szCs w:val="24"/>
              </w:rPr>
              <w:t xml:space="preserve"> с временными метками в материалах дела.</w:t>
            </w:r>
          </w:p>
        </w:tc>
      </w:tr>
      <w:tr w:rsidR="00B42176" w:rsidRPr="00FE0CBA" w:rsidTr="00B42176">
        <w:tc>
          <w:tcPr>
            <w:tcW w:w="438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0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1а. Судья выбирает веб-конференцию.</w:t>
            </w:r>
            <w:r w:rsidRPr="00FE0CBA">
              <w:rPr>
                <w:sz w:val="24"/>
                <w:szCs w:val="24"/>
              </w:rPr>
              <w:br/>
              <w:t>1а1. Судья нажимает «Провести веб-конференцию».</w:t>
            </w:r>
            <w:r w:rsidRPr="00FE0CBA">
              <w:rPr>
                <w:sz w:val="24"/>
                <w:szCs w:val="24"/>
              </w:rPr>
              <w:br/>
              <w:t>1а2. Система отображает окно настройки.</w:t>
            </w:r>
            <w:r w:rsidRPr="00FE0CBA">
              <w:rPr>
                <w:sz w:val="24"/>
                <w:szCs w:val="24"/>
              </w:rPr>
              <w:br/>
              <w:t>1а3. Судья нажимает «Запустить».</w:t>
            </w:r>
            <w:r w:rsidRPr="00FE0CBA">
              <w:rPr>
                <w:sz w:val="24"/>
                <w:szCs w:val="24"/>
              </w:rPr>
              <w:br/>
              <w:t>1а4. Система инициирует сеанс и отображает окно конференции.</w:t>
            </w:r>
            <w:r w:rsidRPr="00FE0CBA">
              <w:rPr>
                <w:sz w:val="24"/>
                <w:szCs w:val="24"/>
              </w:rPr>
              <w:br/>
              <w:t>1а5. Судья нажимает «Завершить веб-конференцию».</w:t>
            </w:r>
            <w:r w:rsidRPr="00FE0CBA">
              <w:rPr>
                <w:sz w:val="24"/>
                <w:szCs w:val="24"/>
              </w:rPr>
              <w:br/>
              <w:t xml:space="preserve">1а6. Система сохраняет запись и </w:t>
            </w:r>
            <w:proofErr w:type="spellStart"/>
            <w:r w:rsidRPr="00FE0CBA">
              <w:rPr>
                <w:sz w:val="24"/>
                <w:szCs w:val="24"/>
              </w:rPr>
              <w:t>транскрибацию</w:t>
            </w:r>
            <w:proofErr w:type="spellEnd"/>
            <w:r w:rsidRPr="00FE0CBA">
              <w:rPr>
                <w:sz w:val="24"/>
                <w:szCs w:val="24"/>
              </w:rPr>
              <w:t>.</w:t>
            </w:r>
            <w:r w:rsidRPr="00FE0CBA">
              <w:rPr>
                <w:sz w:val="24"/>
                <w:szCs w:val="24"/>
              </w:rPr>
              <w:br/>
            </w:r>
            <w:r w:rsidRPr="00FE0CBA">
              <w:rPr>
                <w:sz w:val="24"/>
                <w:szCs w:val="24"/>
              </w:rPr>
              <w:br/>
              <w:t>1б. Судья не использует дистанционный формат.</w:t>
            </w:r>
            <w:r w:rsidRPr="00FE0CBA">
              <w:rPr>
                <w:sz w:val="24"/>
                <w:szCs w:val="24"/>
              </w:rPr>
              <w:br/>
              <w:t>1б1. Система продолжает фиксацию заседания без запуска ВКС/веб-конференции.</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UC-004 Ведение протокола судебного заседания (фиксация процесса)</w:t>
      </w:r>
    </w:p>
    <w:p w:rsidR="00B42176" w:rsidRPr="00FE0CBA" w:rsidRDefault="00B42176" w:rsidP="00FE0CBA">
      <w:pPr>
        <w:rPr>
          <w:sz w:val="24"/>
          <w:szCs w:val="24"/>
        </w:rPr>
      </w:pPr>
      <w:r w:rsidRPr="00FE0CBA">
        <w:rPr>
          <w:sz w:val="24"/>
          <w:szCs w:val="24"/>
        </w:rPr>
        <w:t>Диапазон шагов процесса (для трассировки): 21–22; 136–143</w:t>
      </w:r>
    </w:p>
    <w:tbl>
      <w:tblPr>
        <w:tblStyle w:val="ac"/>
        <w:tblW w:w="0" w:type="auto"/>
        <w:tblLook w:val="04A0" w:firstRow="1" w:lastRow="0" w:firstColumn="1" w:lastColumn="0" w:noHBand="0" w:noVBand="1"/>
      </w:tblPr>
      <w:tblGrid>
        <w:gridCol w:w="2778"/>
        <w:gridCol w:w="6901"/>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Включить и вести фиксацию хода заседания; управлять записью (пауза/возобновление/остановка).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Обеспечить корректную фиксацию хода заседания и управляемость записи с фиксацией событий в системе.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Помощник судьи / Секретарь СЗ</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Запись включена и ведётся; при необходимости поставлена на паузу и возобновлена; по завершении остановлена и сохранена в материалах дела.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Управление записью (старт/пауза/возобновление/стоп); отметки времени; контроль целостности; сохранение и приобщение записи.</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Помощник/секретарь начинает фиксацию заседания в интерфейсе заседания.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У помощника/секретаря есть права на управление записью; технические средства записи доступны.</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Помощник судьи / Секретарь СЗ нажимает «Начать запись».</w:t>
            </w:r>
            <w:r w:rsidRPr="00FE0CBA">
              <w:rPr>
                <w:sz w:val="24"/>
                <w:szCs w:val="24"/>
              </w:rPr>
              <w:br/>
              <w:t>2. Система фиксирует начало записи и ведёт непрерывную фиксацию.</w:t>
            </w:r>
            <w:r w:rsidRPr="00FE0CBA">
              <w:rPr>
                <w:sz w:val="24"/>
                <w:szCs w:val="24"/>
              </w:rPr>
              <w:br/>
              <w:t>3. Помощник судьи / Секретарь СЗ нажимает «Пауза записи».</w:t>
            </w:r>
            <w:r w:rsidRPr="00FE0CBA">
              <w:rPr>
                <w:sz w:val="24"/>
                <w:szCs w:val="24"/>
              </w:rPr>
              <w:br/>
              <w:t>4. Система фиксирует паузу с отметкой времени.</w:t>
            </w:r>
            <w:r w:rsidRPr="00FE0CBA">
              <w:rPr>
                <w:sz w:val="24"/>
                <w:szCs w:val="24"/>
              </w:rPr>
              <w:br/>
              <w:t>5. Помощник судьи / Секретарь СЗ нажимает «Возобновить запись».</w:t>
            </w:r>
            <w:r w:rsidRPr="00FE0CBA">
              <w:rPr>
                <w:sz w:val="24"/>
                <w:szCs w:val="24"/>
              </w:rPr>
              <w:br/>
              <w:t>6. Система возобновляет запись и фиксирует возобновление.</w:t>
            </w:r>
            <w:r w:rsidRPr="00FE0CBA">
              <w:rPr>
                <w:sz w:val="24"/>
                <w:szCs w:val="24"/>
              </w:rPr>
              <w:br/>
              <w:t>7. Помощник судьи / Секретарь СЗ нажимает «Остановить запись».</w:t>
            </w:r>
            <w:r w:rsidRPr="00FE0CBA">
              <w:rPr>
                <w:sz w:val="24"/>
                <w:szCs w:val="24"/>
              </w:rPr>
              <w:br/>
              <w:t>8. Система останавливает запись и сохраняет аудиофайл в материалах дела.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3а. Судья выбирает вариант «Пауза не требуется».</w:t>
            </w:r>
            <w:r w:rsidRPr="00FE0CBA">
              <w:rPr>
                <w:sz w:val="24"/>
                <w:szCs w:val="24"/>
              </w:rPr>
              <w:br/>
              <w:t>3а1. Система продолжает непрерывную фиксацию без паузы.</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UC-005 Участие переводчика при проведении СЗ</w:t>
      </w:r>
    </w:p>
    <w:p w:rsidR="00B42176" w:rsidRPr="00FE0CBA" w:rsidRDefault="00B42176" w:rsidP="00FE0CBA">
      <w:pPr>
        <w:rPr>
          <w:sz w:val="24"/>
          <w:szCs w:val="24"/>
        </w:rPr>
      </w:pPr>
      <w:r w:rsidRPr="00FE0CBA">
        <w:rPr>
          <w:sz w:val="24"/>
          <w:szCs w:val="24"/>
        </w:rPr>
        <w:t>Диапазон шагов процесса (для трассировки): 23–30</w:t>
      </w:r>
    </w:p>
    <w:tbl>
      <w:tblPr>
        <w:tblStyle w:val="ac"/>
        <w:tblW w:w="0" w:type="auto"/>
        <w:tblLook w:val="04A0" w:firstRow="1" w:lastRow="0" w:firstColumn="1" w:lastColumn="0" w:noHBand="0" w:noVBand="1"/>
      </w:tblPr>
      <w:tblGrid>
        <w:gridCol w:w="2909"/>
        <w:gridCol w:w="6770"/>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Обеспечить участие переводчика в судебном заседании и зафиксировать это в системе.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Обеспечить проведение заседания с переводом и фиксацией участия переводчика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 Помощник судьи / Секретарь СЗ; Переводчик</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 системе сохранены сведения о переводчике и отметка его участия (явка/неявка); сведения отражены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Добавление участника с ролью «Переводчик»; фиксация явки/неявки; отображение сведений в протоколе; хранение карточки участника.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 открывает раздел «Состав участников».</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Заседание открыто; доступен раздел состава участников; у пользователя есть права на добавление/фиксацию участников.</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Судья открывает раздел «Состав участников».</w:t>
            </w:r>
            <w:r w:rsidRPr="00FE0CBA">
              <w:rPr>
                <w:sz w:val="24"/>
                <w:szCs w:val="24"/>
              </w:rPr>
              <w:br/>
              <w:t>2. Система отображает список участников.</w:t>
            </w:r>
            <w:r w:rsidRPr="00FE0CBA">
              <w:rPr>
                <w:sz w:val="24"/>
                <w:szCs w:val="24"/>
              </w:rPr>
              <w:br/>
              <w:t>3. Судья нажимает «Добавить участника».</w:t>
            </w:r>
            <w:r w:rsidRPr="00FE0CBA">
              <w:rPr>
                <w:sz w:val="24"/>
                <w:szCs w:val="24"/>
              </w:rPr>
              <w:br/>
              <w:t>4. Система отображает форму добавления.</w:t>
            </w:r>
            <w:r w:rsidRPr="00FE0CBA">
              <w:rPr>
                <w:sz w:val="24"/>
                <w:szCs w:val="24"/>
              </w:rPr>
              <w:br/>
              <w:t>5. Судья выбирает роль «Переводчик».</w:t>
            </w:r>
            <w:r w:rsidRPr="00FE0CBA">
              <w:rPr>
                <w:sz w:val="24"/>
                <w:szCs w:val="24"/>
              </w:rPr>
              <w:br/>
              <w:t>6. Судья вводит данные переводчика и нажимает «Сохранить».</w:t>
            </w:r>
            <w:r w:rsidRPr="00FE0CBA">
              <w:rPr>
                <w:sz w:val="24"/>
                <w:szCs w:val="24"/>
              </w:rPr>
              <w:br/>
              <w:t>7. Система сохраняет переводчика и отображает его в составе участников.</w:t>
            </w:r>
            <w:r w:rsidRPr="00FE0CBA">
              <w:rPr>
                <w:sz w:val="24"/>
                <w:szCs w:val="24"/>
              </w:rPr>
              <w:br/>
              <w:t>8. Помощник судьи / Секретарь СЗ отмечает явку переводчика.</w:t>
            </w:r>
            <w:r w:rsidRPr="00FE0CBA">
              <w:rPr>
                <w:sz w:val="24"/>
                <w:szCs w:val="24"/>
              </w:rPr>
              <w:br/>
              <w:t>9. Система сохраняет отметку о явке и отображает её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8а. Помощник судьи / Секретарь СЗ фиксирует в системе: Переводчик не явился.</w:t>
            </w:r>
            <w:r w:rsidRPr="00FE0CBA">
              <w:rPr>
                <w:sz w:val="24"/>
                <w:szCs w:val="24"/>
              </w:rPr>
              <w:br/>
              <w:t>8а1. Помощник судьи / Секретарь СЗ выбирает статус «Не явился».</w:t>
            </w:r>
            <w:r w:rsidRPr="00FE0CBA">
              <w:rPr>
                <w:sz w:val="24"/>
                <w:szCs w:val="24"/>
              </w:rPr>
              <w:br/>
              <w:t>8а2. Система сохраняет отметку о неявке и отображает её в протоколе.</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UC-006 Проверка явки в СЗ, включая вопросы о неявившихся участниках</w:t>
      </w:r>
    </w:p>
    <w:p w:rsidR="00B42176" w:rsidRPr="00FE0CBA" w:rsidRDefault="00B42176" w:rsidP="00FE0CBA">
      <w:pPr>
        <w:rPr>
          <w:sz w:val="24"/>
          <w:szCs w:val="24"/>
        </w:rPr>
      </w:pPr>
      <w:r w:rsidRPr="00FE0CBA">
        <w:rPr>
          <w:sz w:val="24"/>
          <w:szCs w:val="24"/>
        </w:rPr>
        <w:t>Диапазон шагов процесса (для трассировки): 35–64</w:t>
      </w:r>
    </w:p>
    <w:tbl>
      <w:tblPr>
        <w:tblStyle w:val="ac"/>
        <w:tblW w:w="0" w:type="auto"/>
        <w:tblLook w:val="04A0" w:firstRow="1" w:lastRow="0" w:firstColumn="1" w:lastColumn="0" w:noHBand="0" w:noVBand="1"/>
      </w:tblPr>
      <w:tblGrid>
        <w:gridCol w:w="2919"/>
        <w:gridCol w:w="6760"/>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Зафиксировать явку/неявку участников заседания и причины неявки; при необходимости зафиксировать решения об отложении и судебном штрафе, связанном с неявкой.</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Обеспечить корректную фиксацию явки и связанных процессуальных действий в рамках проверки явки.</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Помощник судьи / Секретарь СЗ; Судья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По каждому участнику сохранён статус и, при наличии, причина неявки; при необходимости сохранено отложение и/или судебный штраф (неявка); данные отражены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Отметка явки/неявки; ввод причины; сводка судье; действия «Отложить заседание» и «Наложить судебный штраф (неявка)»; отражение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Помощник/секретарь открывает раздел фиксации явки для текущего заседания.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Сформирован список участников; у пользователя есть права на фиксацию явки; у судьи есть права на фиксацию решений.</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Помощник судьи / Секретарь СЗ открывает раздел «Явка участников».</w:t>
            </w:r>
            <w:r w:rsidRPr="00FE0CBA">
              <w:rPr>
                <w:sz w:val="24"/>
                <w:szCs w:val="24"/>
              </w:rPr>
              <w:br/>
              <w:t>2. Система отображает список участников.</w:t>
            </w:r>
            <w:r w:rsidRPr="00FE0CBA">
              <w:rPr>
                <w:sz w:val="24"/>
                <w:szCs w:val="24"/>
              </w:rPr>
              <w:br/>
              <w:t>3. Помощник судьи / Секретарь СЗ устанавливает статус «Явился» для участника.</w:t>
            </w:r>
            <w:r w:rsidRPr="00FE0CBA">
              <w:rPr>
                <w:sz w:val="24"/>
                <w:szCs w:val="24"/>
              </w:rPr>
              <w:br/>
              <w:t>4. Система сохраняет статус.</w:t>
            </w:r>
            <w:r w:rsidRPr="00FE0CBA">
              <w:rPr>
                <w:sz w:val="24"/>
                <w:szCs w:val="24"/>
              </w:rPr>
              <w:br/>
              <w:t>5. Помощник судьи / Секретарь СЗ нажимает «Сохранить результаты явки».</w:t>
            </w:r>
            <w:r w:rsidRPr="00FE0CBA">
              <w:rPr>
                <w:sz w:val="24"/>
                <w:szCs w:val="24"/>
              </w:rPr>
              <w:br/>
              <w:t>6. Система сохраняет результаты явки и отражает их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3а. Помощник судьи / Секретарь СЗ фиксирует в системе: Участник не явился.</w:t>
            </w:r>
            <w:r w:rsidRPr="00FE0CBA">
              <w:rPr>
                <w:sz w:val="24"/>
                <w:szCs w:val="24"/>
              </w:rPr>
              <w:br/>
              <w:t>3а1. Помощник судьи / Секретарь СЗ устанавливает статус «Не явился».</w:t>
            </w:r>
            <w:r w:rsidRPr="00FE0CBA">
              <w:rPr>
                <w:sz w:val="24"/>
                <w:szCs w:val="24"/>
              </w:rPr>
              <w:br/>
              <w:t>3а2. Система сохраняет статус.</w:t>
            </w:r>
            <w:r w:rsidRPr="00FE0CBA">
              <w:rPr>
                <w:sz w:val="24"/>
                <w:szCs w:val="24"/>
              </w:rPr>
              <w:br/>
            </w:r>
            <w:r w:rsidRPr="00FE0CBA">
              <w:rPr>
                <w:sz w:val="24"/>
                <w:szCs w:val="24"/>
              </w:rPr>
              <w:br/>
              <w:t>3б. Помощник судьи / Секретарь СЗ указывает причину неявки в системе.</w:t>
            </w:r>
            <w:r w:rsidRPr="00FE0CBA">
              <w:rPr>
                <w:sz w:val="24"/>
                <w:szCs w:val="24"/>
              </w:rPr>
              <w:br/>
              <w:t>3б1. Помощник судьи / Секретарь СЗ заполняет поле «Причина неявки».</w:t>
            </w:r>
            <w:r w:rsidRPr="00FE0CBA">
              <w:rPr>
                <w:sz w:val="24"/>
                <w:szCs w:val="24"/>
              </w:rPr>
              <w:br/>
              <w:t>3б2. Система сохраняет причину и отображает её в протоколе.</w:t>
            </w:r>
            <w:r w:rsidRPr="00FE0CBA">
              <w:rPr>
                <w:sz w:val="24"/>
                <w:szCs w:val="24"/>
              </w:rPr>
              <w:br/>
            </w:r>
            <w:r w:rsidRPr="00FE0CBA">
              <w:rPr>
                <w:sz w:val="24"/>
                <w:szCs w:val="24"/>
              </w:rPr>
              <w:br/>
              <w:t>5а. Судья откладывает заседание по результатам проверки явки.</w:t>
            </w:r>
            <w:r w:rsidRPr="00FE0CBA">
              <w:rPr>
                <w:sz w:val="24"/>
                <w:szCs w:val="24"/>
              </w:rPr>
              <w:br/>
              <w:t>5а1. Судья нажимает «Отложить заседание».</w:t>
            </w:r>
            <w:r w:rsidRPr="00FE0CBA">
              <w:rPr>
                <w:sz w:val="24"/>
                <w:szCs w:val="24"/>
              </w:rPr>
              <w:br/>
              <w:t>5а2. Система фиксирует отложение и отражает его в протоколе.</w:t>
            </w:r>
            <w:r w:rsidRPr="00FE0CBA">
              <w:rPr>
                <w:sz w:val="24"/>
                <w:szCs w:val="24"/>
              </w:rPr>
              <w:br/>
            </w:r>
            <w:r w:rsidRPr="00FE0CBA">
              <w:rPr>
                <w:sz w:val="24"/>
                <w:szCs w:val="24"/>
              </w:rPr>
              <w:br/>
              <w:t>5б. Судья накладывает судебный штраф, связанный с неявкой.</w:t>
            </w:r>
            <w:r w:rsidRPr="00FE0CBA">
              <w:rPr>
                <w:sz w:val="24"/>
                <w:szCs w:val="24"/>
              </w:rPr>
              <w:br/>
              <w:t>5б1. Судья нажимает «Наложить судебный штраф (неявка)».</w:t>
            </w:r>
            <w:r w:rsidRPr="00FE0CBA">
              <w:rPr>
                <w:sz w:val="24"/>
                <w:szCs w:val="24"/>
              </w:rPr>
              <w:br/>
              <w:t>5б2. Система отображает форму ввода параметров штрафа.</w:t>
            </w:r>
            <w:r w:rsidRPr="00FE0CBA">
              <w:rPr>
                <w:sz w:val="24"/>
                <w:szCs w:val="24"/>
              </w:rPr>
              <w:br/>
              <w:t>5б3. Судья вводит сумму и нажимает «Сохранить».</w:t>
            </w:r>
            <w:r w:rsidRPr="00FE0CBA">
              <w:rPr>
                <w:sz w:val="24"/>
                <w:szCs w:val="24"/>
              </w:rPr>
              <w:br/>
              <w:t>5б4. Система сохраняет решение и отражает его в протоколе.</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UC-007 Установление личности и проверка полномочий присутствующих в СЗ лиц</w:t>
      </w:r>
    </w:p>
    <w:p w:rsidR="00B42176" w:rsidRPr="00FE0CBA" w:rsidRDefault="00B42176" w:rsidP="00FE0CBA">
      <w:pPr>
        <w:rPr>
          <w:sz w:val="24"/>
          <w:szCs w:val="24"/>
        </w:rPr>
      </w:pPr>
      <w:r w:rsidRPr="00FE0CBA">
        <w:rPr>
          <w:sz w:val="24"/>
          <w:szCs w:val="24"/>
        </w:rPr>
        <w:t>Диапазон шагов процесса (для трассировки): 66–72</w:t>
      </w:r>
    </w:p>
    <w:tbl>
      <w:tblPr>
        <w:tblStyle w:val="ac"/>
        <w:tblW w:w="0" w:type="auto"/>
        <w:tblLook w:val="04A0" w:firstRow="1" w:lastRow="0" w:firstColumn="1" w:lastColumn="0" w:noHBand="0" w:noVBand="1"/>
      </w:tblPr>
      <w:tblGrid>
        <w:gridCol w:w="2902"/>
        <w:gridCol w:w="6777"/>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Зафиксировать сведения документов, удостоверяющих личность и подтверждающих полномочия; при необходимости зафиксировать отложение при невозможности проверки.</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Подтвердить личность участников и наличие полномочий для участия в заседании.</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 Помощник судьи / Секретарь СЗ</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Сохранены сведения о документе личности и документах полномочий либо отметки об их отсутствии; при необходимости зафиксировано отложение; сведения отражены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Карточка участника: поля документа личности/полномочий; признаки отсутствия; действие «Отложить заседание»; отражение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Помощник судьи / Секретарь СЗ открывает карточку участника.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По участникам отмечена явка; карточка заседания доступна; у пользователей есть права на редактирование сведений; у судьи есть право отложить.</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Помощник судьи / Секретарь СЗ открывает карточку участника.</w:t>
            </w:r>
            <w:r w:rsidRPr="00FE0CBA">
              <w:rPr>
                <w:sz w:val="24"/>
                <w:szCs w:val="24"/>
              </w:rPr>
              <w:br/>
              <w:t>2. Система отображает карточку участника.</w:t>
            </w:r>
            <w:r w:rsidRPr="00FE0CBA">
              <w:rPr>
                <w:sz w:val="24"/>
                <w:szCs w:val="24"/>
              </w:rPr>
              <w:br/>
              <w:t>3. Помощник судьи / Секретарь СЗ вводит сведения документа личности и нажимает «Сохранить».</w:t>
            </w:r>
            <w:r w:rsidRPr="00FE0CBA">
              <w:rPr>
                <w:sz w:val="24"/>
                <w:szCs w:val="24"/>
              </w:rPr>
              <w:br/>
              <w:t>4. Система сохраняет сведения документа.</w:t>
            </w:r>
            <w:r w:rsidRPr="00FE0CBA">
              <w:rPr>
                <w:sz w:val="24"/>
                <w:szCs w:val="24"/>
              </w:rPr>
              <w:br/>
              <w:t>5. Помощник судьи / Секретарь СЗ вводит сведения документа о полномочиях и нажимает «Сохранить».</w:t>
            </w:r>
            <w:r w:rsidRPr="00FE0CBA">
              <w:rPr>
                <w:sz w:val="24"/>
                <w:szCs w:val="24"/>
              </w:rPr>
              <w:br/>
              <w:t>6. Система сохраняет сведения о полномочиях и отражает их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5а. Помощник судьи / Секретарь СЗ фиксирует в системе отсутствие документа о полномочиях.</w:t>
            </w:r>
            <w:r w:rsidRPr="00FE0CBA">
              <w:rPr>
                <w:sz w:val="24"/>
                <w:szCs w:val="24"/>
              </w:rPr>
              <w:br/>
              <w:t>5а1. Помощник судьи / Секретарь СЗ устанавливает признак «Документ о полномочиях не представлен».</w:t>
            </w:r>
            <w:r w:rsidRPr="00FE0CBA">
              <w:rPr>
                <w:sz w:val="24"/>
                <w:szCs w:val="24"/>
              </w:rPr>
              <w:br/>
              <w:t>5а2. Система сохраняет признак и отображает его в протоколе.</w:t>
            </w:r>
            <w:r w:rsidRPr="00FE0CBA">
              <w:rPr>
                <w:sz w:val="24"/>
                <w:szCs w:val="24"/>
              </w:rPr>
              <w:br/>
            </w:r>
            <w:r w:rsidRPr="00FE0CBA">
              <w:rPr>
                <w:sz w:val="24"/>
                <w:szCs w:val="24"/>
              </w:rPr>
              <w:br/>
              <w:t>3а. Помощник судьи / Секретарь СЗ фиксирует в системе отсутствие документа личности.</w:t>
            </w:r>
            <w:r w:rsidRPr="00FE0CBA">
              <w:rPr>
                <w:sz w:val="24"/>
                <w:szCs w:val="24"/>
              </w:rPr>
              <w:br/>
              <w:t>3а1. Помощник судьи / Секретарь СЗ устанавливает признак «Документ личности не представлен».</w:t>
            </w:r>
            <w:r w:rsidRPr="00FE0CBA">
              <w:rPr>
                <w:sz w:val="24"/>
                <w:szCs w:val="24"/>
              </w:rPr>
              <w:br/>
              <w:t>3а2. Система сохраняет признак и отображает его в протоколе.</w:t>
            </w:r>
            <w:r w:rsidRPr="00FE0CBA">
              <w:rPr>
                <w:sz w:val="24"/>
                <w:szCs w:val="24"/>
              </w:rPr>
              <w:br/>
            </w:r>
            <w:r w:rsidRPr="00FE0CBA">
              <w:rPr>
                <w:sz w:val="24"/>
                <w:szCs w:val="24"/>
              </w:rPr>
              <w:br/>
              <w:t>6а. Судья откладывает заседание из-за невозможности проверки.</w:t>
            </w:r>
            <w:r w:rsidRPr="00FE0CBA">
              <w:rPr>
                <w:sz w:val="24"/>
                <w:szCs w:val="24"/>
              </w:rPr>
              <w:br/>
              <w:t>6а1. Судья нажимает «Отложить заседание».</w:t>
            </w:r>
            <w:r w:rsidRPr="00FE0CBA">
              <w:rPr>
                <w:sz w:val="24"/>
                <w:szCs w:val="24"/>
              </w:rPr>
              <w:br/>
              <w:t>6а2. Система фиксирует отложение и отражает его в протоколе.</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UC-008 Разрешение ходатайств</w:t>
      </w:r>
    </w:p>
    <w:p w:rsidR="00B42176" w:rsidRPr="00FE0CBA" w:rsidRDefault="00B42176" w:rsidP="00FE0CBA">
      <w:pPr>
        <w:rPr>
          <w:sz w:val="24"/>
          <w:szCs w:val="24"/>
        </w:rPr>
      </w:pPr>
      <w:r w:rsidRPr="00FE0CBA">
        <w:rPr>
          <w:sz w:val="24"/>
          <w:szCs w:val="24"/>
        </w:rPr>
        <w:t>Диапазон шагов процесса (для трассировки): 74</w:t>
      </w:r>
    </w:p>
    <w:tbl>
      <w:tblPr>
        <w:tblStyle w:val="ac"/>
        <w:tblW w:w="0" w:type="auto"/>
        <w:tblLook w:val="04A0" w:firstRow="1" w:lastRow="0" w:firstColumn="1" w:lastColumn="0" w:noHBand="0" w:noVBand="1"/>
      </w:tblPr>
      <w:tblGrid>
        <w:gridCol w:w="2951"/>
        <w:gridCol w:w="6728"/>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Рассмотреть и зафиксировать результат рассмотрения ходатайства в судебном заседании.</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Принять и зафиксировать процессуальное решение по заявленному ходатайству.</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Зафиксировано решение по ходатайству; отражено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Список ходатайств; просмотр содержания; выбор решения; сохранение; отражение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 открывает раздел «Ходатайства» в ходе заседания.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Заседание открыто; ходатайства доступны; у судьи есть права на фиксацию решений.</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Судья открывает раздел «Ходатайства».</w:t>
            </w:r>
            <w:r w:rsidRPr="00FE0CBA">
              <w:rPr>
                <w:sz w:val="24"/>
                <w:szCs w:val="24"/>
              </w:rPr>
              <w:br/>
              <w:t>2. Система отображает список ходатайств.</w:t>
            </w:r>
            <w:r w:rsidRPr="00FE0CBA">
              <w:rPr>
                <w:sz w:val="24"/>
                <w:szCs w:val="24"/>
              </w:rPr>
              <w:br/>
              <w:t>3. Судья выбирает ходатайство.</w:t>
            </w:r>
            <w:r w:rsidRPr="00FE0CBA">
              <w:rPr>
                <w:sz w:val="24"/>
                <w:szCs w:val="24"/>
              </w:rPr>
              <w:br/>
              <w:t>4. Система отображает содержание.</w:t>
            </w:r>
            <w:r w:rsidRPr="00FE0CBA">
              <w:rPr>
                <w:sz w:val="24"/>
                <w:szCs w:val="24"/>
              </w:rPr>
              <w:br/>
              <w:t>5. Судья выбирает решение «Удовлетворить».</w:t>
            </w:r>
            <w:r w:rsidRPr="00FE0CBA">
              <w:rPr>
                <w:sz w:val="24"/>
                <w:szCs w:val="24"/>
              </w:rPr>
              <w:br/>
              <w:t>6. Система сохраняет решение и отражает его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5а. Судья выбирает решение «Отказать».</w:t>
            </w:r>
            <w:r w:rsidRPr="00FE0CBA">
              <w:rPr>
                <w:sz w:val="24"/>
                <w:szCs w:val="24"/>
              </w:rPr>
              <w:br/>
              <w:t>5а1. Система сохраняет решение и отражает его в протоколе.</w:t>
            </w:r>
            <w:r w:rsidRPr="00FE0CBA">
              <w:rPr>
                <w:sz w:val="24"/>
                <w:szCs w:val="24"/>
              </w:rPr>
              <w:br/>
            </w:r>
            <w:r w:rsidRPr="00FE0CBA">
              <w:rPr>
                <w:sz w:val="24"/>
                <w:szCs w:val="24"/>
              </w:rPr>
              <w:br/>
              <w:t>5б. Судья выбирает решение «Оставить без рассмотрения».</w:t>
            </w:r>
            <w:r w:rsidRPr="00FE0CBA">
              <w:rPr>
                <w:sz w:val="24"/>
                <w:szCs w:val="24"/>
              </w:rPr>
              <w:br/>
              <w:t>5б1. Система сохраняет решение и отражает его в протоколе.</w:t>
            </w:r>
          </w:p>
        </w:tc>
      </w:tr>
    </w:tbl>
    <w:p w:rsidR="00B42176" w:rsidRPr="00FE0CBA" w:rsidRDefault="00B42176" w:rsidP="00FE0CBA">
      <w:pPr>
        <w:rPr>
          <w:sz w:val="24"/>
          <w:szCs w:val="24"/>
        </w:rPr>
      </w:pPr>
    </w:p>
    <w:p w:rsidR="00B42176" w:rsidRPr="00FE0CBA" w:rsidRDefault="00B42176" w:rsidP="00FE0CBA">
      <w:pPr>
        <w:rPr>
          <w:sz w:val="24"/>
          <w:szCs w:val="24"/>
        </w:rPr>
      </w:pPr>
      <w:r w:rsidRPr="00FE0CBA">
        <w:rPr>
          <w:sz w:val="24"/>
          <w:szCs w:val="24"/>
        </w:rPr>
        <w:t>UC-009 Рассмотрение вопроса о раздельном рассмотрении требований</w:t>
      </w:r>
    </w:p>
    <w:p w:rsidR="00B42176" w:rsidRPr="00FE0CBA" w:rsidRDefault="00B42176" w:rsidP="00FE0CBA">
      <w:pPr>
        <w:rPr>
          <w:sz w:val="24"/>
          <w:szCs w:val="24"/>
        </w:rPr>
      </w:pPr>
      <w:r w:rsidRPr="00FE0CBA">
        <w:rPr>
          <w:sz w:val="24"/>
          <w:szCs w:val="24"/>
        </w:rPr>
        <w:t>Диапазон шагов процесса (для трассировки): 76–78</w:t>
      </w:r>
    </w:p>
    <w:tbl>
      <w:tblPr>
        <w:tblStyle w:val="ac"/>
        <w:tblW w:w="0" w:type="auto"/>
        <w:tblLook w:val="04A0" w:firstRow="1" w:lastRow="0" w:firstColumn="1" w:lastColumn="0" w:noHBand="0" w:noVBand="1"/>
      </w:tblPr>
      <w:tblGrid>
        <w:gridCol w:w="2975"/>
        <w:gridCol w:w="6704"/>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Зафиксировать решение о раздельном или совместном рассмотрении требований.</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Определить порядок рассмотрения требований и отразить его в системе.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Сохранено решение; при раздельном — сформировано отдельное производство; отражено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Выбор режима; формирование отдельного производства; отражение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 нажимает «Определить порядок рассмотрения требований».</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 деле содержатся несколько требований; заседание открыто.</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Судья нажимает «Определить порядок рассмотрения требований».</w:t>
            </w:r>
            <w:r w:rsidRPr="00FE0CBA">
              <w:rPr>
                <w:sz w:val="24"/>
                <w:szCs w:val="24"/>
              </w:rPr>
              <w:br/>
              <w:t>2. Система отображает варианты.</w:t>
            </w:r>
            <w:r w:rsidRPr="00FE0CBA">
              <w:rPr>
                <w:sz w:val="24"/>
                <w:szCs w:val="24"/>
              </w:rPr>
              <w:br/>
              <w:t>3. Судья выбирает «Раздельное рассмотрение».</w:t>
            </w:r>
            <w:r w:rsidRPr="00FE0CBA">
              <w:rPr>
                <w:sz w:val="24"/>
                <w:szCs w:val="24"/>
              </w:rPr>
              <w:br/>
              <w:t>4. Система сохраняет решение, формирует отдельное производство и отражает решение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3а. Судья выбирает вариант «Совместное рассмотрение».</w:t>
            </w:r>
            <w:r w:rsidRPr="00FE0CBA">
              <w:rPr>
                <w:sz w:val="24"/>
                <w:szCs w:val="24"/>
              </w:rPr>
              <w:br/>
              <w:t>3а1. Система сохраняет решение и отражает его в протоколе.</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UC-010 Примирение сторон</w:t>
      </w:r>
    </w:p>
    <w:p w:rsidR="00B42176" w:rsidRPr="00FE0CBA" w:rsidRDefault="00B42176" w:rsidP="00FE0CBA">
      <w:pPr>
        <w:rPr>
          <w:sz w:val="24"/>
          <w:szCs w:val="24"/>
        </w:rPr>
      </w:pPr>
      <w:r w:rsidRPr="00FE0CBA">
        <w:rPr>
          <w:sz w:val="24"/>
          <w:szCs w:val="24"/>
        </w:rPr>
        <w:t>Диапазон шагов процесса (для трассировки): 98–108</w:t>
      </w:r>
    </w:p>
    <w:tbl>
      <w:tblPr>
        <w:tblStyle w:val="ac"/>
        <w:tblW w:w="0" w:type="auto"/>
        <w:tblLook w:val="04A0" w:firstRow="1" w:lastRow="0" w:firstColumn="1" w:lastColumn="0" w:noHBand="0" w:noVBand="1"/>
      </w:tblPr>
      <w:tblGrid>
        <w:gridCol w:w="2925"/>
        <w:gridCol w:w="6754"/>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Зафиксировать действия сторон, направленные на примирение, и результат их рассмотрения.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Отразить в системе факт достижения либо недостижения примирения сторон.</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 Помощник судьи / Секретарь СЗ; Стороны по делу</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Зафиксирован результат примирительных процедур; сведения отражены в протоколе и материалах дела.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Фиксация заявления; ввод условий; фиксация решения об утверждении/отказе; отражение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Сторона заявляет о примирении (мировом соглашении).</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Заседание открыто; стороны присутствуют; доступна фиксация решений.</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Сторона по делу заявляет о достижении мирового соглашения.</w:t>
            </w:r>
            <w:r w:rsidRPr="00FE0CBA">
              <w:rPr>
                <w:sz w:val="24"/>
                <w:szCs w:val="24"/>
              </w:rPr>
              <w:br/>
              <w:t>2. Судья открывает раздел «Примирение сторон».</w:t>
            </w:r>
            <w:r w:rsidRPr="00FE0CBA">
              <w:rPr>
                <w:sz w:val="24"/>
                <w:szCs w:val="24"/>
              </w:rPr>
              <w:br/>
              <w:t>3. Система отображает форму.</w:t>
            </w:r>
            <w:r w:rsidRPr="00FE0CBA">
              <w:rPr>
                <w:sz w:val="24"/>
                <w:szCs w:val="24"/>
              </w:rPr>
              <w:br/>
              <w:t>4. Помощник судьи / Секретарь СЗ вносит условия.</w:t>
            </w:r>
            <w:r w:rsidRPr="00FE0CBA">
              <w:rPr>
                <w:sz w:val="24"/>
                <w:szCs w:val="24"/>
              </w:rPr>
              <w:br/>
              <w:t>5. Система сохраняет условия.</w:t>
            </w:r>
            <w:r w:rsidRPr="00FE0CBA">
              <w:rPr>
                <w:sz w:val="24"/>
                <w:szCs w:val="24"/>
              </w:rPr>
              <w:br/>
              <w:t>6. Судья выбирает решение «Утвердить».</w:t>
            </w:r>
            <w:r w:rsidRPr="00FE0CBA">
              <w:rPr>
                <w:sz w:val="24"/>
                <w:szCs w:val="24"/>
              </w:rPr>
              <w:br/>
              <w:t>7. Система сохраняет решение и отражает его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6а. Судья выбирает решение «Отказать в утверждении».</w:t>
            </w:r>
            <w:r w:rsidRPr="00FE0CBA">
              <w:rPr>
                <w:sz w:val="24"/>
                <w:szCs w:val="24"/>
              </w:rPr>
              <w:br/>
              <w:t>6а1. Система сохраняет решение и отражает его в протоколе.</w:t>
            </w:r>
            <w:r w:rsidRPr="00FE0CBA">
              <w:rPr>
                <w:sz w:val="24"/>
                <w:szCs w:val="24"/>
              </w:rPr>
              <w:br/>
            </w:r>
            <w:r w:rsidRPr="00FE0CBA">
              <w:rPr>
                <w:sz w:val="24"/>
                <w:szCs w:val="24"/>
              </w:rPr>
              <w:br/>
              <w:t>1а. Судья фиксирует в системе, что соглашение не достигнуто.</w:t>
            </w:r>
            <w:r w:rsidRPr="00FE0CBA">
              <w:rPr>
                <w:sz w:val="24"/>
                <w:szCs w:val="24"/>
              </w:rPr>
              <w:br/>
              <w:t>1а1. Судья фиксирует отсутствие соглашения.</w:t>
            </w:r>
            <w:r w:rsidRPr="00FE0CBA">
              <w:rPr>
                <w:sz w:val="24"/>
                <w:szCs w:val="24"/>
              </w:rPr>
              <w:br/>
              <w:t>1а2. Система сохраняет отметку.</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UC-011 Назначение экспертизы</w:t>
      </w:r>
    </w:p>
    <w:p w:rsidR="00B42176" w:rsidRPr="00FE0CBA" w:rsidRDefault="00B42176" w:rsidP="00FE0CBA">
      <w:pPr>
        <w:rPr>
          <w:sz w:val="24"/>
          <w:szCs w:val="24"/>
        </w:rPr>
      </w:pPr>
      <w:r w:rsidRPr="00FE0CBA">
        <w:rPr>
          <w:sz w:val="24"/>
          <w:szCs w:val="24"/>
        </w:rPr>
        <w:t>Диапазон шагов процесса (для трассировки): 110–113</w:t>
      </w:r>
    </w:p>
    <w:tbl>
      <w:tblPr>
        <w:tblStyle w:val="ac"/>
        <w:tblW w:w="0" w:type="auto"/>
        <w:tblLook w:val="04A0" w:firstRow="1" w:lastRow="0" w:firstColumn="1" w:lastColumn="0" w:noHBand="0" w:noVBand="1"/>
      </w:tblPr>
      <w:tblGrid>
        <w:gridCol w:w="2788"/>
        <w:gridCol w:w="6891"/>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Назначить экспертизу и зафиксировать связанные процессуальные действия.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Принять решение о назначении экспертизы и обеспечить его фиксацию в системе.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Зафиксировано назначение экспертизы; при выборе — зафиксировано приостановление/возобновление производства.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Форма назначения; вопросы; учреждение; приостановление/возобновление; отражение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 открывает раздел «Назначение экспертизы» в интерфейсе заседания.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Заседание открыто; у судьи есть права на фиксацию решений.</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Судья открывает раздел «Назначение экспертизы».</w:t>
            </w:r>
            <w:r w:rsidRPr="00FE0CBA">
              <w:rPr>
                <w:sz w:val="24"/>
                <w:szCs w:val="24"/>
              </w:rPr>
              <w:br/>
              <w:t>2. Система отображает форму.</w:t>
            </w:r>
            <w:r w:rsidRPr="00FE0CBA">
              <w:rPr>
                <w:sz w:val="24"/>
                <w:szCs w:val="24"/>
              </w:rPr>
              <w:br/>
              <w:t>3. Судья вводит вопросы эксперту.</w:t>
            </w:r>
            <w:r w:rsidRPr="00FE0CBA">
              <w:rPr>
                <w:sz w:val="24"/>
                <w:szCs w:val="24"/>
              </w:rPr>
              <w:br/>
              <w:t>4. Судья выбирает учреждение.</w:t>
            </w:r>
            <w:r w:rsidRPr="00FE0CBA">
              <w:rPr>
                <w:sz w:val="24"/>
                <w:szCs w:val="24"/>
              </w:rPr>
              <w:br/>
              <w:t>5. Судья нажимает «Назначить экспертизу».</w:t>
            </w:r>
            <w:r w:rsidRPr="00FE0CBA">
              <w:rPr>
                <w:sz w:val="24"/>
                <w:szCs w:val="24"/>
              </w:rPr>
              <w:br/>
              <w:t>6. Система сохраняет сведения о назначенной экспертизе.</w:t>
            </w:r>
            <w:r w:rsidRPr="00FE0CBA">
              <w:rPr>
                <w:sz w:val="24"/>
                <w:szCs w:val="24"/>
              </w:rPr>
              <w:br/>
              <w:t>7. Судья выбирает действие «Приостановить производство».</w:t>
            </w:r>
            <w:r w:rsidRPr="00FE0CBA">
              <w:rPr>
                <w:sz w:val="24"/>
                <w:szCs w:val="24"/>
              </w:rPr>
              <w:br/>
              <w:t>8. Система сохраняет статус и отражает решение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7а. Судья выбирает вариант «Производство не приостанавливается».</w:t>
            </w:r>
            <w:r w:rsidRPr="00FE0CBA">
              <w:rPr>
                <w:sz w:val="24"/>
                <w:szCs w:val="24"/>
              </w:rPr>
              <w:br/>
              <w:t>7а1. Система сохраняет назначение без изменения статуса.</w:t>
            </w:r>
            <w:r w:rsidRPr="00FE0CBA">
              <w:rPr>
                <w:sz w:val="24"/>
                <w:szCs w:val="24"/>
              </w:rPr>
              <w:br/>
            </w:r>
            <w:r w:rsidRPr="00FE0CBA">
              <w:rPr>
                <w:sz w:val="24"/>
                <w:szCs w:val="24"/>
              </w:rPr>
              <w:br/>
              <w:t>7б. Судья выбирает действие «Возобновить производство».</w:t>
            </w:r>
            <w:r w:rsidRPr="00FE0CBA">
              <w:rPr>
                <w:sz w:val="24"/>
                <w:szCs w:val="24"/>
              </w:rPr>
              <w:br/>
              <w:t>7б1. Судья выбирает действие «Возобновить производство».</w:t>
            </w:r>
            <w:r w:rsidRPr="00FE0CBA">
              <w:rPr>
                <w:sz w:val="24"/>
                <w:szCs w:val="24"/>
              </w:rPr>
              <w:br/>
              <w:t>7б2. Система сохраняет статус «Производство возобновлено».</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UC-012 Рассмотрение заявления о фальсификации доказательств</w:t>
      </w:r>
    </w:p>
    <w:p w:rsidR="00B42176" w:rsidRPr="00FE0CBA" w:rsidRDefault="00B42176" w:rsidP="00FE0CBA">
      <w:pPr>
        <w:rPr>
          <w:sz w:val="24"/>
          <w:szCs w:val="24"/>
        </w:rPr>
      </w:pPr>
      <w:r w:rsidRPr="00FE0CBA">
        <w:rPr>
          <w:sz w:val="24"/>
          <w:szCs w:val="24"/>
        </w:rPr>
        <w:t>Диапазон шагов процесса (для трассировки): 114–117</w:t>
      </w:r>
    </w:p>
    <w:tbl>
      <w:tblPr>
        <w:tblStyle w:val="ac"/>
        <w:tblW w:w="0" w:type="auto"/>
        <w:tblLook w:val="04A0" w:firstRow="1" w:lastRow="0" w:firstColumn="1" w:lastColumn="0" w:noHBand="0" w:noVBand="1"/>
      </w:tblPr>
      <w:tblGrid>
        <w:gridCol w:w="2890"/>
        <w:gridCol w:w="6789"/>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Рассмотреть заявление о фальсификации доказательства и зафиксировать принятое решение.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Зафиксировать результат рассмотрения заявления о фальсификации доказательства.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 Сторона по делу</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Зафиксировано решение суда; при признании — изменён статус доказательства; отражено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Фиксация заявления; форма решения; изменение статуса; отражение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Сторона заявляет о фальсификации доказательства.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Заседание открыто; доказательство присутствует в материалах дела.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Сторона по делу заявляет о фальсификации доказательства.</w:t>
            </w:r>
            <w:r w:rsidRPr="00FE0CBA">
              <w:rPr>
                <w:sz w:val="24"/>
                <w:szCs w:val="24"/>
              </w:rPr>
              <w:br/>
              <w:t>2. Судья открывает доказательство.</w:t>
            </w:r>
            <w:r w:rsidRPr="00FE0CBA">
              <w:rPr>
                <w:sz w:val="24"/>
                <w:szCs w:val="24"/>
              </w:rPr>
              <w:br/>
              <w:t>3. Система отображает сведения.</w:t>
            </w:r>
            <w:r w:rsidRPr="00FE0CBA">
              <w:rPr>
                <w:sz w:val="24"/>
                <w:szCs w:val="24"/>
              </w:rPr>
              <w:br/>
              <w:t>4. Судья открывает раздел «Заявление о фальсификации».</w:t>
            </w:r>
            <w:r w:rsidRPr="00FE0CBA">
              <w:rPr>
                <w:sz w:val="24"/>
                <w:szCs w:val="24"/>
              </w:rPr>
              <w:br/>
              <w:t>5. Система отображает форму.</w:t>
            </w:r>
            <w:r w:rsidRPr="00FE0CBA">
              <w:rPr>
                <w:sz w:val="24"/>
                <w:szCs w:val="24"/>
              </w:rPr>
              <w:br/>
              <w:t>6. Судья выбирает решение «Отказать».</w:t>
            </w:r>
            <w:r w:rsidRPr="00FE0CBA">
              <w:rPr>
                <w:sz w:val="24"/>
                <w:szCs w:val="24"/>
              </w:rPr>
              <w:br/>
              <w:t>7. Система сохраняет решение и отражает его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6а. Судья выбирает решение «Признать фальсифицированным».</w:t>
            </w:r>
            <w:r w:rsidRPr="00FE0CBA">
              <w:rPr>
                <w:sz w:val="24"/>
                <w:szCs w:val="24"/>
              </w:rPr>
              <w:br/>
              <w:t>6а1. Система сохраняет решение.</w:t>
            </w:r>
            <w:r w:rsidRPr="00FE0CBA">
              <w:rPr>
                <w:sz w:val="24"/>
                <w:szCs w:val="24"/>
              </w:rPr>
              <w:br/>
              <w:t>6а2. Система изменяет статус доказательства.</w:t>
            </w:r>
            <w:r w:rsidRPr="00FE0CBA">
              <w:rPr>
                <w:sz w:val="24"/>
                <w:szCs w:val="24"/>
              </w:rPr>
              <w:br/>
              <w:t>6а3. Система отражает решение в протоколе.</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UC-013 Исследование доказательств в судебном заседании</w:t>
      </w:r>
    </w:p>
    <w:p w:rsidR="00B42176" w:rsidRPr="00FE0CBA" w:rsidRDefault="00B42176" w:rsidP="00FE0CBA">
      <w:pPr>
        <w:rPr>
          <w:sz w:val="24"/>
          <w:szCs w:val="24"/>
        </w:rPr>
      </w:pPr>
      <w:r w:rsidRPr="00FE0CBA">
        <w:rPr>
          <w:sz w:val="24"/>
          <w:szCs w:val="24"/>
        </w:rPr>
        <w:t>Диапазон шагов процесса (для трассировки): 118–121</w:t>
      </w:r>
    </w:p>
    <w:tbl>
      <w:tblPr>
        <w:tblStyle w:val="ac"/>
        <w:tblW w:w="0" w:type="auto"/>
        <w:tblLook w:val="04A0" w:firstRow="1" w:lastRow="0" w:firstColumn="1" w:lastColumn="0" w:noHBand="0" w:noVBand="1"/>
      </w:tblPr>
      <w:tblGrid>
        <w:gridCol w:w="2932"/>
        <w:gridCol w:w="6747"/>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Зафиксировать процесс исследования доказательств в судебном заседании.</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Отразить в системе факт исследования доказательств и последовательность действий.</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Для выбранных доказательств установлен статус «Исследовано»; факт отражён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Список доказательств; просмотр; отметка «Исследовано»; отражение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 открывает раздел «Доказательства».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Заседание открыто; доказательства доступны.</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Судья открывает раздел «Доказательства».</w:t>
            </w:r>
            <w:r w:rsidRPr="00FE0CBA">
              <w:rPr>
                <w:sz w:val="24"/>
                <w:szCs w:val="24"/>
              </w:rPr>
              <w:br/>
              <w:t>2. Система отображает список.</w:t>
            </w:r>
            <w:r w:rsidRPr="00FE0CBA">
              <w:rPr>
                <w:sz w:val="24"/>
                <w:szCs w:val="24"/>
              </w:rPr>
              <w:br/>
              <w:t>3. Судья выбирает доказательство.</w:t>
            </w:r>
            <w:r w:rsidRPr="00FE0CBA">
              <w:rPr>
                <w:sz w:val="24"/>
                <w:szCs w:val="24"/>
              </w:rPr>
              <w:br/>
              <w:t>4. Система отображает содержимое.</w:t>
            </w:r>
            <w:r w:rsidRPr="00FE0CBA">
              <w:rPr>
                <w:sz w:val="24"/>
                <w:szCs w:val="24"/>
              </w:rPr>
              <w:br/>
              <w:t>5. Судья нажимает «</w:t>
            </w:r>
            <w:proofErr w:type="gramStart"/>
            <w:r w:rsidRPr="00FE0CBA">
              <w:rPr>
                <w:sz w:val="24"/>
                <w:szCs w:val="24"/>
              </w:rPr>
              <w:t>Отметить</w:t>
            </w:r>
            <w:proofErr w:type="gramEnd"/>
            <w:r w:rsidRPr="00FE0CBA">
              <w:rPr>
                <w:sz w:val="24"/>
                <w:szCs w:val="24"/>
              </w:rPr>
              <w:t xml:space="preserve"> как исследованное».</w:t>
            </w:r>
            <w:r w:rsidRPr="00FE0CBA">
              <w:rPr>
                <w:sz w:val="24"/>
                <w:szCs w:val="24"/>
              </w:rPr>
              <w:br/>
              <w:t>6. Система присваивает статус и отражает факт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3а. Судья инициирует исследование следующего доказательства.</w:t>
            </w:r>
            <w:r w:rsidRPr="00FE0CBA">
              <w:rPr>
                <w:sz w:val="24"/>
                <w:szCs w:val="24"/>
              </w:rPr>
              <w:br/>
              <w:t>3а1. Судья выбирает следующее доказательство.</w:t>
            </w:r>
            <w:r w:rsidRPr="00FE0CBA">
              <w:rPr>
                <w:sz w:val="24"/>
                <w:szCs w:val="24"/>
              </w:rPr>
              <w:br/>
              <w:t>3а2. Система отображает его.</w:t>
            </w:r>
            <w:r w:rsidRPr="00FE0CBA">
              <w:rPr>
                <w:sz w:val="24"/>
                <w:szCs w:val="24"/>
              </w:rPr>
              <w:br/>
              <w:t xml:space="preserve">3а3. Судья </w:t>
            </w:r>
            <w:proofErr w:type="gramStart"/>
            <w:r w:rsidRPr="00FE0CBA">
              <w:rPr>
                <w:sz w:val="24"/>
                <w:szCs w:val="24"/>
              </w:rPr>
              <w:t>отмечает</w:t>
            </w:r>
            <w:proofErr w:type="gramEnd"/>
            <w:r w:rsidRPr="00FE0CBA">
              <w:rPr>
                <w:sz w:val="24"/>
                <w:szCs w:val="24"/>
              </w:rPr>
              <w:t xml:space="preserve"> как исследованное.</w:t>
            </w:r>
            <w:r w:rsidRPr="00FE0CBA">
              <w:rPr>
                <w:sz w:val="24"/>
                <w:szCs w:val="24"/>
              </w:rPr>
              <w:br/>
              <w:t>3а4. Система сохраняет и отражает в протоколе.</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UC-014 Судебные прения</w:t>
      </w:r>
    </w:p>
    <w:p w:rsidR="00B42176" w:rsidRPr="00FE0CBA" w:rsidRDefault="00B42176" w:rsidP="00FE0CBA">
      <w:pPr>
        <w:rPr>
          <w:sz w:val="24"/>
          <w:szCs w:val="24"/>
        </w:rPr>
      </w:pPr>
      <w:r w:rsidRPr="00FE0CBA">
        <w:rPr>
          <w:sz w:val="24"/>
          <w:szCs w:val="24"/>
        </w:rPr>
        <w:t>Диапазон шагов процесса (для трассировки): 123–125</w:t>
      </w:r>
    </w:p>
    <w:tbl>
      <w:tblPr>
        <w:tblStyle w:val="ac"/>
        <w:tblW w:w="0" w:type="auto"/>
        <w:tblLook w:val="04A0" w:firstRow="1" w:lastRow="0" w:firstColumn="1" w:lastColumn="0" w:noHBand="0" w:noVBand="1"/>
      </w:tblPr>
      <w:tblGrid>
        <w:gridCol w:w="2946"/>
        <w:gridCol w:w="6733"/>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Зафиксировать этап судебных прений в системе.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Отразить в протоколе факт проведения судебных прений и выступлений сторон.</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 Помощник судьи / Секретарь СЗ; Стороны по делу</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Зафиксированы начало и окончание прений; зафиксированы выступления; отражено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Отметка начала/окончания; фиксация выступающих; отражение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 открывает раздел «Судебные прения».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Заседание продолжается.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Судья открывает раздел «Судебные прения».</w:t>
            </w:r>
            <w:r w:rsidRPr="00FE0CBA">
              <w:rPr>
                <w:sz w:val="24"/>
                <w:szCs w:val="24"/>
              </w:rPr>
              <w:br/>
              <w:t>2. Система отображает интерфейс.</w:t>
            </w:r>
            <w:r w:rsidRPr="00FE0CBA">
              <w:rPr>
                <w:sz w:val="24"/>
                <w:szCs w:val="24"/>
              </w:rPr>
              <w:br/>
              <w:t>3. Судья нажимает «Начать прения».</w:t>
            </w:r>
            <w:r w:rsidRPr="00FE0CBA">
              <w:rPr>
                <w:sz w:val="24"/>
                <w:szCs w:val="24"/>
              </w:rPr>
              <w:br/>
              <w:t>4. Система фиксирует начало.</w:t>
            </w:r>
            <w:r w:rsidRPr="00FE0CBA">
              <w:rPr>
                <w:sz w:val="24"/>
                <w:szCs w:val="24"/>
              </w:rPr>
              <w:br/>
              <w:t>5. Помощник судьи / Секретарь СЗ фиксирует выступление стороны.</w:t>
            </w:r>
            <w:r w:rsidRPr="00FE0CBA">
              <w:rPr>
                <w:sz w:val="24"/>
                <w:szCs w:val="24"/>
              </w:rPr>
              <w:br/>
              <w:t>6. Система отражает выступление в протоколе.</w:t>
            </w:r>
            <w:r w:rsidRPr="00FE0CBA">
              <w:rPr>
                <w:sz w:val="24"/>
                <w:szCs w:val="24"/>
              </w:rPr>
              <w:br/>
              <w:t>7. Помощник судьи / Секретарь СЗ нажимает «Завершить прения».</w:t>
            </w:r>
            <w:r w:rsidRPr="00FE0CBA">
              <w:rPr>
                <w:sz w:val="24"/>
                <w:szCs w:val="24"/>
              </w:rPr>
              <w:br/>
              <w:t>8. Система фиксирует окончание и отражает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5а. Судья предоставляет слово другой стороне.</w:t>
            </w:r>
            <w:r w:rsidRPr="00FE0CBA">
              <w:rPr>
                <w:sz w:val="24"/>
                <w:szCs w:val="24"/>
              </w:rPr>
              <w:br/>
              <w:t>5а1. Помощник судьи / Секретарь СЗ фиксирует выступление другой стороны.</w:t>
            </w:r>
            <w:r w:rsidRPr="00FE0CBA">
              <w:rPr>
                <w:sz w:val="24"/>
                <w:szCs w:val="24"/>
              </w:rPr>
              <w:br/>
              <w:t>5а2. Система отражает в протоколе.</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UC-015 Возобновление исследования доказательств</w:t>
      </w:r>
    </w:p>
    <w:p w:rsidR="00B42176" w:rsidRPr="00FE0CBA" w:rsidRDefault="00B42176" w:rsidP="00FE0CBA">
      <w:pPr>
        <w:rPr>
          <w:sz w:val="24"/>
          <w:szCs w:val="24"/>
        </w:rPr>
      </w:pPr>
      <w:r w:rsidRPr="00FE0CBA">
        <w:rPr>
          <w:sz w:val="24"/>
          <w:szCs w:val="24"/>
        </w:rPr>
        <w:t>Диапазон шагов процесса (для трассировки): 126–131</w:t>
      </w:r>
    </w:p>
    <w:tbl>
      <w:tblPr>
        <w:tblStyle w:val="ac"/>
        <w:tblW w:w="0" w:type="auto"/>
        <w:tblLook w:val="04A0" w:firstRow="1" w:lastRow="0" w:firstColumn="1" w:lastColumn="0" w:noHBand="0" w:noVBand="1"/>
      </w:tblPr>
      <w:tblGrid>
        <w:gridCol w:w="2972"/>
        <w:gridCol w:w="6707"/>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Возобновить исследование доказательств после перехода к последующим стадиям заседания.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Зафиксировать решение о возобновлении исследования доказательств и изменить текущий этап заседания.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Этап заседания изменён на «Исследование доказательств»; изменение отражено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Действие «Возобновить исследование доказательств»; изменение этапа; отражение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 открывает карточку заседания.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Заседание продолжается; текущий этап — после исследования доказательств.</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Судья открывает карточку заседания.</w:t>
            </w:r>
            <w:r w:rsidRPr="00FE0CBA">
              <w:rPr>
                <w:sz w:val="24"/>
                <w:szCs w:val="24"/>
              </w:rPr>
              <w:br/>
              <w:t>2. Система отображает текущий этап.</w:t>
            </w:r>
            <w:r w:rsidRPr="00FE0CBA">
              <w:rPr>
                <w:sz w:val="24"/>
                <w:szCs w:val="24"/>
              </w:rPr>
              <w:br/>
              <w:t>3. Судья нажимает «Возобновить исследование доказательств».</w:t>
            </w:r>
            <w:r w:rsidRPr="00FE0CBA">
              <w:rPr>
                <w:sz w:val="24"/>
                <w:szCs w:val="24"/>
              </w:rPr>
              <w:br/>
              <w:t>4. Система изменяет этап и отражает изменение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3а. Судья отменяет действие до сохранения.</w:t>
            </w:r>
            <w:r w:rsidRPr="00FE0CBA">
              <w:rPr>
                <w:sz w:val="24"/>
                <w:szCs w:val="24"/>
              </w:rPr>
              <w:br/>
              <w:t>3а1. Система не изменяет этап.</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UC-016 Объявление перерыва в СЗ и возобновление СЗ после перерыва</w:t>
      </w:r>
    </w:p>
    <w:p w:rsidR="00B42176" w:rsidRPr="00FE0CBA" w:rsidRDefault="00B42176" w:rsidP="00FE0CBA">
      <w:pPr>
        <w:rPr>
          <w:sz w:val="24"/>
          <w:szCs w:val="24"/>
        </w:rPr>
      </w:pPr>
      <w:r w:rsidRPr="00FE0CBA">
        <w:rPr>
          <w:sz w:val="24"/>
          <w:szCs w:val="24"/>
        </w:rPr>
        <w:t>Диапазон шагов процесса (для трассировки): 150–180</w:t>
      </w:r>
    </w:p>
    <w:tbl>
      <w:tblPr>
        <w:tblStyle w:val="ac"/>
        <w:tblW w:w="0" w:type="auto"/>
        <w:tblLook w:val="04A0" w:firstRow="1" w:lastRow="0" w:firstColumn="1" w:lastColumn="0" w:noHBand="0" w:noVBand="1"/>
      </w:tblPr>
      <w:tblGrid>
        <w:gridCol w:w="2850"/>
        <w:gridCol w:w="6829"/>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Объявить перерыв в судебном заседании и зафиксировать возобновление либо завершение заседания.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Обеспечить корректную фиксацию перерыва и последующих действий в системе.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Зафиксированы время начала перерыва и время возобновления/завершения; сведения отражены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Действия «Объявить перерыв», «Возобновить заседание», «Завершить заседание»; фиксация временных отметок; отражение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 нажимает «Объявить перерыв».</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Заседание открыто и ведётся.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Судья нажимает «Объявить перерыв».</w:t>
            </w:r>
            <w:r w:rsidRPr="00FE0CBA">
              <w:rPr>
                <w:sz w:val="24"/>
                <w:szCs w:val="24"/>
              </w:rPr>
              <w:br/>
              <w:t>2. Система фиксирует время начала перерыва и меняет статус на «Перерыв».</w:t>
            </w:r>
            <w:r w:rsidRPr="00FE0CBA">
              <w:rPr>
                <w:sz w:val="24"/>
                <w:szCs w:val="24"/>
              </w:rPr>
              <w:br/>
              <w:t>3. Судья нажимает «Возобновить заседание».</w:t>
            </w:r>
            <w:r w:rsidRPr="00FE0CBA">
              <w:rPr>
                <w:sz w:val="24"/>
                <w:szCs w:val="24"/>
              </w:rPr>
              <w:br/>
              <w:t>4. Система фиксирует время возобновления, меняет статус на «Проводится» и отражает сведения о перерыве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3а. Судья объявляет о завершении заседания после перерыва.</w:t>
            </w:r>
            <w:r w:rsidRPr="00FE0CBA">
              <w:rPr>
                <w:sz w:val="24"/>
                <w:szCs w:val="24"/>
              </w:rPr>
              <w:br/>
              <w:t>3а1. Судья нажимает «Завершить заседание».</w:t>
            </w:r>
            <w:r w:rsidRPr="00FE0CBA">
              <w:rPr>
                <w:sz w:val="24"/>
                <w:szCs w:val="24"/>
              </w:rPr>
              <w:br/>
              <w:t>3а2. Система меняет статус на «Завершено» и фиксирует время.</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UC-017 Изменение исковых требований в судебном заседании</w:t>
      </w:r>
    </w:p>
    <w:p w:rsidR="00B42176" w:rsidRPr="00FE0CBA" w:rsidRDefault="00B42176" w:rsidP="00FE0CBA">
      <w:pPr>
        <w:rPr>
          <w:sz w:val="24"/>
          <w:szCs w:val="24"/>
        </w:rPr>
      </w:pPr>
      <w:r w:rsidRPr="00FE0CBA">
        <w:rPr>
          <w:sz w:val="24"/>
          <w:szCs w:val="24"/>
        </w:rPr>
        <w:t>Диапазон шагов процесса (для трассировки): 181–186</w:t>
      </w:r>
    </w:p>
    <w:tbl>
      <w:tblPr>
        <w:tblStyle w:val="ac"/>
        <w:tblW w:w="0" w:type="auto"/>
        <w:tblLook w:val="04A0" w:firstRow="1" w:lastRow="0" w:firstColumn="1" w:lastColumn="0" w:noHBand="0" w:noVBand="1"/>
      </w:tblPr>
      <w:tblGrid>
        <w:gridCol w:w="2965"/>
        <w:gridCol w:w="6714"/>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Зафиксировать изменение исковых требований в ходе судебного заседания.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Обеспечить корректное отражение изменённых исковых требований в системе и материалах дела.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Истец (или представитель истца); Судья; Помощник судьи / Секретарь СЗ</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Сохранена новая редакция исковых требований с датой/временем; изменение отражено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Редактирование текста требований; сохранение версии; история версий; отражение изменения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Истец (представитель) заявляет об изменении исковых требований в заседании.</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Заседание открыто; требования ранее зафиксированы.</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Судья открывает раздел «Исковые требования».</w:t>
            </w:r>
            <w:r w:rsidRPr="00FE0CBA">
              <w:rPr>
                <w:sz w:val="24"/>
                <w:szCs w:val="24"/>
              </w:rPr>
              <w:br/>
              <w:t>2. Система отображает текущую редакцию.</w:t>
            </w:r>
            <w:r w:rsidRPr="00FE0CBA">
              <w:rPr>
                <w:sz w:val="24"/>
                <w:szCs w:val="24"/>
              </w:rPr>
              <w:br/>
              <w:t>3. Помощник судьи / Секретарь СЗ вносит изменения.</w:t>
            </w:r>
            <w:r w:rsidRPr="00FE0CBA">
              <w:rPr>
                <w:sz w:val="24"/>
                <w:szCs w:val="24"/>
              </w:rPr>
              <w:br/>
              <w:t>4. Помощник судьи / Секретарь СЗ нажимает «Сохранить».</w:t>
            </w:r>
            <w:r w:rsidRPr="00FE0CBA">
              <w:rPr>
                <w:sz w:val="24"/>
                <w:szCs w:val="24"/>
              </w:rPr>
              <w:br/>
              <w:t>5. Система сохраняет новую редакцию и отражает изменение в протоколе.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3а. Судья отказывает в принятии изменений.</w:t>
            </w:r>
            <w:r w:rsidRPr="00FE0CBA">
              <w:rPr>
                <w:sz w:val="24"/>
                <w:szCs w:val="24"/>
              </w:rPr>
              <w:br/>
              <w:t>3а1. Помощник судьи / Секретарь СЗ фиксирует отказ.</w:t>
            </w:r>
            <w:r w:rsidRPr="00FE0CBA">
              <w:rPr>
                <w:sz w:val="24"/>
                <w:szCs w:val="24"/>
              </w:rPr>
              <w:br/>
              <w:t>3а2. Система сохраняет запись об отказе без изменения текста.</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UC-018 Наложение судебного штрафа за нарушение порядка в судебном заседании</w:t>
      </w:r>
    </w:p>
    <w:p w:rsidR="00B42176" w:rsidRPr="00FE0CBA" w:rsidRDefault="00B42176" w:rsidP="00FE0CBA">
      <w:pPr>
        <w:rPr>
          <w:sz w:val="24"/>
          <w:szCs w:val="24"/>
        </w:rPr>
      </w:pPr>
      <w:r w:rsidRPr="00FE0CBA">
        <w:rPr>
          <w:sz w:val="24"/>
          <w:szCs w:val="24"/>
        </w:rPr>
        <w:t>Диапазон шагов процесса (для трассировки): 187–189</w:t>
      </w:r>
    </w:p>
    <w:tbl>
      <w:tblPr>
        <w:tblStyle w:val="ac"/>
        <w:tblW w:w="0" w:type="auto"/>
        <w:tblLook w:val="04A0" w:firstRow="1" w:lastRow="0" w:firstColumn="1" w:lastColumn="0" w:noHBand="0" w:noVBand="1"/>
      </w:tblPr>
      <w:tblGrid>
        <w:gridCol w:w="2981"/>
        <w:gridCol w:w="6698"/>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Наложить судебный штраф и зафиксировать это решение в системе.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Обеспечить фиксацию решения о наложении судебного штрафа и отражение его в материалах дела.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Сохранено решение о штрафе (участник, сумма); сведения отражены в протоколе и карточке участника.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Выбор участника; ввод суммы; сохранение; отражение в протоколе; фиксация в карточке участника.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Судья нажимает «Наложить судебный штраф» в интерфейсе заседания.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Заседание открыто; участники доступны.</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Судья открывает список участников.</w:t>
            </w:r>
            <w:r w:rsidRPr="00FE0CBA">
              <w:rPr>
                <w:sz w:val="24"/>
                <w:szCs w:val="24"/>
              </w:rPr>
              <w:br/>
              <w:t>2. Система отображает список.</w:t>
            </w:r>
            <w:r w:rsidRPr="00FE0CBA">
              <w:rPr>
                <w:sz w:val="24"/>
                <w:szCs w:val="24"/>
              </w:rPr>
              <w:br/>
              <w:t>3. Судья выбирает участника.</w:t>
            </w:r>
            <w:r w:rsidRPr="00FE0CBA">
              <w:rPr>
                <w:sz w:val="24"/>
                <w:szCs w:val="24"/>
              </w:rPr>
              <w:br/>
              <w:t>4. Система отображает карточку.</w:t>
            </w:r>
            <w:r w:rsidRPr="00FE0CBA">
              <w:rPr>
                <w:sz w:val="24"/>
                <w:szCs w:val="24"/>
              </w:rPr>
              <w:br/>
              <w:t>5. Судья нажимает «Наложить судебный штраф».</w:t>
            </w:r>
            <w:r w:rsidRPr="00FE0CBA">
              <w:rPr>
                <w:sz w:val="24"/>
                <w:szCs w:val="24"/>
              </w:rPr>
              <w:br/>
              <w:t>6. Система отображает форму.</w:t>
            </w:r>
            <w:r w:rsidRPr="00FE0CBA">
              <w:rPr>
                <w:sz w:val="24"/>
                <w:szCs w:val="24"/>
              </w:rPr>
              <w:br/>
              <w:t>7. Судья вводит сумму и нажимает «Сохранить».</w:t>
            </w:r>
            <w:r w:rsidRPr="00FE0CBA">
              <w:rPr>
                <w:sz w:val="24"/>
                <w:szCs w:val="24"/>
              </w:rPr>
              <w:br/>
              <w:t>8. Система сохраняет решение и отражает сведения в протоколе и карточке участника.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7а. Судья отменяет действие до сохранения.</w:t>
            </w:r>
            <w:r w:rsidRPr="00FE0CBA">
              <w:rPr>
                <w:sz w:val="24"/>
                <w:szCs w:val="24"/>
              </w:rPr>
              <w:br/>
              <w:t>7а1. Система закрывает форму без сохранения.</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r w:rsidRPr="00FE0CBA">
        <w:rPr>
          <w:sz w:val="24"/>
          <w:szCs w:val="24"/>
        </w:rPr>
        <w:t>UC-019 Оформление протокола судебного заседания по результатам проведенного СЗ</w:t>
      </w:r>
    </w:p>
    <w:p w:rsidR="00B42176" w:rsidRPr="00FE0CBA" w:rsidRDefault="00B42176" w:rsidP="00FE0CBA">
      <w:pPr>
        <w:rPr>
          <w:sz w:val="24"/>
          <w:szCs w:val="24"/>
        </w:rPr>
      </w:pPr>
      <w:r w:rsidRPr="00FE0CBA">
        <w:rPr>
          <w:sz w:val="24"/>
          <w:szCs w:val="24"/>
        </w:rPr>
        <w:t>Диапазон шагов процесса (для трассировки): 148</w:t>
      </w:r>
    </w:p>
    <w:tbl>
      <w:tblPr>
        <w:tblStyle w:val="ac"/>
        <w:tblW w:w="0" w:type="auto"/>
        <w:tblLook w:val="04A0" w:firstRow="1" w:lastRow="0" w:firstColumn="1" w:lastColumn="0" w:noHBand="0" w:noVBand="1"/>
      </w:tblPr>
      <w:tblGrid>
        <w:gridCol w:w="2919"/>
        <w:gridCol w:w="6760"/>
      </w:tblGrid>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Выполняемая задача</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Сформировать и сохранить протокол судебного заседания по результатам проведенного заседания.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Цель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Обеспечить наличие сохранённого протокола заседания, доступного для дальнейших действий.</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 xml:space="preserve">Роль / </w:t>
            </w:r>
            <w:proofErr w:type="spellStart"/>
            <w:r w:rsidRPr="00FE0CBA">
              <w:rPr>
                <w:sz w:val="24"/>
                <w:szCs w:val="24"/>
              </w:rPr>
              <w:t>Актор</w:t>
            </w:r>
            <w:proofErr w:type="spellEnd"/>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Помощник судьи / Секретарь СЗ; Судья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Ожидаемый результат</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В системе сформирован и сохранён протокол судебного заседания; протокол доступен в материалах дела.</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Рекомендованная функциональность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Формирование проекта протокола из данных фиксации; редактирование; сохранение; история изменений; доступ судье к просмотру.</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Критичность</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необходимая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Триггер</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Помощник/секретарь открывает раздел «Протокол судебного заседания» после завершения заседания.</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Предварительные условия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Заседание завершено; данные заседания зафиксированы в системе.</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Основной сценарий</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1. Помощник судьи / Секретарь СЗ открывает раздел «Протокол судебного заседания».</w:t>
            </w:r>
            <w:r w:rsidRPr="00FE0CBA">
              <w:rPr>
                <w:sz w:val="24"/>
                <w:szCs w:val="24"/>
              </w:rPr>
              <w:br/>
              <w:t>2. Система формирует проект протокола.</w:t>
            </w:r>
            <w:r w:rsidRPr="00FE0CBA">
              <w:rPr>
                <w:sz w:val="24"/>
                <w:szCs w:val="24"/>
              </w:rPr>
              <w:br/>
              <w:t>3. Система отображает проект.</w:t>
            </w:r>
            <w:r w:rsidRPr="00FE0CBA">
              <w:rPr>
                <w:sz w:val="24"/>
                <w:szCs w:val="24"/>
              </w:rPr>
              <w:br/>
              <w:t>4. Помощник судьи / Секретарь СЗ вносит изменения.</w:t>
            </w:r>
            <w:r w:rsidRPr="00FE0CBA">
              <w:rPr>
                <w:sz w:val="24"/>
                <w:szCs w:val="24"/>
              </w:rPr>
              <w:br/>
              <w:t>5. Помощник судьи / Секретарь СЗ нажимает «Сохранить».</w:t>
            </w:r>
            <w:r w:rsidRPr="00FE0CBA">
              <w:rPr>
                <w:sz w:val="24"/>
                <w:szCs w:val="24"/>
              </w:rPr>
              <w:br/>
              <w:t>6. Система сохраняет протокол и фиксирует дату/время.</w:t>
            </w:r>
            <w:r w:rsidRPr="00FE0CBA">
              <w:rPr>
                <w:sz w:val="24"/>
                <w:szCs w:val="24"/>
              </w:rPr>
              <w:br/>
              <w:t>7. Судья открывает сохранённый протокол.</w:t>
            </w:r>
            <w:r w:rsidRPr="00FE0CBA">
              <w:rPr>
                <w:sz w:val="24"/>
                <w:szCs w:val="24"/>
              </w:rPr>
              <w:br/>
              <w:t>8. Система отображает сохранённую версию.</w:t>
            </w:r>
          </w:p>
        </w:tc>
      </w:tr>
      <w:tr w:rsidR="00B42176" w:rsidRPr="00FE0CBA" w:rsidTr="00B42176">
        <w:tc>
          <w:tcPr>
            <w:tcW w:w="4320"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Альтернативные сценарии / расширения</w:t>
            </w:r>
          </w:p>
        </w:tc>
        <w:tc>
          <w:tcPr>
            <w:tcW w:w="14669" w:type="dxa"/>
            <w:tcBorders>
              <w:top w:val="single" w:sz="4" w:space="0" w:color="auto"/>
              <w:left w:val="single" w:sz="4" w:space="0" w:color="auto"/>
              <w:bottom w:val="single" w:sz="4" w:space="0" w:color="auto"/>
              <w:right w:val="single" w:sz="4" w:space="0" w:color="auto"/>
            </w:tcBorders>
            <w:hideMark/>
          </w:tcPr>
          <w:p w:rsidR="00B42176" w:rsidRPr="00FE0CBA" w:rsidRDefault="00B42176" w:rsidP="00FE0CBA">
            <w:pPr>
              <w:rPr>
                <w:sz w:val="24"/>
                <w:szCs w:val="24"/>
              </w:rPr>
            </w:pPr>
            <w:r w:rsidRPr="00FE0CBA">
              <w:rPr>
                <w:sz w:val="24"/>
                <w:szCs w:val="24"/>
              </w:rPr>
              <w:t>4а. Судья подтверждает в системе, что изменения не требуются.</w:t>
            </w:r>
            <w:r w:rsidRPr="00FE0CBA">
              <w:rPr>
                <w:sz w:val="24"/>
                <w:szCs w:val="24"/>
              </w:rPr>
              <w:br/>
              <w:t>4а1. Судья нажимает «Сохранить» без изменений.</w:t>
            </w:r>
            <w:r w:rsidRPr="00FE0CBA">
              <w:rPr>
                <w:sz w:val="24"/>
                <w:szCs w:val="24"/>
              </w:rPr>
              <w:br/>
              <w:t>4а2. Система сохраняет протокол.</w:t>
            </w:r>
          </w:p>
        </w:tc>
      </w:tr>
    </w:tbl>
    <w:p w:rsidR="00B42176" w:rsidRPr="00FE0CBA" w:rsidRDefault="00B42176" w:rsidP="00FE0CBA">
      <w:pPr>
        <w:rPr>
          <w:sz w:val="24"/>
          <w:szCs w:val="24"/>
        </w:rPr>
      </w:pPr>
      <w:r w:rsidRPr="00FE0CBA">
        <w:rPr>
          <w:sz w:val="24"/>
          <w:szCs w:val="24"/>
        </w:rPr>
        <w:br w:type="page"/>
      </w:r>
    </w:p>
    <w:p w:rsidR="00B42176" w:rsidRPr="00FE0CBA" w:rsidRDefault="00B42176" w:rsidP="00FE0CBA">
      <w:pPr>
        <w:rPr>
          <w:sz w:val="24"/>
          <w:szCs w:val="24"/>
        </w:rPr>
      </w:pPr>
    </w:p>
    <w:sectPr w:rsidR="00B42176" w:rsidRPr="00FE0CBA" w:rsidSect="008B7535">
      <w:type w:val="continuous"/>
      <w:pgSz w:w="12240" w:h="15840"/>
      <w:pgMar w:top="9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392D45"/>
    <w:multiLevelType w:val="hybridMultilevel"/>
    <w:tmpl w:val="D4EE39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5885500"/>
    <w:multiLevelType w:val="multilevel"/>
    <w:tmpl w:val="BE72B994"/>
    <w:lvl w:ilvl="0">
      <w:start w:val="2"/>
      <w:numFmt w:val="decimal"/>
      <w:lvlText w:val="%1"/>
      <w:lvlJc w:val="left"/>
      <w:pPr>
        <w:ind w:left="502" w:hanging="360"/>
      </w:pPr>
      <w:rPr>
        <w:rFonts w:hint="default"/>
        <w:lang w:val="ru-RU" w:eastAsia="en-US" w:bidi="ar-SA"/>
      </w:rPr>
    </w:lvl>
    <w:lvl w:ilvl="1">
      <w:start w:val="1"/>
      <w:numFmt w:val="decimal"/>
      <w:lvlText w:val="%1.%2"/>
      <w:lvlJc w:val="left"/>
      <w:pPr>
        <w:ind w:left="502"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542" w:hanging="360"/>
      </w:pPr>
      <w:rPr>
        <w:rFonts w:hint="default"/>
        <w:lang w:val="ru-RU" w:eastAsia="en-US" w:bidi="ar-SA"/>
      </w:rPr>
    </w:lvl>
    <w:lvl w:ilvl="3">
      <w:numFmt w:val="bullet"/>
      <w:lvlText w:val="•"/>
      <w:lvlJc w:val="left"/>
      <w:pPr>
        <w:ind w:left="3562" w:hanging="360"/>
      </w:pPr>
      <w:rPr>
        <w:rFonts w:hint="default"/>
        <w:lang w:val="ru-RU" w:eastAsia="en-US" w:bidi="ar-SA"/>
      </w:rPr>
    </w:lvl>
    <w:lvl w:ilvl="4">
      <w:numFmt w:val="bullet"/>
      <w:lvlText w:val="•"/>
      <w:lvlJc w:val="left"/>
      <w:pPr>
        <w:ind w:left="4582" w:hanging="360"/>
      </w:pPr>
      <w:rPr>
        <w:rFonts w:hint="default"/>
        <w:lang w:val="ru-RU" w:eastAsia="en-US" w:bidi="ar-SA"/>
      </w:rPr>
    </w:lvl>
    <w:lvl w:ilvl="5">
      <w:numFmt w:val="bullet"/>
      <w:lvlText w:val="•"/>
      <w:lvlJc w:val="left"/>
      <w:pPr>
        <w:ind w:left="5602" w:hanging="360"/>
      </w:pPr>
      <w:rPr>
        <w:rFonts w:hint="default"/>
        <w:lang w:val="ru-RU" w:eastAsia="en-US" w:bidi="ar-SA"/>
      </w:rPr>
    </w:lvl>
    <w:lvl w:ilvl="6">
      <w:numFmt w:val="bullet"/>
      <w:lvlText w:val="•"/>
      <w:lvlJc w:val="left"/>
      <w:pPr>
        <w:ind w:left="6622" w:hanging="360"/>
      </w:pPr>
      <w:rPr>
        <w:rFonts w:hint="default"/>
        <w:lang w:val="ru-RU" w:eastAsia="en-US" w:bidi="ar-SA"/>
      </w:rPr>
    </w:lvl>
    <w:lvl w:ilvl="7">
      <w:numFmt w:val="bullet"/>
      <w:lvlText w:val="•"/>
      <w:lvlJc w:val="left"/>
      <w:pPr>
        <w:ind w:left="7642" w:hanging="360"/>
      </w:pPr>
      <w:rPr>
        <w:rFonts w:hint="default"/>
        <w:lang w:val="ru-RU" w:eastAsia="en-US" w:bidi="ar-SA"/>
      </w:rPr>
    </w:lvl>
    <w:lvl w:ilvl="8">
      <w:numFmt w:val="bullet"/>
      <w:lvlText w:val="•"/>
      <w:lvlJc w:val="left"/>
      <w:pPr>
        <w:ind w:left="8662" w:hanging="360"/>
      </w:pPr>
      <w:rPr>
        <w:rFonts w:hint="default"/>
        <w:lang w:val="ru-RU" w:eastAsia="en-US" w:bidi="ar-SA"/>
      </w:rPr>
    </w:lvl>
  </w:abstractNum>
  <w:abstractNum w:abstractNumId="11" w15:restartNumberingAfterBreak="0">
    <w:nsid w:val="06854620"/>
    <w:multiLevelType w:val="multilevel"/>
    <w:tmpl w:val="04D4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759E1"/>
    <w:multiLevelType w:val="multilevel"/>
    <w:tmpl w:val="9132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46936"/>
    <w:multiLevelType w:val="multilevel"/>
    <w:tmpl w:val="F8AED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054A60"/>
    <w:multiLevelType w:val="hybridMultilevel"/>
    <w:tmpl w:val="2D104DF0"/>
    <w:lvl w:ilvl="0" w:tplc="0419000F">
      <w:start w:val="1"/>
      <w:numFmt w:val="decimal"/>
      <w:lvlText w:val="%1."/>
      <w:lvlJc w:val="left"/>
      <w:pPr>
        <w:ind w:left="798" w:hanging="360"/>
      </w:pPr>
    </w:lvl>
    <w:lvl w:ilvl="1" w:tplc="04190019" w:tentative="1">
      <w:start w:val="1"/>
      <w:numFmt w:val="lowerLetter"/>
      <w:lvlText w:val="%2."/>
      <w:lvlJc w:val="left"/>
      <w:pPr>
        <w:ind w:left="1518" w:hanging="360"/>
      </w:pPr>
    </w:lvl>
    <w:lvl w:ilvl="2" w:tplc="0419001B" w:tentative="1">
      <w:start w:val="1"/>
      <w:numFmt w:val="lowerRoman"/>
      <w:lvlText w:val="%3."/>
      <w:lvlJc w:val="right"/>
      <w:pPr>
        <w:ind w:left="2238" w:hanging="180"/>
      </w:pPr>
    </w:lvl>
    <w:lvl w:ilvl="3" w:tplc="0419000F" w:tentative="1">
      <w:start w:val="1"/>
      <w:numFmt w:val="decimal"/>
      <w:lvlText w:val="%4."/>
      <w:lvlJc w:val="left"/>
      <w:pPr>
        <w:ind w:left="2958" w:hanging="360"/>
      </w:pPr>
    </w:lvl>
    <w:lvl w:ilvl="4" w:tplc="04190019" w:tentative="1">
      <w:start w:val="1"/>
      <w:numFmt w:val="lowerLetter"/>
      <w:lvlText w:val="%5."/>
      <w:lvlJc w:val="left"/>
      <w:pPr>
        <w:ind w:left="3678" w:hanging="360"/>
      </w:pPr>
    </w:lvl>
    <w:lvl w:ilvl="5" w:tplc="0419001B" w:tentative="1">
      <w:start w:val="1"/>
      <w:numFmt w:val="lowerRoman"/>
      <w:lvlText w:val="%6."/>
      <w:lvlJc w:val="right"/>
      <w:pPr>
        <w:ind w:left="4398" w:hanging="180"/>
      </w:pPr>
    </w:lvl>
    <w:lvl w:ilvl="6" w:tplc="0419000F" w:tentative="1">
      <w:start w:val="1"/>
      <w:numFmt w:val="decimal"/>
      <w:lvlText w:val="%7."/>
      <w:lvlJc w:val="left"/>
      <w:pPr>
        <w:ind w:left="5118" w:hanging="360"/>
      </w:pPr>
    </w:lvl>
    <w:lvl w:ilvl="7" w:tplc="04190019" w:tentative="1">
      <w:start w:val="1"/>
      <w:numFmt w:val="lowerLetter"/>
      <w:lvlText w:val="%8."/>
      <w:lvlJc w:val="left"/>
      <w:pPr>
        <w:ind w:left="5838" w:hanging="360"/>
      </w:pPr>
    </w:lvl>
    <w:lvl w:ilvl="8" w:tplc="0419001B" w:tentative="1">
      <w:start w:val="1"/>
      <w:numFmt w:val="lowerRoman"/>
      <w:lvlText w:val="%9."/>
      <w:lvlJc w:val="right"/>
      <w:pPr>
        <w:ind w:left="6558" w:hanging="180"/>
      </w:pPr>
    </w:lvl>
  </w:abstractNum>
  <w:abstractNum w:abstractNumId="15" w15:restartNumberingAfterBreak="0">
    <w:nsid w:val="129F07DA"/>
    <w:multiLevelType w:val="hybridMultilevel"/>
    <w:tmpl w:val="E33620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3C63CA9"/>
    <w:multiLevelType w:val="multilevel"/>
    <w:tmpl w:val="B364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53465"/>
    <w:multiLevelType w:val="hybridMultilevel"/>
    <w:tmpl w:val="8416E4B6"/>
    <w:lvl w:ilvl="0" w:tplc="DF9ACB36">
      <w:start w:val="1"/>
      <w:numFmt w:val="decimal"/>
      <w:lvlText w:val="%1."/>
      <w:lvlJc w:val="left"/>
      <w:pPr>
        <w:ind w:left="228" w:hanging="150"/>
      </w:pPr>
      <w:rPr>
        <w:rFonts w:ascii="Times New Roman" w:eastAsia="Times New Roman" w:hAnsi="Times New Roman" w:cs="Times New Roman" w:hint="default"/>
        <w:b w:val="0"/>
        <w:bCs w:val="0"/>
        <w:i w:val="0"/>
        <w:iCs w:val="0"/>
        <w:spacing w:val="0"/>
        <w:w w:val="100"/>
        <w:sz w:val="15"/>
        <w:szCs w:val="15"/>
        <w:lang w:val="ru-RU" w:eastAsia="en-US" w:bidi="ar-SA"/>
      </w:rPr>
    </w:lvl>
    <w:lvl w:ilvl="1" w:tplc="72FA3A8C">
      <w:numFmt w:val="bullet"/>
      <w:lvlText w:val="•"/>
      <w:lvlJc w:val="left"/>
      <w:pPr>
        <w:ind w:left="1100" w:hanging="150"/>
      </w:pPr>
      <w:rPr>
        <w:rFonts w:hint="default"/>
        <w:lang w:val="ru-RU" w:eastAsia="en-US" w:bidi="ar-SA"/>
      </w:rPr>
    </w:lvl>
    <w:lvl w:ilvl="2" w:tplc="9058EC68">
      <w:numFmt w:val="bullet"/>
      <w:lvlText w:val="•"/>
      <w:lvlJc w:val="left"/>
      <w:pPr>
        <w:ind w:left="1981" w:hanging="150"/>
      </w:pPr>
      <w:rPr>
        <w:rFonts w:hint="default"/>
        <w:lang w:val="ru-RU" w:eastAsia="en-US" w:bidi="ar-SA"/>
      </w:rPr>
    </w:lvl>
    <w:lvl w:ilvl="3" w:tplc="1A2C4B90">
      <w:numFmt w:val="bullet"/>
      <w:lvlText w:val="•"/>
      <w:lvlJc w:val="left"/>
      <w:pPr>
        <w:ind w:left="2862" w:hanging="150"/>
      </w:pPr>
      <w:rPr>
        <w:rFonts w:hint="default"/>
        <w:lang w:val="ru-RU" w:eastAsia="en-US" w:bidi="ar-SA"/>
      </w:rPr>
    </w:lvl>
    <w:lvl w:ilvl="4" w:tplc="23B4FC4C">
      <w:numFmt w:val="bullet"/>
      <w:lvlText w:val="•"/>
      <w:lvlJc w:val="left"/>
      <w:pPr>
        <w:ind w:left="3743" w:hanging="150"/>
      </w:pPr>
      <w:rPr>
        <w:rFonts w:hint="default"/>
        <w:lang w:val="ru-RU" w:eastAsia="en-US" w:bidi="ar-SA"/>
      </w:rPr>
    </w:lvl>
    <w:lvl w:ilvl="5" w:tplc="9A8C8170">
      <w:numFmt w:val="bullet"/>
      <w:lvlText w:val="•"/>
      <w:lvlJc w:val="left"/>
      <w:pPr>
        <w:ind w:left="4624" w:hanging="150"/>
      </w:pPr>
      <w:rPr>
        <w:rFonts w:hint="default"/>
        <w:lang w:val="ru-RU" w:eastAsia="en-US" w:bidi="ar-SA"/>
      </w:rPr>
    </w:lvl>
    <w:lvl w:ilvl="6" w:tplc="439892F0">
      <w:numFmt w:val="bullet"/>
      <w:lvlText w:val="•"/>
      <w:lvlJc w:val="left"/>
      <w:pPr>
        <w:ind w:left="5505" w:hanging="150"/>
      </w:pPr>
      <w:rPr>
        <w:rFonts w:hint="default"/>
        <w:lang w:val="ru-RU" w:eastAsia="en-US" w:bidi="ar-SA"/>
      </w:rPr>
    </w:lvl>
    <w:lvl w:ilvl="7" w:tplc="AC9EA250">
      <w:numFmt w:val="bullet"/>
      <w:lvlText w:val="•"/>
      <w:lvlJc w:val="left"/>
      <w:pPr>
        <w:ind w:left="6385" w:hanging="150"/>
      </w:pPr>
      <w:rPr>
        <w:rFonts w:hint="default"/>
        <w:lang w:val="ru-RU" w:eastAsia="en-US" w:bidi="ar-SA"/>
      </w:rPr>
    </w:lvl>
    <w:lvl w:ilvl="8" w:tplc="7F40305E">
      <w:numFmt w:val="bullet"/>
      <w:lvlText w:val="•"/>
      <w:lvlJc w:val="left"/>
      <w:pPr>
        <w:ind w:left="7266" w:hanging="150"/>
      </w:pPr>
      <w:rPr>
        <w:rFonts w:hint="default"/>
        <w:lang w:val="ru-RU" w:eastAsia="en-US" w:bidi="ar-SA"/>
      </w:rPr>
    </w:lvl>
  </w:abstractNum>
  <w:abstractNum w:abstractNumId="18" w15:restartNumberingAfterBreak="0">
    <w:nsid w:val="216C5F16"/>
    <w:multiLevelType w:val="hybridMultilevel"/>
    <w:tmpl w:val="4FAE2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6C03F0F"/>
    <w:multiLevelType w:val="multilevel"/>
    <w:tmpl w:val="E14824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6D200CE"/>
    <w:multiLevelType w:val="multilevel"/>
    <w:tmpl w:val="0844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E57E4"/>
    <w:multiLevelType w:val="hybridMultilevel"/>
    <w:tmpl w:val="144289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AF94E9C"/>
    <w:multiLevelType w:val="multilevel"/>
    <w:tmpl w:val="D2EA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0A5810"/>
    <w:multiLevelType w:val="hybridMultilevel"/>
    <w:tmpl w:val="648A6574"/>
    <w:lvl w:ilvl="0" w:tplc="9F0AC534">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05FE1DFE">
      <w:numFmt w:val="bullet"/>
      <w:lvlText w:val="•"/>
      <w:lvlJc w:val="left"/>
      <w:pPr>
        <w:ind w:left="1273" w:hanging="188"/>
      </w:pPr>
      <w:rPr>
        <w:rFonts w:hint="default"/>
        <w:lang w:val="ru-RU" w:eastAsia="en-US" w:bidi="ar-SA"/>
      </w:rPr>
    </w:lvl>
    <w:lvl w:ilvl="2" w:tplc="D9C4D0CC">
      <w:numFmt w:val="bullet"/>
      <w:lvlText w:val="•"/>
      <w:lvlJc w:val="left"/>
      <w:pPr>
        <w:ind w:left="2146" w:hanging="188"/>
      </w:pPr>
      <w:rPr>
        <w:rFonts w:hint="default"/>
        <w:lang w:val="ru-RU" w:eastAsia="en-US" w:bidi="ar-SA"/>
      </w:rPr>
    </w:lvl>
    <w:lvl w:ilvl="3" w:tplc="975E7C64">
      <w:numFmt w:val="bullet"/>
      <w:lvlText w:val="•"/>
      <w:lvlJc w:val="left"/>
      <w:pPr>
        <w:ind w:left="3019" w:hanging="188"/>
      </w:pPr>
      <w:rPr>
        <w:rFonts w:hint="default"/>
        <w:lang w:val="ru-RU" w:eastAsia="en-US" w:bidi="ar-SA"/>
      </w:rPr>
    </w:lvl>
    <w:lvl w:ilvl="4" w:tplc="64E412F4">
      <w:numFmt w:val="bullet"/>
      <w:lvlText w:val="•"/>
      <w:lvlJc w:val="left"/>
      <w:pPr>
        <w:ind w:left="3893" w:hanging="188"/>
      </w:pPr>
      <w:rPr>
        <w:rFonts w:hint="default"/>
        <w:lang w:val="ru-RU" w:eastAsia="en-US" w:bidi="ar-SA"/>
      </w:rPr>
    </w:lvl>
    <w:lvl w:ilvl="5" w:tplc="9788AF3E">
      <w:numFmt w:val="bullet"/>
      <w:lvlText w:val="•"/>
      <w:lvlJc w:val="left"/>
      <w:pPr>
        <w:ind w:left="4766" w:hanging="188"/>
      </w:pPr>
      <w:rPr>
        <w:rFonts w:hint="default"/>
        <w:lang w:val="ru-RU" w:eastAsia="en-US" w:bidi="ar-SA"/>
      </w:rPr>
    </w:lvl>
    <w:lvl w:ilvl="6" w:tplc="73BEE470">
      <w:numFmt w:val="bullet"/>
      <w:lvlText w:val="•"/>
      <w:lvlJc w:val="left"/>
      <w:pPr>
        <w:ind w:left="5639" w:hanging="188"/>
      </w:pPr>
      <w:rPr>
        <w:rFonts w:hint="default"/>
        <w:lang w:val="ru-RU" w:eastAsia="en-US" w:bidi="ar-SA"/>
      </w:rPr>
    </w:lvl>
    <w:lvl w:ilvl="7" w:tplc="2FAEB042">
      <w:numFmt w:val="bullet"/>
      <w:lvlText w:val="•"/>
      <w:lvlJc w:val="left"/>
      <w:pPr>
        <w:ind w:left="6512" w:hanging="188"/>
      </w:pPr>
      <w:rPr>
        <w:rFonts w:hint="default"/>
        <w:lang w:val="ru-RU" w:eastAsia="en-US" w:bidi="ar-SA"/>
      </w:rPr>
    </w:lvl>
    <w:lvl w:ilvl="8" w:tplc="74BE0482">
      <w:numFmt w:val="bullet"/>
      <w:lvlText w:val="•"/>
      <w:lvlJc w:val="left"/>
      <w:pPr>
        <w:ind w:left="7386" w:hanging="188"/>
      </w:pPr>
      <w:rPr>
        <w:rFonts w:hint="default"/>
        <w:lang w:val="ru-RU" w:eastAsia="en-US" w:bidi="ar-SA"/>
      </w:rPr>
    </w:lvl>
  </w:abstractNum>
  <w:abstractNum w:abstractNumId="24" w15:restartNumberingAfterBreak="0">
    <w:nsid w:val="2BA75F6E"/>
    <w:multiLevelType w:val="multilevel"/>
    <w:tmpl w:val="91E2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52005B"/>
    <w:multiLevelType w:val="multilevel"/>
    <w:tmpl w:val="AE625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6429F"/>
    <w:multiLevelType w:val="multilevel"/>
    <w:tmpl w:val="BE72B994"/>
    <w:lvl w:ilvl="0">
      <w:start w:val="2"/>
      <w:numFmt w:val="decimal"/>
      <w:lvlText w:val="%1"/>
      <w:lvlJc w:val="left"/>
      <w:pPr>
        <w:ind w:left="600" w:hanging="360"/>
      </w:pPr>
      <w:rPr>
        <w:rFonts w:hint="default"/>
        <w:lang w:val="ru-RU" w:eastAsia="en-US" w:bidi="ar-SA"/>
      </w:rPr>
    </w:lvl>
    <w:lvl w:ilvl="1">
      <w:start w:val="1"/>
      <w:numFmt w:val="decimal"/>
      <w:lvlText w:val="%1.%2"/>
      <w:lvlJc w:val="left"/>
      <w:pPr>
        <w:ind w:left="36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640" w:hanging="360"/>
      </w:pPr>
      <w:rPr>
        <w:rFonts w:hint="default"/>
        <w:lang w:val="ru-RU" w:eastAsia="en-US" w:bidi="ar-SA"/>
      </w:rPr>
    </w:lvl>
    <w:lvl w:ilvl="3">
      <w:numFmt w:val="bullet"/>
      <w:lvlText w:val="•"/>
      <w:lvlJc w:val="left"/>
      <w:pPr>
        <w:ind w:left="3660" w:hanging="360"/>
      </w:pPr>
      <w:rPr>
        <w:rFonts w:hint="default"/>
        <w:lang w:val="ru-RU" w:eastAsia="en-US" w:bidi="ar-SA"/>
      </w:rPr>
    </w:lvl>
    <w:lvl w:ilvl="4">
      <w:numFmt w:val="bullet"/>
      <w:lvlText w:val="•"/>
      <w:lvlJc w:val="left"/>
      <w:pPr>
        <w:ind w:left="4680" w:hanging="360"/>
      </w:pPr>
      <w:rPr>
        <w:rFonts w:hint="default"/>
        <w:lang w:val="ru-RU" w:eastAsia="en-US" w:bidi="ar-SA"/>
      </w:rPr>
    </w:lvl>
    <w:lvl w:ilvl="5">
      <w:numFmt w:val="bullet"/>
      <w:lvlText w:val="•"/>
      <w:lvlJc w:val="left"/>
      <w:pPr>
        <w:ind w:left="5700" w:hanging="360"/>
      </w:pPr>
      <w:rPr>
        <w:rFonts w:hint="default"/>
        <w:lang w:val="ru-RU" w:eastAsia="en-US" w:bidi="ar-SA"/>
      </w:rPr>
    </w:lvl>
    <w:lvl w:ilvl="6">
      <w:numFmt w:val="bullet"/>
      <w:lvlText w:val="•"/>
      <w:lvlJc w:val="left"/>
      <w:pPr>
        <w:ind w:left="6720" w:hanging="360"/>
      </w:pPr>
      <w:rPr>
        <w:rFonts w:hint="default"/>
        <w:lang w:val="ru-RU" w:eastAsia="en-US" w:bidi="ar-SA"/>
      </w:rPr>
    </w:lvl>
    <w:lvl w:ilvl="7">
      <w:numFmt w:val="bullet"/>
      <w:lvlText w:val="•"/>
      <w:lvlJc w:val="left"/>
      <w:pPr>
        <w:ind w:left="7740" w:hanging="360"/>
      </w:pPr>
      <w:rPr>
        <w:rFonts w:hint="default"/>
        <w:lang w:val="ru-RU" w:eastAsia="en-US" w:bidi="ar-SA"/>
      </w:rPr>
    </w:lvl>
    <w:lvl w:ilvl="8">
      <w:numFmt w:val="bullet"/>
      <w:lvlText w:val="•"/>
      <w:lvlJc w:val="left"/>
      <w:pPr>
        <w:ind w:left="8760" w:hanging="360"/>
      </w:pPr>
      <w:rPr>
        <w:rFonts w:hint="default"/>
        <w:lang w:val="ru-RU" w:eastAsia="en-US" w:bidi="ar-SA"/>
      </w:rPr>
    </w:lvl>
  </w:abstractNum>
  <w:abstractNum w:abstractNumId="27" w15:restartNumberingAfterBreak="0">
    <w:nsid w:val="2DFB3AB5"/>
    <w:multiLevelType w:val="hybridMultilevel"/>
    <w:tmpl w:val="580C28A4"/>
    <w:lvl w:ilvl="0" w:tplc="95489206">
      <w:start w:val="1"/>
      <w:numFmt w:val="decimal"/>
      <w:lvlText w:val="%1."/>
      <w:lvlJc w:val="left"/>
      <w:pPr>
        <w:ind w:left="600" w:hanging="360"/>
      </w:pPr>
      <w:rPr>
        <w:rFonts w:hint="default"/>
      </w:rPr>
    </w:lvl>
    <w:lvl w:ilvl="1" w:tplc="04190019" w:tentative="1">
      <w:start w:val="1"/>
      <w:numFmt w:val="lowerLetter"/>
      <w:lvlText w:val="%2."/>
      <w:lvlJc w:val="left"/>
      <w:pPr>
        <w:ind w:left="1320" w:hanging="360"/>
      </w:pPr>
    </w:lvl>
    <w:lvl w:ilvl="2" w:tplc="0419001B" w:tentative="1">
      <w:start w:val="1"/>
      <w:numFmt w:val="lowerRoman"/>
      <w:lvlText w:val="%3."/>
      <w:lvlJc w:val="right"/>
      <w:pPr>
        <w:ind w:left="2040" w:hanging="180"/>
      </w:pPr>
    </w:lvl>
    <w:lvl w:ilvl="3" w:tplc="0419000F" w:tentative="1">
      <w:start w:val="1"/>
      <w:numFmt w:val="decimal"/>
      <w:lvlText w:val="%4."/>
      <w:lvlJc w:val="left"/>
      <w:pPr>
        <w:ind w:left="2760" w:hanging="360"/>
      </w:pPr>
    </w:lvl>
    <w:lvl w:ilvl="4" w:tplc="04190019" w:tentative="1">
      <w:start w:val="1"/>
      <w:numFmt w:val="lowerLetter"/>
      <w:lvlText w:val="%5."/>
      <w:lvlJc w:val="left"/>
      <w:pPr>
        <w:ind w:left="3480" w:hanging="360"/>
      </w:pPr>
    </w:lvl>
    <w:lvl w:ilvl="5" w:tplc="0419001B" w:tentative="1">
      <w:start w:val="1"/>
      <w:numFmt w:val="lowerRoman"/>
      <w:lvlText w:val="%6."/>
      <w:lvlJc w:val="right"/>
      <w:pPr>
        <w:ind w:left="4200" w:hanging="180"/>
      </w:pPr>
    </w:lvl>
    <w:lvl w:ilvl="6" w:tplc="0419000F" w:tentative="1">
      <w:start w:val="1"/>
      <w:numFmt w:val="decimal"/>
      <w:lvlText w:val="%7."/>
      <w:lvlJc w:val="left"/>
      <w:pPr>
        <w:ind w:left="4920" w:hanging="360"/>
      </w:pPr>
    </w:lvl>
    <w:lvl w:ilvl="7" w:tplc="04190019" w:tentative="1">
      <w:start w:val="1"/>
      <w:numFmt w:val="lowerLetter"/>
      <w:lvlText w:val="%8."/>
      <w:lvlJc w:val="left"/>
      <w:pPr>
        <w:ind w:left="5640" w:hanging="360"/>
      </w:pPr>
    </w:lvl>
    <w:lvl w:ilvl="8" w:tplc="0419001B" w:tentative="1">
      <w:start w:val="1"/>
      <w:numFmt w:val="lowerRoman"/>
      <w:lvlText w:val="%9."/>
      <w:lvlJc w:val="right"/>
      <w:pPr>
        <w:ind w:left="6360" w:hanging="180"/>
      </w:pPr>
    </w:lvl>
  </w:abstractNum>
  <w:abstractNum w:abstractNumId="28" w15:restartNumberingAfterBreak="0">
    <w:nsid w:val="3CF13109"/>
    <w:multiLevelType w:val="hybridMultilevel"/>
    <w:tmpl w:val="B92C67EA"/>
    <w:lvl w:ilvl="0" w:tplc="0A20E20A">
      <w:start w:val="1"/>
      <w:numFmt w:val="decimal"/>
      <w:lvlText w:val="%1."/>
      <w:lvlJc w:val="left"/>
      <w:pPr>
        <w:ind w:left="228" w:hanging="150"/>
      </w:pPr>
      <w:rPr>
        <w:rFonts w:ascii="Times New Roman" w:eastAsia="Times New Roman" w:hAnsi="Times New Roman" w:cs="Times New Roman" w:hint="default"/>
        <w:b w:val="0"/>
        <w:bCs w:val="0"/>
        <w:i w:val="0"/>
        <w:iCs w:val="0"/>
        <w:spacing w:val="0"/>
        <w:w w:val="100"/>
        <w:sz w:val="15"/>
        <w:szCs w:val="15"/>
        <w:lang w:val="ru-RU" w:eastAsia="en-US" w:bidi="ar-SA"/>
      </w:rPr>
    </w:lvl>
    <w:lvl w:ilvl="1" w:tplc="27CADD96">
      <w:numFmt w:val="bullet"/>
      <w:lvlText w:val="•"/>
      <w:lvlJc w:val="left"/>
      <w:pPr>
        <w:ind w:left="1080" w:hanging="150"/>
      </w:pPr>
      <w:rPr>
        <w:rFonts w:hint="default"/>
        <w:lang w:val="ru-RU" w:eastAsia="en-US" w:bidi="ar-SA"/>
      </w:rPr>
    </w:lvl>
    <w:lvl w:ilvl="2" w:tplc="675233BC">
      <w:numFmt w:val="bullet"/>
      <w:lvlText w:val="•"/>
      <w:lvlJc w:val="left"/>
      <w:pPr>
        <w:ind w:left="1940" w:hanging="150"/>
      </w:pPr>
      <w:rPr>
        <w:rFonts w:hint="default"/>
        <w:lang w:val="ru-RU" w:eastAsia="en-US" w:bidi="ar-SA"/>
      </w:rPr>
    </w:lvl>
    <w:lvl w:ilvl="3" w:tplc="FC304102">
      <w:numFmt w:val="bullet"/>
      <w:lvlText w:val="•"/>
      <w:lvlJc w:val="left"/>
      <w:pPr>
        <w:ind w:left="2800" w:hanging="150"/>
      </w:pPr>
      <w:rPr>
        <w:rFonts w:hint="default"/>
        <w:lang w:val="ru-RU" w:eastAsia="en-US" w:bidi="ar-SA"/>
      </w:rPr>
    </w:lvl>
    <w:lvl w:ilvl="4" w:tplc="446078D0">
      <w:numFmt w:val="bullet"/>
      <w:lvlText w:val="•"/>
      <w:lvlJc w:val="left"/>
      <w:pPr>
        <w:ind w:left="3660" w:hanging="150"/>
      </w:pPr>
      <w:rPr>
        <w:rFonts w:hint="default"/>
        <w:lang w:val="ru-RU" w:eastAsia="en-US" w:bidi="ar-SA"/>
      </w:rPr>
    </w:lvl>
    <w:lvl w:ilvl="5" w:tplc="2D1CFC66">
      <w:numFmt w:val="bullet"/>
      <w:lvlText w:val="•"/>
      <w:lvlJc w:val="left"/>
      <w:pPr>
        <w:ind w:left="4520" w:hanging="150"/>
      </w:pPr>
      <w:rPr>
        <w:rFonts w:hint="default"/>
        <w:lang w:val="ru-RU" w:eastAsia="en-US" w:bidi="ar-SA"/>
      </w:rPr>
    </w:lvl>
    <w:lvl w:ilvl="6" w:tplc="862CD362">
      <w:numFmt w:val="bullet"/>
      <w:lvlText w:val="•"/>
      <w:lvlJc w:val="left"/>
      <w:pPr>
        <w:ind w:left="5380" w:hanging="150"/>
      </w:pPr>
      <w:rPr>
        <w:rFonts w:hint="default"/>
        <w:lang w:val="ru-RU" w:eastAsia="en-US" w:bidi="ar-SA"/>
      </w:rPr>
    </w:lvl>
    <w:lvl w:ilvl="7" w:tplc="CFFC7F50">
      <w:numFmt w:val="bullet"/>
      <w:lvlText w:val="•"/>
      <w:lvlJc w:val="left"/>
      <w:pPr>
        <w:ind w:left="6240" w:hanging="150"/>
      </w:pPr>
      <w:rPr>
        <w:rFonts w:hint="default"/>
        <w:lang w:val="ru-RU" w:eastAsia="en-US" w:bidi="ar-SA"/>
      </w:rPr>
    </w:lvl>
    <w:lvl w:ilvl="8" w:tplc="BE3A616C">
      <w:numFmt w:val="bullet"/>
      <w:lvlText w:val="•"/>
      <w:lvlJc w:val="left"/>
      <w:pPr>
        <w:ind w:left="7100" w:hanging="150"/>
      </w:pPr>
      <w:rPr>
        <w:rFonts w:hint="default"/>
        <w:lang w:val="ru-RU" w:eastAsia="en-US" w:bidi="ar-SA"/>
      </w:rPr>
    </w:lvl>
  </w:abstractNum>
  <w:abstractNum w:abstractNumId="29" w15:restartNumberingAfterBreak="0">
    <w:nsid w:val="3F6673D6"/>
    <w:multiLevelType w:val="hybridMultilevel"/>
    <w:tmpl w:val="48764B32"/>
    <w:lvl w:ilvl="0" w:tplc="52DC1774">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2CF06D3E">
      <w:numFmt w:val="bullet"/>
      <w:lvlText w:val="•"/>
      <w:lvlJc w:val="left"/>
      <w:pPr>
        <w:ind w:left="1237" w:hanging="188"/>
      </w:pPr>
      <w:rPr>
        <w:rFonts w:hint="default"/>
        <w:lang w:val="ru-RU" w:eastAsia="en-US" w:bidi="ar-SA"/>
      </w:rPr>
    </w:lvl>
    <w:lvl w:ilvl="2" w:tplc="3EBC3A8A">
      <w:numFmt w:val="bullet"/>
      <w:lvlText w:val="•"/>
      <w:lvlJc w:val="left"/>
      <w:pPr>
        <w:ind w:left="2074" w:hanging="188"/>
      </w:pPr>
      <w:rPr>
        <w:rFonts w:hint="default"/>
        <w:lang w:val="ru-RU" w:eastAsia="en-US" w:bidi="ar-SA"/>
      </w:rPr>
    </w:lvl>
    <w:lvl w:ilvl="3" w:tplc="3C389A20">
      <w:numFmt w:val="bullet"/>
      <w:lvlText w:val="•"/>
      <w:lvlJc w:val="left"/>
      <w:pPr>
        <w:ind w:left="2911" w:hanging="188"/>
      </w:pPr>
      <w:rPr>
        <w:rFonts w:hint="default"/>
        <w:lang w:val="ru-RU" w:eastAsia="en-US" w:bidi="ar-SA"/>
      </w:rPr>
    </w:lvl>
    <w:lvl w:ilvl="4" w:tplc="5BFEB9BC">
      <w:numFmt w:val="bullet"/>
      <w:lvlText w:val="•"/>
      <w:lvlJc w:val="left"/>
      <w:pPr>
        <w:ind w:left="3749" w:hanging="188"/>
      </w:pPr>
      <w:rPr>
        <w:rFonts w:hint="default"/>
        <w:lang w:val="ru-RU" w:eastAsia="en-US" w:bidi="ar-SA"/>
      </w:rPr>
    </w:lvl>
    <w:lvl w:ilvl="5" w:tplc="FEB4E120">
      <w:numFmt w:val="bullet"/>
      <w:lvlText w:val="•"/>
      <w:lvlJc w:val="left"/>
      <w:pPr>
        <w:ind w:left="4586" w:hanging="188"/>
      </w:pPr>
      <w:rPr>
        <w:rFonts w:hint="default"/>
        <w:lang w:val="ru-RU" w:eastAsia="en-US" w:bidi="ar-SA"/>
      </w:rPr>
    </w:lvl>
    <w:lvl w:ilvl="6" w:tplc="1D20AD68">
      <w:numFmt w:val="bullet"/>
      <w:lvlText w:val="•"/>
      <w:lvlJc w:val="left"/>
      <w:pPr>
        <w:ind w:left="5423" w:hanging="188"/>
      </w:pPr>
      <w:rPr>
        <w:rFonts w:hint="default"/>
        <w:lang w:val="ru-RU" w:eastAsia="en-US" w:bidi="ar-SA"/>
      </w:rPr>
    </w:lvl>
    <w:lvl w:ilvl="7" w:tplc="FBAE0F36">
      <w:numFmt w:val="bullet"/>
      <w:lvlText w:val="•"/>
      <w:lvlJc w:val="left"/>
      <w:pPr>
        <w:ind w:left="6260" w:hanging="188"/>
      </w:pPr>
      <w:rPr>
        <w:rFonts w:hint="default"/>
        <w:lang w:val="ru-RU" w:eastAsia="en-US" w:bidi="ar-SA"/>
      </w:rPr>
    </w:lvl>
    <w:lvl w:ilvl="8" w:tplc="1024B61E">
      <w:numFmt w:val="bullet"/>
      <w:lvlText w:val="•"/>
      <w:lvlJc w:val="left"/>
      <w:pPr>
        <w:ind w:left="7098" w:hanging="188"/>
      </w:pPr>
      <w:rPr>
        <w:rFonts w:hint="default"/>
        <w:lang w:val="ru-RU" w:eastAsia="en-US" w:bidi="ar-SA"/>
      </w:rPr>
    </w:lvl>
  </w:abstractNum>
  <w:abstractNum w:abstractNumId="30" w15:restartNumberingAfterBreak="0">
    <w:nsid w:val="4C4B0E57"/>
    <w:multiLevelType w:val="hybridMultilevel"/>
    <w:tmpl w:val="BCF8F5D4"/>
    <w:lvl w:ilvl="0" w:tplc="5C302F46">
      <w:start w:val="1"/>
      <w:numFmt w:val="decimal"/>
      <w:lvlText w:val="%1."/>
      <w:lvlJc w:val="left"/>
      <w:pPr>
        <w:ind w:left="408" w:hanging="188"/>
        <w:jc w:val="right"/>
      </w:pPr>
      <w:rPr>
        <w:rFonts w:ascii="Times New Roman" w:eastAsia="Times New Roman" w:hAnsi="Times New Roman" w:cs="Times New Roman" w:hint="default"/>
        <w:b w:val="0"/>
        <w:bCs w:val="0"/>
        <w:i w:val="0"/>
        <w:iCs w:val="0"/>
        <w:spacing w:val="0"/>
        <w:w w:val="100"/>
        <w:sz w:val="15"/>
        <w:szCs w:val="15"/>
        <w:lang w:val="ru-RU" w:eastAsia="en-US" w:bidi="ar-SA"/>
      </w:rPr>
    </w:lvl>
    <w:lvl w:ilvl="1" w:tplc="087E259E">
      <w:numFmt w:val="bullet"/>
      <w:lvlText w:val="•"/>
      <w:lvlJc w:val="left"/>
      <w:pPr>
        <w:ind w:left="1262" w:hanging="188"/>
      </w:pPr>
      <w:rPr>
        <w:rFonts w:hint="default"/>
        <w:lang w:val="ru-RU" w:eastAsia="en-US" w:bidi="ar-SA"/>
      </w:rPr>
    </w:lvl>
    <w:lvl w:ilvl="2" w:tplc="92AAEE1A">
      <w:numFmt w:val="bullet"/>
      <w:lvlText w:val="•"/>
      <w:lvlJc w:val="left"/>
      <w:pPr>
        <w:ind w:left="2124" w:hanging="188"/>
      </w:pPr>
      <w:rPr>
        <w:rFonts w:hint="default"/>
        <w:lang w:val="ru-RU" w:eastAsia="en-US" w:bidi="ar-SA"/>
      </w:rPr>
    </w:lvl>
    <w:lvl w:ilvl="3" w:tplc="E376D210">
      <w:numFmt w:val="bullet"/>
      <w:lvlText w:val="•"/>
      <w:lvlJc w:val="left"/>
      <w:pPr>
        <w:ind w:left="2986" w:hanging="188"/>
      </w:pPr>
      <w:rPr>
        <w:rFonts w:hint="default"/>
        <w:lang w:val="ru-RU" w:eastAsia="en-US" w:bidi="ar-SA"/>
      </w:rPr>
    </w:lvl>
    <w:lvl w:ilvl="4" w:tplc="343C4E10">
      <w:numFmt w:val="bullet"/>
      <w:lvlText w:val="•"/>
      <w:lvlJc w:val="left"/>
      <w:pPr>
        <w:ind w:left="3849" w:hanging="188"/>
      </w:pPr>
      <w:rPr>
        <w:rFonts w:hint="default"/>
        <w:lang w:val="ru-RU" w:eastAsia="en-US" w:bidi="ar-SA"/>
      </w:rPr>
    </w:lvl>
    <w:lvl w:ilvl="5" w:tplc="2E9EE9CC">
      <w:numFmt w:val="bullet"/>
      <w:lvlText w:val="•"/>
      <w:lvlJc w:val="left"/>
      <w:pPr>
        <w:ind w:left="4711" w:hanging="188"/>
      </w:pPr>
      <w:rPr>
        <w:rFonts w:hint="default"/>
        <w:lang w:val="ru-RU" w:eastAsia="en-US" w:bidi="ar-SA"/>
      </w:rPr>
    </w:lvl>
    <w:lvl w:ilvl="6" w:tplc="BF84A2C2">
      <w:numFmt w:val="bullet"/>
      <w:lvlText w:val="•"/>
      <w:lvlJc w:val="left"/>
      <w:pPr>
        <w:ind w:left="5573" w:hanging="188"/>
      </w:pPr>
      <w:rPr>
        <w:rFonts w:hint="default"/>
        <w:lang w:val="ru-RU" w:eastAsia="en-US" w:bidi="ar-SA"/>
      </w:rPr>
    </w:lvl>
    <w:lvl w:ilvl="7" w:tplc="5DFC1B52">
      <w:numFmt w:val="bullet"/>
      <w:lvlText w:val="•"/>
      <w:lvlJc w:val="left"/>
      <w:pPr>
        <w:ind w:left="6435" w:hanging="188"/>
      </w:pPr>
      <w:rPr>
        <w:rFonts w:hint="default"/>
        <w:lang w:val="ru-RU" w:eastAsia="en-US" w:bidi="ar-SA"/>
      </w:rPr>
    </w:lvl>
    <w:lvl w:ilvl="8" w:tplc="63F6716A">
      <w:numFmt w:val="bullet"/>
      <w:lvlText w:val="•"/>
      <w:lvlJc w:val="left"/>
      <w:pPr>
        <w:ind w:left="7298" w:hanging="188"/>
      </w:pPr>
      <w:rPr>
        <w:rFonts w:hint="default"/>
        <w:lang w:val="ru-RU" w:eastAsia="en-US" w:bidi="ar-SA"/>
      </w:rPr>
    </w:lvl>
  </w:abstractNum>
  <w:abstractNum w:abstractNumId="31" w15:restartNumberingAfterBreak="0">
    <w:nsid w:val="4CE81DC5"/>
    <w:multiLevelType w:val="hybridMultilevel"/>
    <w:tmpl w:val="7482213E"/>
    <w:lvl w:ilvl="0" w:tplc="CB90052A">
      <w:start w:val="1"/>
      <w:numFmt w:val="decimal"/>
      <w:lvlText w:val="%1."/>
      <w:lvlJc w:val="left"/>
      <w:pPr>
        <w:ind w:left="408" w:hanging="188"/>
        <w:jc w:val="right"/>
      </w:pPr>
      <w:rPr>
        <w:rFonts w:ascii="Times New Roman" w:eastAsia="Times New Roman" w:hAnsi="Times New Roman" w:cs="Times New Roman" w:hint="default"/>
        <w:b w:val="0"/>
        <w:bCs w:val="0"/>
        <w:i w:val="0"/>
        <w:iCs w:val="0"/>
        <w:spacing w:val="0"/>
        <w:w w:val="100"/>
        <w:sz w:val="15"/>
        <w:szCs w:val="15"/>
        <w:lang w:val="ru-RU" w:eastAsia="en-US" w:bidi="ar-SA"/>
      </w:rPr>
    </w:lvl>
    <w:lvl w:ilvl="1" w:tplc="5FC44226">
      <w:numFmt w:val="bullet"/>
      <w:lvlText w:val="•"/>
      <w:lvlJc w:val="left"/>
      <w:pPr>
        <w:ind w:left="1250" w:hanging="188"/>
      </w:pPr>
      <w:rPr>
        <w:rFonts w:hint="default"/>
        <w:lang w:val="ru-RU" w:eastAsia="en-US" w:bidi="ar-SA"/>
      </w:rPr>
    </w:lvl>
    <w:lvl w:ilvl="2" w:tplc="0764CB20">
      <w:numFmt w:val="bullet"/>
      <w:lvlText w:val="•"/>
      <w:lvlJc w:val="left"/>
      <w:pPr>
        <w:ind w:left="2101" w:hanging="188"/>
      </w:pPr>
      <w:rPr>
        <w:rFonts w:hint="default"/>
        <w:lang w:val="ru-RU" w:eastAsia="en-US" w:bidi="ar-SA"/>
      </w:rPr>
    </w:lvl>
    <w:lvl w:ilvl="3" w:tplc="0BD8D6F0">
      <w:numFmt w:val="bullet"/>
      <w:lvlText w:val="•"/>
      <w:lvlJc w:val="left"/>
      <w:pPr>
        <w:ind w:left="2951" w:hanging="188"/>
      </w:pPr>
      <w:rPr>
        <w:rFonts w:hint="default"/>
        <w:lang w:val="ru-RU" w:eastAsia="en-US" w:bidi="ar-SA"/>
      </w:rPr>
    </w:lvl>
    <w:lvl w:ilvl="4" w:tplc="56DE1D42">
      <w:numFmt w:val="bullet"/>
      <w:lvlText w:val="•"/>
      <w:lvlJc w:val="left"/>
      <w:pPr>
        <w:ind w:left="3802" w:hanging="188"/>
      </w:pPr>
      <w:rPr>
        <w:rFonts w:hint="default"/>
        <w:lang w:val="ru-RU" w:eastAsia="en-US" w:bidi="ar-SA"/>
      </w:rPr>
    </w:lvl>
    <w:lvl w:ilvl="5" w:tplc="E7DC7028">
      <w:numFmt w:val="bullet"/>
      <w:lvlText w:val="•"/>
      <w:lvlJc w:val="left"/>
      <w:pPr>
        <w:ind w:left="4652" w:hanging="188"/>
      </w:pPr>
      <w:rPr>
        <w:rFonts w:hint="default"/>
        <w:lang w:val="ru-RU" w:eastAsia="en-US" w:bidi="ar-SA"/>
      </w:rPr>
    </w:lvl>
    <w:lvl w:ilvl="6" w:tplc="13D05DD6">
      <w:numFmt w:val="bullet"/>
      <w:lvlText w:val="•"/>
      <w:lvlJc w:val="left"/>
      <w:pPr>
        <w:ind w:left="5503" w:hanging="188"/>
      </w:pPr>
      <w:rPr>
        <w:rFonts w:hint="default"/>
        <w:lang w:val="ru-RU" w:eastAsia="en-US" w:bidi="ar-SA"/>
      </w:rPr>
    </w:lvl>
    <w:lvl w:ilvl="7" w:tplc="654A5582">
      <w:numFmt w:val="bullet"/>
      <w:lvlText w:val="•"/>
      <w:lvlJc w:val="left"/>
      <w:pPr>
        <w:ind w:left="6353" w:hanging="188"/>
      </w:pPr>
      <w:rPr>
        <w:rFonts w:hint="default"/>
        <w:lang w:val="ru-RU" w:eastAsia="en-US" w:bidi="ar-SA"/>
      </w:rPr>
    </w:lvl>
    <w:lvl w:ilvl="8" w:tplc="ADFC359E">
      <w:numFmt w:val="bullet"/>
      <w:lvlText w:val="•"/>
      <w:lvlJc w:val="left"/>
      <w:pPr>
        <w:ind w:left="7204" w:hanging="188"/>
      </w:pPr>
      <w:rPr>
        <w:rFonts w:hint="default"/>
        <w:lang w:val="ru-RU" w:eastAsia="en-US" w:bidi="ar-SA"/>
      </w:rPr>
    </w:lvl>
  </w:abstractNum>
  <w:abstractNum w:abstractNumId="32" w15:restartNumberingAfterBreak="0">
    <w:nsid w:val="53937DF0"/>
    <w:multiLevelType w:val="multilevel"/>
    <w:tmpl w:val="5B5C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6A59EF"/>
    <w:multiLevelType w:val="hybridMultilevel"/>
    <w:tmpl w:val="64CE9692"/>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17E7B67"/>
    <w:multiLevelType w:val="multilevel"/>
    <w:tmpl w:val="DF70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BD5701"/>
    <w:multiLevelType w:val="multilevel"/>
    <w:tmpl w:val="098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4E3692"/>
    <w:multiLevelType w:val="hybridMultilevel"/>
    <w:tmpl w:val="607857FC"/>
    <w:lvl w:ilvl="0" w:tplc="0419000F">
      <w:start w:val="1"/>
      <w:numFmt w:val="decimal"/>
      <w:lvlText w:val="%1."/>
      <w:lvlJc w:val="left"/>
      <w:pPr>
        <w:ind w:left="798" w:hanging="360"/>
      </w:pPr>
    </w:lvl>
    <w:lvl w:ilvl="1" w:tplc="04190019" w:tentative="1">
      <w:start w:val="1"/>
      <w:numFmt w:val="lowerLetter"/>
      <w:lvlText w:val="%2."/>
      <w:lvlJc w:val="left"/>
      <w:pPr>
        <w:ind w:left="1518" w:hanging="360"/>
      </w:pPr>
    </w:lvl>
    <w:lvl w:ilvl="2" w:tplc="0419001B" w:tentative="1">
      <w:start w:val="1"/>
      <w:numFmt w:val="lowerRoman"/>
      <w:lvlText w:val="%3."/>
      <w:lvlJc w:val="right"/>
      <w:pPr>
        <w:ind w:left="2238" w:hanging="180"/>
      </w:pPr>
    </w:lvl>
    <w:lvl w:ilvl="3" w:tplc="0419000F" w:tentative="1">
      <w:start w:val="1"/>
      <w:numFmt w:val="decimal"/>
      <w:lvlText w:val="%4."/>
      <w:lvlJc w:val="left"/>
      <w:pPr>
        <w:ind w:left="2958" w:hanging="360"/>
      </w:pPr>
    </w:lvl>
    <w:lvl w:ilvl="4" w:tplc="04190019" w:tentative="1">
      <w:start w:val="1"/>
      <w:numFmt w:val="lowerLetter"/>
      <w:lvlText w:val="%5."/>
      <w:lvlJc w:val="left"/>
      <w:pPr>
        <w:ind w:left="3678" w:hanging="360"/>
      </w:pPr>
    </w:lvl>
    <w:lvl w:ilvl="5" w:tplc="0419001B" w:tentative="1">
      <w:start w:val="1"/>
      <w:numFmt w:val="lowerRoman"/>
      <w:lvlText w:val="%6."/>
      <w:lvlJc w:val="right"/>
      <w:pPr>
        <w:ind w:left="4398" w:hanging="180"/>
      </w:pPr>
    </w:lvl>
    <w:lvl w:ilvl="6" w:tplc="0419000F" w:tentative="1">
      <w:start w:val="1"/>
      <w:numFmt w:val="decimal"/>
      <w:lvlText w:val="%7."/>
      <w:lvlJc w:val="left"/>
      <w:pPr>
        <w:ind w:left="5118" w:hanging="360"/>
      </w:pPr>
    </w:lvl>
    <w:lvl w:ilvl="7" w:tplc="04190019" w:tentative="1">
      <w:start w:val="1"/>
      <w:numFmt w:val="lowerLetter"/>
      <w:lvlText w:val="%8."/>
      <w:lvlJc w:val="left"/>
      <w:pPr>
        <w:ind w:left="5838" w:hanging="360"/>
      </w:pPr>
    </w:lvl>
    <w:lvl w:ilvl="8" w:tplc="0419001B" w:tentative="1">
      <w:start w:val="1"/>
      <w:numFmt w:val="lowerRoman"/>
      <w:lvlText w:val="%9."/>
      <w:lvlJc w:val="right"/>
      <w:pPr>
        <w:ind w:left="6558" w:hanging="180"/>
      </w:pPr>
    </w:lvl>
  </w:abstractNum>
  <w:abstractNum w:abstractNumId="37" w15:restartNumberingAfterBreak="0">
    <w:nsid w:val="740B09C4"/>
    <w:multiLevelType w:val="multilevel"/>
    <w:tmpl w:val="9F40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790957"/>
    <w:multiLevelType w:val="multilevel"/>
    <w:tmpl w:val="FC10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AF209A"/>
    <w:multiLevelType w:val="hybridMultilevel"/>
    <w:tmpl w:val="EFCA965C"/>
    <w:lvl w:ilvl="0" w:tplc="E32A5BB4">
      <w:start w:val="1"/>
      <w:numFmt w:val="decimal"/>
      <w:lvlText w:val="%1."/>
      <w:lvlJc w:val="left"/>
      <w:pPr>
        <w:ind w:left="409"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98EE879A">
      <w:numFmt w:val="bullet"/>
      <w:lvlText w:val="•"/>
      <w:lvlJc w:val="left"/>
      <w:pPr>
        <w:ind w:left="1222" w:hanging="188"/>
      </w:pPr>
      <w:rPr>
        <w:rFonts w:hint="default"/>
        <w:lang w:val="ru-RU" w:eastAsia="en-US" w:bidi="ar-SA"/>
      </w:rPr>
    </w:lvl>
    <w:lvl w:ilvl="2" w:tplc="C796758C">
      <w:numFmt w:val="bullet"/>
      <w:lvlText w:val="•"/>
      <w:lvlJc w:val="left"/>
      <w:pPr>
        <w:ind w:left="2044" w:hanging="188"/>
      </w:pPr>
      <w:rPr>
        <w:rFonts w:hint="default"/>
        <w:lang w:val="ru-RU" w:eastAsia="en-US" w:bidi="ar-SA"/>
      </w:rPr>
    </w:lvl>
    <w:lvl w:ilvl="3" w:tplc="15DAA51C">
      <w:numFmt w:val="bullet"/>
      <w:lvlText w:val="•"/>
      <w:lvlJc w:val="left"/>
      <w:pPr>
        <w:ind w:left="2866" w:hanging="188"/>
      </w:pPr>
      <w:rPr>
        <w:rFonts w:hint="default"/>
        <w:lang w:val="ru-RU" w:eastAsia="en-US" w:bidi="ar-SA"/>
      </w:rPr>
    </w:lvl>
    <w:lvl w:ilvl="4" w:tplc="B9708386">
      <w:numFmt w:val="bullet"/>
      <w:lvlText w:val="•"/>
      <w:lvlJc w:val="left"/>
      <w:pPr>
        <w:ind w:left="3688" w:hanging="188"/>
      </w:pPr>
      <w:rPr>
        <w:rFonts w:hint="default"/>
        <w:lang w:val="ru-RU" w:eastAsia="en-US" w:bidi="ar-SA"/>
      </w:rPr>
    </w:lvl>
    <w:lvl w:ilvl="5" w:tplc="44F4DA88">
      <w:numFmt w:val="bullet"/>
      <w:lvlText w:val="•"/>
      <w:lvlJc w:val="left"/>
      <w:pPr>
        <w:ind w:left="4510" w:hanging="188"/>
      </w:pPr>
      <w:rPr>
        <w:rFonts w:hint="default"/>
        <w:lang w:val="ru-RU" w:eastAsia="en-US" w:bidi="ar-SA"/>
      </w:rPr>
    </w:lvl>
    <w:lvl w:ilvl="6" w:tplc="2388644E">
      <w:numFmt w:val="bullet"/>
      <w:lvlText w:val="•"/>
      <w:lvlJc w:val="left"/>
      <w:pPr>
        <w:ind w:left="5332" w:hanging="188"/>
      </w:pPr>
      <w:rPr>
        <w:rFonts w:hint="default"/>
        <w:lang w:val="ru-RU" w:eastAsia="en-US" w:bidi="ar-SA"/>
      </w:rPr>
    </w:lvl>
    <w:lvl w:ilvl="7" w:tplc="7258FC6C">
      <w:numFmt w:val="bullet"/>
      <w:lvlText w:val="•"/>
      <w:lvlJc w:val="left"/>
      <w:pPr>
        <w:ind w:left="6154" w:hanging="188"/>
      </w:pPr>
      <w:rPr>
        <w:rFonts w:hint="default"/>
        <w:lang w:val="ru-RU" w:eastAsia="en-US" w:bidi="ar-SA"/>
      </w:rPr>
    </w:lvl>
    <w:lvl w:ilvl="8" w:tplc="78F0F250">
      <w:numFmt w:val="bullet"/>
      <w:lvlText w:val="•"/>
      <w:lvlJc w:val="left"/>
      <w:pPr>
        <w:ind w:left="6976" w:hanging="188"/>
      </w:pPr>
      <w:rPr>
        <w:rFonts w:hint="default"/>
        <w:lang w:val="ru-RU" w:eastAsia="en-US" w:bidi="ar-SA"/>
      </w:rPr>
    </w:lvl>
  </w:abstractNum>
  <w:abstractNum w:abstractNumId="40" w15:restartNumberingAfterBreak="0">
    <w:nsid w:val="74B3401C"/>
    <w:multiLevelType w:val="hybridMultilevel"/>
    <w:tmpl w:val="5D90FAE8"/>
    <w:lvl w:ilvl="0" w:tplc="5352C8D2">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D978735C">
      <w:numFmt w:val="bullet"/>
      <w:lvlText w:val="•"/>
      <w:lvlJc w:val="left"/>
      <w:pPr>
        <w:ind w:left="1280" w:hanging="188"/>
      </w:pPr>
      <w:rPr>
        <w:rFonts w:hint="default"/>
        <w:lang w:val="ru-RU" w:eastAsia="en-US" w:bidi="ar-SA"/>
      </w:rPr>
    </w:lvl>
    <w:lvl w:ilvl="2" w:tplc="036E0C20">
      <w:numFmt w:val="bullet"/>
      <w:lvlText w:val="•"/>
      <w:lvlJc w:val="left"/>
      <w:pPr>
        <w:ind w:left="2160" w:hanging="188"/>
      </w:pPr>
      <w:rPr>
        <w:rFonts w:hint="default"/>
        <w:lang w:val="ru-RU" w:eastAsia="en-US" w:bidi="ar-SA"/>
      </w:rPr>
    </w:lvl>
    <w:lvl w:ilvl="3" w:tplc="7080577A">
      <w:numFmt w:val="bullet"/>
      <w:lvlText w:val="•"/>
      <w:lvlJc w:val="left"/>
      <w:pPr>
        <w:ind w:left="3040" w:hanging="188"/>
      </w:pPr>
      <w:rPr>
        <w:rFonts w:hint="default"/>
        <w:lang w:val="ru-RU" w:eastAsia="en-US" w:bidi="ar-SA"/>
      </w:rPr>
    </w:lvl>
    <w:lvl w:ilvl="4" w:tplc="36B08682">
      <w:numFmt w:val="bullet"/>
      <w:lvlText w:val="•"/>
      <w:lvlJc w:val="left"/>
      <w:pPr>
        <w:ind w:left="3920" w:hanging="188"/>
      </w:pPr>
      <w:rPr>
        <w:rFonts w:hint="default"/>
        <w:lang w:val="ru-RU" w:eastAsia="en-US" w:bidi="ar-SA"/>
      </w:rPr>
    </w:lvl>
    <w:lvl w:ilvl="5" w:tplc="C360BD1E">
      <w:numFmt w:val="bullet"/>
      <w:lvlText w:val="•"/>
      <w:lvlJc w:val="left"/>
      <w:pPr>
        <w:ind w:left="4800" w:hanging="188"/>
      </w:pPr>
      <w:rPr>
        <w:rFonts w:hint="default"/>
        <w:lang w:val="ru-RU" w:eastAsia="en-US" w:bidi="ar-SA"/>
      </w:rPr>
    </w:lvl>
    <w:lvl w:ilvl="6" w:tplc="DD129392">
      <w:numFmt w:val="bullet"/>
      <w:lvlText w:val="•"/>
      <w:lvlJc w:val="left"/>
      <w:pPr>
        <w:ind w:left="5680" w:hanging="188"/>
      </w:pPr>
      <w:rPr>
        <w:rFonts w:hint="default"/>
        <w:lang w:val="ru-RU" w:eastAsia="en-US" w:bidi="ar-SA"/>
      </w:rPr>
    </w:lvl>
    <w:lvl w:ilvl="7" w:tplc="B574941E">
      <w:numFmt w:val="bullet"/>
      <w:lvlText w:val="•"/>
      <w:lvlJc w:val="left"/>
      <w:pPr>
        <w:ind w:left="6561" w:hanging="188"/>
      </w:pPr>
      <w:rPr>
        <w:rFonts w:hint="default"/>
        <w:lang w:val="ru-RU" w:eastAsia="en-US" w:bidi="ar-SA"/>
      </w:rPr>
    </w:lvl>
    <w:lvl w:ilvl="8" w:tplc="EB6A02B8">
      <w:numFmt w:val="bullet"/>
      <w:lvlText w:val="•"/>
      <w:lvlJc w:val="left"/>
      <w:pPr>
        <w:ind w:left="7441" w:hanging="188"/>
      </w:pPr>
      <w:rPr>
        <w:rFonts w:hint="default"/>
        <w:lang w:val="ru-RU" w:eastAsia="en-US" w:bidi="ar-SA"/>
      </w:rPr>
    </w:lvl>
  </w:abstractNum>
  <w:abstractNum w:abstractNumId="41" w15:restartNumberingAfterBreak="0">
    <w:nsid w:val="74E71D94"/>
    <w:multiLevelType w:val="multilevel"/>
    <w:tmpl w:val="E1B0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9C2C78"/>
    <w:multiLevelType w:val="multilevel"/>
    <w:tmpl w:val="50A2C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0"/>
  </w:num>
  <w:num w:numId="2">
    <w:abstractNumId w:val="30"/>
  </w:num>
  <w:num w:numId="3">
    <w:abstractNumId w:val="29"/>
  </w:num>
  <w:num w:numId="4">
    <w:abstractNumId w:val="23"/>
  </w:num>
  <w:num w:numId="5">
    <w:abstractNumId w:val="17"/>
  </w:num>
  <w:num w:numId="6">
    <w:abstractNumId w:val="39"/>
  </w:num>
  <w:num w:numId="7">
    <w:abstractNumId w:val="31"/>
  </w:num>
  <w:num w:numId="8">
    <w:abstractNumId w:val="28"/>
  </w:num>
  <w:num w:numId="9">
    <w:abstractNumId w:val="10"/>
  </w:num>
  <w:num w:numId="10">
    <w:abstractNumId w:val="15"/>
  </w:num>
  <w:num w:numId="11">
    <w:abstractNumId w:val="36"/>
  </w:num>
  <w:num w:numId="12">
    <w:abstractNumId w:val="14"/>
  </w:num>
  <w:num w:numId="13">
    <w:abstractNumId w:val="27"/>
  </w:num>
  <w:num w:numId="14">
    <w:abstractNumId w:val="25"/>
  </w:num>
  <w:num w:numId="15">
    <w:abstractNumId w:val="18"/>
  </w:num>
  <w:num w:numId="16">
    <w:abstractNumId w:val="26"/>
  </w:num>
  <w:num w:numId="17">
    <w:abstractNumId w:val="9"/>
  </w:num>
  <w:num w:numId="18">
    <w:abstractNumId w:val="42"/>
  </w:num>
  <w:num w:numId="19">
    <w:abstractNumId w:val="21"/>
  </w:num>
  <w:num w:numId="20">
    <w:abstractNumId w:val="33"/>
  </w:num>
  <w:num w:numId="21">
    <w:abstractNumId w:val="16"/>
  </w:num>
  <w:num w:numId="22">
    <w:abstractNumId w:val="24"/>
  </w:num>
  <w:num w:numId="23">
    <w:abstractNumId w:val="35"/>
  </w:num>
  <w:num w:numId="24">
    <w:abstractNumId w:val="12"/>
  </w:num>
  <w:num w:numId="25">
    <w:abstractNumId w:val="41"/>
  </w:num>
  <w:num w:numId="26">
    <w:abstractNumId w:val="32"/>
  </w:num>
  <w:num w:numId="27">
    <w:abstractNumId w:val="11"/>
  </w:num>
  <w:num w:numId="28">
    <w:abstractNumId w:val="20"/>
  </w:num>
  <w:num w:numId="29">
    <w:abstractNumId w:val="34"/>
  </w:num>
  <w:num w:numId="30">
    <w:abstractNumId w:val="22"/>
  </w:num>
  <w:num w:numId="31">
    <w:abstractNumId w:val="38"/>
  </w:num>
  <w:num w:numId="32">
    <w:abstractNumId w:val="37"/>
  </w:num>
  <w:num w:numId="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3"/>
  </w:num>
  <w:num w:numId="35">
    <w:abstractNumId w:val="8"/>
  </w:num>
  <w:num w:numId="36">
    <w:abstractNumId w:val="6"/>
  </w:num>
  <w:num w:numId="37">
    <w:abstractNumId w:val="5"/>
  </w:num>
  <w:num w:numId="38">
    <w:abstractNumId w:val="4"/>
  </w:num>
  <w:num w:numId="39">
    <w:abstractNumId w:val="7"/>
  </w:num>
  <w:num w:numId="40">
    <w:abstractNumId w:val="3"/>
  </w:num>
  <w:num w:numId="41">
    <w:abstractNumId w:val="2"/>
  </w:num>
  <w:num w:numId="42">
    <w:abstractNumId w:val="1"/>
  </w:num>
  <w:num w:numId="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97"/>
    <w:rsid w:val="00010268"/>
    <w:rsid w:val="00057CC0"/>
    <w:rsid w:val="00063296"/>
    <w:rsid w:val="00075D45"/>
    <w:rsid w:val="00077A60"/>
    <w:rsid w:val="0008198F"/>
    <w:rsid w:val="000859A9"/>
    <w:rsid w:val="00085F72"/>
    <w:rsid w:val="0009118A"/>
    <w:rsid w:val="000A394D"/>
    <w:rsid w:val="000A72E1"/>
    <w:rsid w:val="000C2891"/>
    <w:rsid w:val="000C3F05"/>
    <w:rsid w:val="000D085D"/>
    <w:rsid w:val="000D4014"/>
    <w:rsid w:val="000D60CE"/>
    <w:rsid w:val="000F487A"/>
    <w:rsid w:val="000F567E"/>
    <w:rsid w:val="000F78A0"/>
    <w:rsid w:val="00103293"/>
    <w:rsid w:val="001324B5"/>
    <w:rsid w:val="001345D2"/>
    <w:rsid w:val="001379E5"/>
    <w:rsid w:val="00144A51"/>
    <w:rsid w:val="00146AF8"/>
    <w:rsid w:val="00153C6A"/>
    <w:rsid w:val="001544A6"/>
    <w:rsid w:val="00154ED0"/>
    <w:rsid w:val="001671EC"/>
    <w:rsid w:val="001806E1"/>
    <w:rsid w:val="00186F18"/>
    <w:rsid w:val="00192825"/>
    <w:rsid w:val="0019472E"/>
    <w:rsid w:val="001E0133"/>
    <w:rsid w:val="001E75FF"/>
    <w:rsid w:val="001F4177"/>
    <w:rsid w:val="002063E6"/>
    <w:rsid w:val="00213CC9"/>
    <w:rsid w:val="00213E0E"/>
    <w:rsid w:val="002227F5"/>
    <w:rsid w:val="002236F5"/>
    <w:rsid w:val="00230B66"/>
    <w:rsid w:val="00243A9B"/>
    <w:rsid w:val="00246E36"/>
    <w:rsid w:val="00247152"/>
    <w:rsid w:val="002608DE"/>
    <w:rsid w:val="00263374"/>
    <w:rsid w:val="002647FF"/>
    <w:rsid w:val="002746AE"/>
    <w:rsid w:val="00276E11"/>
    <w:rsid w:val="0028388E"/>
    <w:rsid w:val="0028450E"/>
    <w:rsid w:val="00287D99"/>
    <w:rsid w:val="00290A92"/>
    <w:rsid w:val="0029184F"/>
    <w:rsid w:val="002A465D"/>
    <w:rsid w:val="002A75D7"/>
    <w:rsid w:val="002B33D6"/>
    <w:rsid w:val="002C1F1C"/>
    <w:rsid w:val="002C3097"/>
    <w:rsid w:val="002C6979"/>
    <w:rsid w:val="002D1E40"/>
    <w:rsid w:val="002D4FB1"/>
    <w:rsid w:val="002E1BA0"/>
    <w:rsid w:val="002E1F72"/>
    <w:rsid w:val="002E7324"/>
    <w:rsid w:val="00314561"/>
    <w:rsid w:val="003168C0"/>
    <w:rsid w:val="00324933"/>
    <w:rsid w:val="00324C83"/>
    <w:rsid w:val="00325B7E"/>
    <w:rsid w:val="00335474"/>
    <w:rsid w:val="00335DBA"/>
    <w:rsid w:val="0034640E"/>
    <w:rsid w:val="003744B6"/>
    <w:rsid w:val="00374FA2"/>
    <w:rsid w:val="00376557"/>
    <w:rsid w:val="003802C8"/>
    <w:rsid w:val="00383BA4"/>
    <w:rsid w:val="00384D09"/>
    <w:rsid w:val="003926D0"/>
    <w:rsid w:val="00394B88"/>
    <w:rsid w:val="003C652E"/>
    <w:rsid w:val="003E4762"/>
    <w:rsid w:val="004002CB"/>
    <w:rsid w:val="004111A0"/>
    <w:rsid w:val="00423C75"/>
    <w:rsid w:val="00442B79"/>
    <w:rsid w:val="004444A4"/>
    <w:rsid w:val="00455953"/>
    <w:rsid w:val="00470EA6"/>
    <w:rsid w:val="00484C18"/>
    <w:rsid w:val="00492959"/>
    <w:rsid w:val="00494ABB"/>
    <w:rsid w:val="004A19CD"/>
    <w:rsid w:val="004A2B81"/>
    <w:rsid w:val="004B17C5"/>
    <w:rsid w:val="004B757C"/>
    <w:rsid w:val="004C044C"/>
    <w:rsid w:val="004C29D1"/>
    <w:rsid w:val="004D01CA"/>
    <w:rsid w:val="004D49F5"/>
    <w:rsid w:val="004D5750"/>
    <w:rsid w:val="004D7EBA"/>
    <w:rsid w:val="004E0117"/>
    <w:rsid w:val="005215FC"/>
    <w:rsid w:val="005230DE"/>
    <w:rsid w:val="005325AF"/>
    <w:rsid w:val="00532BC1"/>
    <w:rsid w:val="00542EBC"/>
    <w:rsid w:val="005431CA"/>
    <w:rsid w:val="00544396"/>
    <w:rsid w:val="00585284"/>
    <w:rsid w:val="0059186B"/>
    <w:rsid w:val="005A471F"/>
    <w:rsid w:val="005A7CE7"/>
    <w:rsid w:val="005C5EA1"/>
    <w:rsid w:val="005D4F29"/>
    <w:rsid w:val="005F116E"/>
    <w:rsid w:val="005F7727"/>
    <w:rsid w:val="006000C5"/>
    <w:rsid w:val="00604AD6"/>
    <w:rsid w:val="00606F10"/>
    <w:rsid w:val="00614105"/>
    <w:rsid w:val="00614218"/>
    <w:rsid w:val="00617DDA"/>
    <w:rsid w:val="00620AB8"/>
    <w:rsid w:val="00630896"/>
    <w:rsid w:val="006416B6"/>
    <w:rsid w:val="0065181B"/>
    <w:rsid w:val="00651D6D"/>
    <w:rsid w:val="00651EAF"/>
    <w:rsid w:val="006659CD"/>
    <w:rsid w:val="00667526"/>
    <w:rsid w:val="00672446"/>
    <w:rsid w:val="006744BC"/>
    <w:rsid w:val="00680221"/>
    <w:rsid w:val="00684CC4"/>
    <w:rsid w:val="00695D72"/>
    <w:rsid w:val="006A0B97"/>
    <w:rsid w:val="006A255B"/>
    <w:rsid w:val="006B038C"/>
    <w:rsid w:val="006B6D9B"/>
    <w:rsid w:val="006C7D16"/>
    <w:rsid w:val="006E0D2D"/>
    <w:rsid w:val="006E605E"/>
    <w:rsid w:val="006F05AE"/>
    <w:rsid w:val="006F26EE"/>
    <w:rsid w:val="006F6B1B"/>
    <w:rsid w:val="0071764A"/>
    <w:rsid w:val="00720829"/>
    <w:rsid w:val="0072559C"/>
    <w:rsid w:val="00730177"/>
    <w:rsid w:val="00735CFC"/>
    <w:rsid w:val="00742EB0"/>
    <w:rsid w:val="00747130"/>
    <w:rsid w:val="00757ADF"/>
    <w:rsid w:val="00766370"/>
    <w:rsid w:val="007917F0"/>
    <w:rsid w:val="00791FB8"/>
    <w:rsid w:val="007922B4"/>
    <w:rsid w:val="00793922"/>
    <w:rsid w:val="00794B89"/>
    <w:rsid w:val="007C298F"/>
    <w:rsid w:val="007C2F9B"/>
    <w:rsid w:val="007C40D1"/>
    <w:rsid w:val="007E0A3E"/>
    <w:rsid w:val="007E4C53"/>
    <w:rsid w:val="007F02B9"/>
    <w:rsid w:val="007F1BD3"/>
    <w:rsid w:val="007F549F"/>
    <w:rsid w:val="00803664"/>
    <w:rsid w:val="00804865"/>
    <w:rsid w:val="00812E71"/>
    <w:rsid w:val="00814D07"/>
    <w:rsid w:val="00820F61"/>
    <w:rsid w:val="008215E9"/>
    <w:rsid w:val="008223B8"/>
    <w:rsid w:val="008313DB"/>
    <w:rsid w:val="008342C4"/>
    <w:rsid w:val="00863D82"/>
    <w:rsid w:val="00887A53"/>
    <w:rsid w:val="008A4188"/>
    <w:rsid w:val="008B6239"/>
    <w:rsid w:val="008B7535"/>
    <w:rsid w:val="008C3253"/>
    <w:rsid w:val="008D5EDC"/>
    <w:rsid w:val="008D781C"/>
    <w:rsid w:val="008E209B"/>
    <w:rsid w:val="008F4C25"/>
    <w:rsid w:val="008F67B1"/>
    <w:rsid w:val="00911B56"/>
    <w:rsid w:val="00912ABD"/>
    <w:rsid w:val="0092657C"/>
    <w:rsid w:val="00932A92"/>
    <w:rsid w:val="00932CE0"/>
    <w:rsid w:val="00935156"/>
    <w:rsid w:val="0093698C"/>
    <w:rsid w:val="009409FE"/>
    <w:rsid w:val="00950104"/>
    <w:rsid w:val="00950F21"/>
    <w:rsid w:val="00962F1D"/>
    <w:rsid w:val="00971C9D"/>
    <w:rsid w:val="00985CC3"/>
    <w:rsid w:val="00993DC5"/>
    <w:rsid w:val="009A2B53"/>
    <w:rsid w:val="009A50B9"/>
    <w:rsid w:val="009A689A"/>
    <w:rsid w:val="009C0446"/>
    <w:rsid w:val="009D2A19"/>
    <w:rsid w:val="009D3FA2"/>
    <w:rsid w:val="009D539E"/>
    <w:rsid w:val="009E0ED8"/>
    <w:rsid w:val="00A008E0"/>
    <w:rsid w:val="00A12027"/>
    <w:rsid w:val="00A22A41"/>
    <w:rsid w:val="00A25CB9"/>
    <w:rsid w:val="00A2613B"/>
    <w:rsid w:val="00A34CBB"/>
    <w:rsid w:val="00A4784C"/>
    <w:rsid w:val="00A50211"/>
    <w:rsid w:val="00A5497C"/>
    <w:rsid w:val="00A67607"/>
    <w:rsid w:val="00A73970"/>
    <w:rsid w:val="00A82581"/>
    <w:rsid w:val="00AA00FC"/>
    <w:rsid w:val="00AA39B8"/>
    <w:rsid w:val="00AA4E1E"/>
    <w:rsid w:val="00AA4FF5"/>
    <w:rsid w:val="00AA534A"/>
    <w:rsid w:val="00AA58A0"/>
    <w:rsid w:val="00AB6747"/>
    <w:rsid w:val="00AC1D19"/>
    <w:rsid w:val="00AC24FB"/>
    <w:rsid w:val="00AD22E6"/>
    <w:rsid w:val="00AD6FB3"/>
    <w:rsid w:val="00AD7E4A"/>
    <w:rsid w:val="00AE1A9C"/>
    <w:rsid w:val="00AF07D3"/>
    <w:rsid w:val="00AF2447"/>
    <w:rsid w:val="00B04574"/>
    <w:rsid w:val="00B04680"/>
    <w:rsid w:val="00B070D3"/>
    <w:rsid w:val="00B3122B"/>
    <w:rsid w:val="00B324E6"/>
    <w:rsid w:val="00B37107"/>
    <w:rsid w:val="00B371DB"/>
    <w:rsid w:val="00B42176"/>
    <w:rsid w:val="00B43A69"/>
    <w:rsid w:val="00B526C0"/>
    <w:rsid w:val="00B63112"/>
    <w:rsid w:val="00B6474B"/>
    <w:rsid w:val="00B7027C"/>
    <w:rsid w:val="00B719EB"/>
    <w:rsid w:val="00B71F5A"/>
    <w:rsid w:val="00B8369B"/>
    <w:rsid w:val="00B97029"/>
    <w:rsid w:val="00BC79E0"/>
    <w:rsid w:val="00BD753D"/>
    <w:rsid w:val="00BE036D"/>
    <w:rsid w:val="00BE313C"/>
    <w:rsid w:val="00BE3423"/>
    <w:rsid w:val="00C05E1F"/>
    <w:rsid w:val="00C06BD8"/>
    <w:rsid w:val="00C0783C"/>
    <w:rsid w:val="00C24343"/>
    <w:rsid w:val="00C43BF1"/>
    <w:rsid w:val="00C466B6"/>
    <w:rsid w:val="00C5153B"/>
    <w:rsid w:val="00C61A16"/>
    <w:rsid w:val="00C631DB"/>
    <w:rsid w:val="00C80EAC"/>
    <w:rsid w:val="00CA1553"/>
    <w:rsid w:val="00CA21B8"/>
    <w:rsid w:val="00CB1655"/>
    <w:rsid w:val="00CB17CE"/>
    <w:rsid w:val="00CB559D"/>
    <w:rsid w:val="00CC13B2"/>
    <w:rsid w:val="00CC6B97"/>
    <w:rsid w:val="00CD3FC5"/>
    <w:rsid w:val="00CE0C4D"/>
    <w:rsid w:val="00D04804"/>
    <w:rsid w:val="00D1708D"/>
    <w:rsid w:val="00D21217"/>
    <w:rsid w:val="00D341ED"/>
    <w:rsid w:val="00D37B80"/>
    <w:rsid w:val="00D408F5"/>
    <w:rsid w:val="00D81DB7"/>
    <w:rsid w:val="00DA1411"/>
    <w:rsid w:val="00DA2D9F"/>
    <w:rsid w:val="00DA70E7"/>
    <w:rsid w:val="00DB5F31"/>
    <w:rsid w:val="00DB7875"/>
    <w:rsid w:val="00DC104C"/>
    <w:rsid w:val="00DD2C1F"/>
    <w:rsid w:val="00DE360E"/>
    <w:rsid w:val="00DE6A68"/>
    <w:rsid w:val="00DE6EF2"/>
    <w:rsid w:val="00E116E3"/>
    <w:rsid w:val="00E12221"/>
    <w:rsid w:val="00E17104"/>
    <w:rsid w:val="00E17A1A"/>
    <w:rsid w:val="00E22F8B"/>
    <w:rsid w:val="00E465E4"/>
    <w:rsid w:val="00E515ED"/>
    <w:rsid w:val="00E568B8"/>
    <w:rsid w:val="00E579C5"/>
    <w:rsid w:val="00E57A26"/>
    <w:rsid w:val="00E66BD8"/>
    <w:rsid w:val="00E84701"/>
    <w:rsid w:val="00E84967"/>
    <w:rsid w:val="00E915E3"/>
    <w:rsid w:val="00E93DCB"/>
    <w:rsid w:val="00EF19FC"/>
    <w:rsid w:val="00EF25BD"/>
    <w:rsid w:val="00EF744D"/>
    <w:rsid w:val="00F050E4"/>
    <w:rsid w:val="00F14266"/>
    <w:rsid w:val="00F64E90"/>
    <w:rsid w:val="00F65448"/>
    <w:rsid w:val="00F70C9D"/>
    <w:rsid w:val="00F91861"/>
    <w:rsid w:val="00F96ACD"/>
    <w:rsid w:val="00FA4F17"/>
    <w:rsid w:val="00FA5036"/>
    <w:rsid w:val="00FC0421"/>
    <w:rsid w:val="00FC3562"/>
    <w:rsid w:val="00FD127C"/>
    <w:rsid w:val="00FD4C47"/>
    <w:rsid w:val="00FD4EF1"/>
    <w:rsid w:val="00FE0CBA"/>
    <w:rsid w:val="00FE2C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B38FBD-371D-47A5-9D72-F9A696BBC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Pr>
      <w:rFonts w:ascii="Times New Roman" w:eastAsia="Times New Roman" w:hAnsi="Times New Roman" w:cs="Times New Roman"/>
      <w:lang w:val="ru-RU"/>
    </w:rPr>
  </w:style>
  <w:style w:type="paragraph" w:styleId="1">
    <w:name w:val="heading 1"/>
    <w:basedOn w:val="a1"/>
    <w:next w:val="a1"/>
    <w:link w:val="10"/>
    <w:uiPriority w:val="9"/>
    <w:qFormat/>
    <w:rsid w:val="00DA1411"/>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lang w:val="en-US"/>
    </w:rPr>
  </w:style>
  <w:style w:type="paragraph" w:styleId="21">
    <w:name w:val="heading 2"/>
    <w:basedOn w:val="a1"/>
    <w:link w:val="22"/>
    <w:uiPriority w:val="9"/>
    <w:qFormat/>
    <w:rsid w:val="00E17A1A"/>
    <w:pPr>
      <w:widowControl/>
      <w:autoSpaceDE/>
      <w:autoSpaceDN/>
      <w:spacing w:before="100" w:beforeAutospacing="1" w:after="100" w:afterAutospacing="1"/>
      <w:outlineLvl w:val="1"/>
    </w:pPr>
    <w:rPr>
      <w:b/>
      <w:bCs/>
      <w:sz w:val="36"/>
      <w:szCs w:val="36"/>
      <w:lang w:eastAsia="ru-RU"/>
    </w:rPr>
  </w:style>
  <w:style w:type="paragraph" w:styleId="31">
    <w:name w:val="heading 3"/>
    <w:basedOn w:val="a1"/>
    <w:next w:val="a1"/>
    <w:link w:val="32"/>
    <w:uiPriority w:val="9"/>
    <w:unhideWhenUsed/>
    <w:qFormat/>
    <w:rsid w:val="00DA1411"/>
    <w:pPr>
      <w:keepNext/>
      <w:keepLines/>
      <w:widowControl/>
      <w:autoSpaceDE/>
      <w:autoSpaceDN/>
      <w:spacing w:before="200" w:line="276" w:lineRule="auto"/>
      <w:outlineLvl w:val="2"/>
    </w:pPr>
    <w:rPr>
      <w:rFonts w:asciiTheme="majorHAnsi" w:eastAsiaTheme="majorEastAsia" w:hAnsiTheme="majorHAnsi" w:cstheme="majorBidi"/>
      <w:b/>
      <w:bCs/>
      <w:color w:val="4F81BD" w:themeColor="accent1"/>
      <w:sz w:val="24"/>
      <w:lang w:val="en-US"/>
    </w:rPr>
  </w:style>
  <w:style w:type="paragraph" w:styleId="4">
    <w:name w:val="heading 4"/>
    <w:basedOn w:val="a1"/>
    <w:next w:val="a1"/>
    <w:link w:val="40"/>
    <w:uiPriority w:val="9"/>
    <w:semiHidden/>
    <w:unhideWhenUsed/>
    <w:qFormat/>
    <w:rsid w:val="00DA1411"/>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sz w:val="24"/>
      <w:lang w:val="en-US"/>
    </w:rPr>
  </w:style>
  <w:style w:type="paragraph" w:styleId="5">
    <w:name w:val="heading 5"/>
    <w:basedOn w:val="a1"/>
    <w:next w:val="a1"/>
    <w:link w:val="50"/>
    <w:uiPriority w:val="9"/>
    <w:semiHidden/>
    <w:unhideWhenUsed/>
    <w:qFormat/>
    <w:rsid w:val="00DA1411"/>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sz w:val="24"/>
      <w:lang w:val="en-US"/>
    </w:rPr>
  </w:style>
  <w:style w:type="paragraph" w:styleId="6">
    <w:name w:val="heading 6"/>
    <w:basedOn w:val="a1"/>
    <w:next w:val="a1"/>
    <w:link w:val="60"/>
    <w:uiPriority w:val="9"/>
    <w:semiHidden/>
    <w:unhideWhenUsed/>
    <w:qFormat/>
    <w:rsid w:val="00DA1411"/>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sz w:val="24"/>
      <w:lang w:val="en-US"/>
    </w:rPr>
  </w:style>
  <w:style w:type="paragraph" w:styleId="7">
    <w:name w:val="heading 7"/>
    <w:basedOn w:val="a1"/>
    <w:next w:val="a1"/>
    <w:link w:val="70"/>
    <w:uiPriority w:val="9"/>
    <w:semiHidden/>
    <w:unhideWhenUsed/>
    <w:qFormat/>
    <w:rsid w:val="00DA1411"/>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sz w:val="24"/>
      <w:lang w:val="en-US"/>
    </w:rPr>
  </w:style>
  <w:style w:type="paragraph" w:styleId="8">
    <w:name w:val="heading 8"/>
    <w:basedOn w:val="a1"/>
    <w:next w:val="a1"/>
    <w:link w:val="80"/>
    <w:uiPriority w:val="9"/>
    <w:semiHidden/>
    <w:unhideWhenUsed/>
    <w:qFormat/>
    <w:rsid w:val="00DA1411"/>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lang w:val="en-US"/>
    </w:rPr>
  </w:style>
  <w:style w:type="paragraph" w:styleId="9">
    <w:name w:val="heading 9"/>
    <w:basedOn w:val="a1"/>
    <w:next w:val="a1"/>
    <w:link w:val="90"/>
    <w:uiPriority w:val="9"/>
    <w:semiHidden/>
    <w:unhideWhenUsed/>
    <w:qFormat/>
    <w:rsid w:val="00DA1411"/>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DA1411"/>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E17A1A"/>
    <w:rPr>
      <w:rFonts w:ascii="Times New Roman" w:eastAsia="Times New Roman" w:hAnsi="Times New Roman" w:cs="Times New Roman"/>
      <w:b/>
      <w:bCs/>
      <w:sz w:val="36"/>
      <w:szCs w:val="36"/>
      <w:lang w:val="ru-RU" w:eastAsia="ru-RU"/>
    </w:rPr>
  </w:style>
  <w:style w:type="character" w:customStyle="1" w:styleId="32">
    <w:name w:val="Заголовок 3 Знак"/>
    <w:basedOn w:val="a2"/>
    <w:link w:val="31"/>
    <w:uiPriority w:val="9"/>
    <w:rsid w:val="00DA1411"/>
    <w:rPr>
      <w:rFonts w:asciiTheme="majorHAnsi" w:eastAsiaTheme="majorEastAsia" w:hAnsiTheme="majorHAnsi" w:cstheme="majorBidi"/>
      <w:b/>
      <w:bCs/>
      <w:color w:val="4F81BD" w:themeColor="accent1"/>
      <w:sz w:val="24"/>
    </w:rPr>
  </w:style>
  <w:style w:type="character" w:customStyle="1" w:styleId="40">
    <w:name w:val="Заголовок 4 Знак"/>
    <w:basedOn w:val="a2"/>
    <w:link w:val="4"/>
    <w:uiPriority w:val="9"/>
    <w:semiHidden/>
    <w:rsid w:val="00DA1411"/>
    <w:rPr>
      <w:rFonts w:asciiTheme="majorHAnsi" w:eastAsiaTheme="majorEastAsia" w:hAnsiTheme="majorHAnsi" w:cstheme="majorBidi"/>
      <w:b/>
      <w:bCs/>
      <w:i/>
      <w:iCs/>
      <w:color w:val="4F81BD" w:themeColor="accent1"/>
      <w:sz w:val="24"/>
    </w:rPr>
  </w:style>
  <w:style w:type="character" w:customStyle="1" w:styleId="50">
    <w:name w:val="Заголовок 5 Знак"/>
    <w:basedOn w:val="a2"/>
    <w:link w:val="5"/>
    <w:uiPriority w:val="9"/>
    <w:semiHidden/>
    <w:rsid w:val="00DA1411"/>
    <w:rPr>
      <w:rFonts w:asciiTheme="majorHAnsi" w:eastAsiaTheme="majorEastAsia" w:hAnsiTheme="majorHAnsi" w:cstheme="majorBidi"/>
      <w:color w:val="243F60" w:themeColor="accent1" w:themeShade="7F"/>
      <w:sz w:val="24"/>
    </w:rPr>
  </w:style>
  <w:style w:type="character" w:customStyle="1" w:styleId="60">
    <w:name w:val="Заголовок 6 Знак"/>
    <w:basedOn w:val="a2"/>
    <w:link w:val="6"/>
    <w:uiPriority w:val="9"/>
    <w:semiHidden/>
    <w:rsid w:val="00DA1411"/>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2"/>
    <w:link w:val="7"/>
    <w:uiPriority w:val="9"/>
    <w:semiHidden/>
    <w:rsid w:val="00DA1411"/>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2"/>
    <w:link w:val="8"/>
    <w:uiPriority w:val="9"/>
    <w:semiHidden/>
    <w:rsid w:val="00DA1411"/>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DA1411"/>
    <w:rPr>
      <w:rFonts w:asciiTheme="majorHAnsi" w:eastAsiaTheme="majorEastAsia" w:hAnsiTheme="majorHAnsi" w:cstheme="majorBidi"/>
      <w:i/>
      <w:iCs/>
      <w:color w:val="404040" w:themeColor="text1" w:themeTint="BF"/>
      <w:sz w:val="20"/>
      <w:szCs w:val="20"/>
    </w:r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5">
    <w:name w:val="Body Text"/>
    <w:basedOn w:val="a1"/>
    <w:link w:val="a6"/>
    <w:uiPriority w:val="99"/>
    <w:qFormat/>
    <w:rPr>
      <w:sz w:val="24"/>
      <w:szCs w:val="24"/>
    </w:rPr>
  </w:style>
  <w:style w:type="character" w:customStyle="1" w:styleId="a6">
    <w:name w:val="Основной текст Знак"/>
    <w:basedOn w:val="a2"/>
    <w:link w:val="a5"/>
    <w:uiPriority w:val="99"/>
    <w:rsid w:val="00DA1411"/>
    <w:rPr>
      <w:rFonts w:ascii="Times New Roman" w:eastAsia="Times New Roman" w:hAnsi="Times New Roman" w:cs="Times New Roman"/>
      <w:sz w:val="24"/>
      <w:szCs w:val="24"/>
      <w:lang w:val="ru-RU"/>
    </w:rPr>
  </w:style>
  <w:style w:type="paragraph" w:styleId="a7">
    <w:name w:val="Title"/>
    <w:basedOn w:val="a1"/>
    <w:link w:val="a8"/>
    <w:uiPriority w:val="10"/>
    <w:qFormat/>
    <w:pPr>
      <w:spacing w:before="58"/>
      <w:ind w:left="240"/>
    </w:pPr>
    <w:rPr>
      <w:b/>
      <w:bCs/>
      <w:sz w:val="36"/>
      <w:szCs w:val="36"/>
    </w:rPr>
  </w:style>
  <w:style w:type="character" w:customStyle="1" w:styleId="a8">
    <w:name w:val="Заголовок Знак"/>
    <w:basedOn w:val="a2"/>
    <w:link w:val="a7"/>
    <w:uiPriority w:val="10"/>
    <w:rsid w:val="00DA1411"/>
    <w:rPr>
      <w:rFonts w:ascii="Times New Roman" w:eastAsia="Times New Roman" w:hAnsi="Times New Roman" w:cs="Times New Roman"/>
      <w:b/>
      <w:bCs/>
      <w:sz w:val="36"/>
      <w:szCs w:val="36"/>
      <w:lang w:val="ru-RU"/>
    </w:rPr>
  </w:style>
  <w:style w:type="paragraph" w:styleId="a9">
    <w:name w:val="List Paragraph"/>
    <w:basedOn w:val="a1"/>
    <w:uiPriority w:val="34"/>
    <w:qFormat/>
    <w:pPr>
      <w:ind w:left="600" w:hanging="360"/>
    </w:pPr>
  </w:style>
  <w:style w:type="paragraph" w:customStyle="1" w:styleId="TableParagraph">
    <w:name w:val="Table Paragraph"/>
    <w:basedOn w:val="a1"/>
    <w:uiPriority w:val="1"/>
    <w:qFormat/>
    <w:pPr>
      <w:spacing w:before="77"/>
      <w:ind w:left="65"/>
    </w:pPr>
  </w:style>
  <w:style w:type="character" w:styleId="aa">
    <w:name w:val="Strong"/>
    <w:basedOn w:val="a2"/>
    <w:uiPriority w:val="22"/>
    <w:qFormat/>
    <w:rsid w:val="00383BA4"/>
    <w:rPr>
      <w:b/>
      <w:bCs/>
    </w:rPr>
  </w:style>
  <w:style w:type="table" w:styleId="ab">
    <w:name w:val="Grid Table Light"/>
    <w:basedOn w:val="a3"/>
    <w:uiPriority w:val="40"/>
    <w:rsid w:val="0010329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c">
    <w:name w:val="Table Grid"/>
    <w:basedOn w:val="a3"/>
    <w:uiPriority w:val="59"/>
    <w:rsid w:val="00A549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1"/>
    <w:uiPriority w:val="99"/>
    <w:unhideWhenUsed/>
    <w:rsid w:val="00E17A1A"/>
    <w:pPr>
      <w:widowControl/>
      <w:autoSpaceDE/>
      <w:autoSpaceDN/>
      <w:spacing w:before="100" w:beforeAutospacing="1" w:after="100" w:afterAutospacing="1"/>
    </w:pPr>
    <w:rPr>
      <w:sz w:val="24"/>
      <w:szCs w:val="24"/>
      <w:lang w:eastAsia="ru-RU"/>
    </w:rPr>
  </w:style>
  <w:style w:type="character" w:styleId="ae">
    <w:name w:val="Hyperlink"/>
    <w:basedOn w:val="a2"/>
    <w:uiPriority w:val="99"/>
    <w:unhideWhenUsed/>
    <w:rsid w:val="00DB5F31"/>
    <w:rPr>
      <w:color w:val="0000FF"/>
      <w:u w:val="single"/>
    </w:rPr>
  </w:style>
  <w:style w:type="character" w:styleId="af">
    <w:name w:val="Emphasis"/>
    <w:basedOn w:val="a2"/>
    <w:uiPriority w:val="20"/>
    <w:qFormat/>
    <w:rsid w:val="002D1E40"/>
    <w:rPr>
      <w:i/>
      <w:iCs/>
    </w:rPr>
  </w:style>
  <w:style w:type="table" w:styleId="-1">
    <w:name w:val="Grid Table 1 Light"/>
    <w:basedOn w:val="a3"/>
    <w:uiPriority w:val="46"/>
    <w:rsid w:val="00A5021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arkdown-bold-text">
    <w:name w:val="markdown-bold-text"/>
    <w:basedOn w:val="a2"/>
    <w:rsid w:val="001324B5"/>
  </w:style>
  <w:style w:type="paragraph" w:customStyle="1" w:styleId="western">
    <w:name w:val="western"/>
    <w:basedOn w:val="a1"/>
    <w:rsid w:val="00E57A26"/>
    <w:pPr>
      <w:widowControl/>
      <w:autoSpaceDE/>
      <w:autoSpaceDN/>
      <w:spacing w:before="100" w:beforeAutospacing="1" w:after="100" w:afterAutospacing="1"/>
    </w:pPr>
    <w:rPr>
      <w:rFonts w:eastAsiaTheme="minorEastAsia"/>
      <w:sz w:val="24"/>
      <w:szCs w:val="24"/>
      <w:lang w:eastAsia="ru-RU"/>
    </w:rPr>
  </w:style>
  <w:style w:type="paragraph" w:styleId="af0">
    <w:name w:val="header"/>
    <w:basedOn w:val="a1"/>
    <w:link w:val="af1"/>
    <w:uiPriority w:val="99"/>
    <w:unhideWhenUsed/>
    <w:rsid w:val="00DA1411"/>
    <w:pPr>
      <w:widowControl/>
      <w:tabs>
        <w:tab w:val="center" w:pos="4680"/>
        <w:tab w:val="right" w:pos="9360"/>
      </w:tabs>
      <w:autoSpaceDE/>
      <w:autoSpaceDN/>
    </w:pPr>
    <w:rPr>
      <w:rFonts w:cstheme="minorBidi"/>
      <w:sz w:val="24"/>
      <w:lang w:val="en-US"/>
    </w:rPr>
  </w:style>
  <w:style w:type="character" w:customStyle="1" w:styleId="af1">
    <w:name w:val="Верхний колонтитул Знак"/>
    <w:basedOn w:val="a2"/>
    <w:link w:val="af0"/>
    <w:uiPriority w:val="99"/>
    <w:rsid w:val="00DA1411"/>
    <w:rPr>
      <w:rFonts w:ascii="Times New Roman" w:eastAsia="Times New Roman" w:hAnsi="Times New Roman"/>
      <w:sz w:val="24"/>
    </w:rPr>
  </w:style>
  <w:style w:type="paragraph" w:styleId="af2">
    <w:name w:val="footer"/>
    <w:basedOn w:val="a1"/>
    <w:link w:val="af3"/>
    <w:uiPriority w:val="99"/>
    <w:unhideWhenUsed/>
    <w:rsid w:val="00DA1411"/>
    <w:pPr>
      <w:widowControl/>
      <w:tabs>
        <w:tab w:val="center" w:pos="4680"/>
        <w:tab w:val="right" w:pos="9360"/>
      </w:tabs>
      <w:autoSpaceDE/>
      <w:autoSpaceDN/>
    </w:pPr>
    <w:rPr>
      <w:rFonts w:cstheme="minorBidi"/>
      <w:sz w:val="24"/>
      <w:lang w:val="en-US"/>
    </w:rPr>
  </w:style>
  <w:style w:type="character" w:customStyle="1" w:styleId="af3">
    <w:name w:val="Нижний колонтитул Знак"/>
    <w:basedOn w:val="a2"/>
    <w:link w:val="af2"/>
    <w:uiPriority w:val="99"/>
    <w:rsid w:val="00DA1411"/>
    <w:rPr>
      <w:rFonts w:ascii="Times New Roman" w:eastAsia="Times New Roman" w:hAnsi="Times New Roman"/>
      <w:sz w:val="24"/>
    </w:rPr>
  </w:style>
  <w:style w:type="paragraph" w:styleId="af4">
    <w:name w:val="No Spacing"/>
    <w:uiPriority w:val="1"/>
    <w:qFormat/>
    <w:rsid w:val="00DA1411"/>
    <w:pPr>
      <w:widowControl/>
      <w:autoSpaceDE/>
      <w:autoSpaceDN/>
    </w:pPr>
    <w:rPr>
      <w:rFonts w:eastAsiaTheme="minorEastAsia"/>
    </w:rPr>
  </w:style>
  <w:style w:type="paragraph" w:styleId="af5">
    <w:name w:val="Subtitle"/>
    <w:basedOn w:val="a1"/>
    <w:next w:val="a1"/>
    <w:link w:val="af6"/>
    <w:uiPriority w:val="11"/>
    <w:qFormat/>
    <w:rsid w:val="00DA1411"/>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lang w:val="en-US"/>
    </w:rPr>
  </w:style>
  <w:style w:type="character" w:customStyle="1" w:styleId="af6">
    <w:name w:val="Подзаголовок Знак"/>
    <w:basedOn w:val="a2"/>
    <w:link w:val="af5"/>
    <w:uiPriority w:val="11"/>
    <w:rsid w:val="00DA1411"/>
    <w:rPr>
      <w:rFonts w:asciiTheme="majorHAnsi" w:eastAsiaTheme="majorEastAsia" w:hAnsiTheme="majorHAnsi" w:cstheme="majorBidi"/>
      <w:i/>
      <w:iCs/>
      <w:color w:val="4F81BD" w:themeColor="accent1"/>
      <w:spacing w:val="15"/>
      <w:sz w:val="24"/>
      <w:szCs w:val="24"/>
    </w:rPr>
  </w:style>
  <w:style w:type="paragraph" w:styleId="23">
    <w:name w:val="Body Text 2"/>
    <w:basedOn w:val="a1"/>
    <w:link w:val="24"/>
    <w:uiPriority w:val="99"/>
    <w:unhideWhenUsed/>
    <w:rsid w:val="00DA1411"/>
    <w:pPr>
      <w:widowControl/>
      <w:autoSpaceDE/>
      <w:autoSpaceDN/>
      <w:spacing w:after="120" w:line="480" w:lineRule="auto"/>
    </w:pPr>
    <w:rPr>
      <w:rFonts w:cstheme="minorBidi"/>
      <w:sz w:val="24"/>
      <w:lang w:val="en-US"/>
    </w:rPr>
  </w:style>
  <w:style w:type="character" w:customStyle="1" w:styleId="24">
    <w:name w:val="Основной текст 2 Знак"/>
    <w:basedOn w:val="a2"/>
    <w:link w:val="23"/>
    <w:uiPriority w:val="99"/>
    <w:rsid w:val="00DA1411"/>
    <w:rPr>
      <w:rFonts w:ascii="Times New Roman" w:eastAsia="Times New Roman" w:hAnsi="Times New Roman"/>
      <w:sz w:val="24"/>
    </w:rPr>
  </w:style>
  <w:style w:type="paragraph" w:styleId="33">
    <w:name w:val="Body Text 3"/>
    <w:basedOn w:val="a1"/>
    <w:link w:val="34"/>
    <w:uiPriority w:val="99"/>
    <w:unhideWhenUsed/>
    <w:rsid w:val="00DA1411"/>
    <w:pPr>
      <w:widowControl/>
      <w:autoSpaceDE/>
      <w:autoSpaceDN/>
      <w:spacing w:after="120" w:line="276" w:lineRule="auto"/>
    </w:pPr>
    <w:rPr>
      <w:rFonts w:cstheme="minorBidi"/>
      <w:sz w:val="16"/>
      <w:szCs w:val="16"/>
      <w:lang w:val="en-US"/>
    </w:rPr>
  </w:style>
  <w:style w:type="character" w:customStyle="1" w:styleId="34">
    <w:name w:val="Основной текст 3 Знак"/>
    <w:basedOn w:val="a2"/>
    <w:link w:val="33"/>
    <w:uiPriority w:val="99"/>
    <w:rsid w:val="00DA1411"/>
    <w:rPr>
      <w:rFonts w:ascii="Times New Roman" w:eastAsia="Times New Roman" w:hAnsi="Times New Roman"/>
      <w:sz w:val="16"/>
      <w:szCs w:val="16"/>
    </w:rPr>
  </w:style>
  <w:style w:type="paragraph" w:styleId="af7">
    <w:name w:val="List"/>
    <w:basedOn w:val="a1"/>
    <w:uiPriority w:val="99"/>
    <w:unhideWhenUsed/>
    <w:rsid w:val="00DA1411"/>
    <w:pPr>
      <w:widowControl/>
      <w:autoSpaceDE/>
      <w:autoSpaceDN/>
      <w:spacing w:after="200" w:line="276" w:lineRule="auto"/>
      <w:ind w:left="360" w:hanging="360"/>
      <w:contextualSpacing/>
    </w:pPr>
    <w:rPr>
      <w:rFonts w:cstheme="minorBidi"/>
      <w:sz w:val="24"/>
      <w:lang w:val="en-US"/>
    </w:rPr>
  </w:style>
  <w:style w:type="paragraph" w:styleId="25">
    <w:name w:val="List 2"/>
    <w:basedOn w:val="a1"/>
    <w:uiPriority w:val="99"/>
    <w:unhideWhenUsed/>
    <w:rsid w:val="00DA1411"/>
    <w:pPr>
      <w:widowControl/>
      <w:autoSpaceDE/>
      <w:autoSpaceDN/>
      <w:spacing w:after="200" w:line="276" w:lineRule="auto"/>
      <w:ind w:left="720" w:hanging="360"/>
      <w:contextualSpacing/>
    </w:pPr>
    <w:rPr>
      <w:rFonts w:cstheme="minorBidi"/>
      <w:sz w:val="24"/>
      <w:lang w:val="en-US"/>
    </w:rPr>
  </w:style>
  <w:style w:type="paragraph" w:styleId="35">
    <w:name w:val="List 3"/>
    <w:basedOn w:val="a1"/>
    <w:uiPriority w:val="99"/>
    <w:unhideWhenUsed/>
    <w:rsid w:val="00DA1411"/>
    <w:pPr>
      <w:widowControl/>
      <w:autoSpaceDE/>
      <w:autoSpaceDN/>
      <w:spacing w:after="200" w:line="276" w:lineRule="auto"/>
      <w:ind w:left="1080" w:hanging="360"/>
      <w:contextualSpacing/>
    </w:pPr>
    <w:rPr>
      <w:rFonts w:cstheme="minorBidi"/>
      <w:sz w:val="24"/>
      <w:lang w:val="en-US"/>
    </w:rPr>
  </w:style>
  <w:style w:type="paragraph" w:styleId="a0">
    <w:name w:val="List Bullet"/>
    <w:basedOn w:val="a1"/>
    <w:uiPriority w:val="99"/>
    <w:unhideWhenUsed/>
    <w:rsid w:val="00DA1411"/>
    <w:pPr>
      <w:widowControl/>
      <w:numPr>
        <w:numId w:val="35"/>
      </w:numPr>
      <w:autoSpaceDE/>
      <w:autoSpaceDN/>
      <w:spacing w:after="200" w:line="276" w:lineRule="auto"/>
      <w:contextualSpacing/>
    </w:pPr>
    <w:rPr>
      <w:rFonts w:cstheme="minorBidi"/>
      <w:sz w:val="24"/>
      <w:lang w:val="en-US"/>
    </w:rPr>
  </w:style>
  <w:style w:type="paragraph" w:styleId="20">
    <w:name w:val="List Bullet 2"/>
    <w:basedOn w:val="a1"/>
    <w:uiPriority w:val="99"/>
    <w:unhideWhenUsed/>
    <w:rsid w:val="00DA1411"/>
    <w:pPr>
      <w:widowControl/>
      <w:numPr>
        <w:numId w:val="36"/>
      </w:numPr>
      <w:autoSpaceDE/>
      <w:autoSpaceDN/>
      <w:spacing w:after="200" w:line="276" w:lineRule="auto"/>
      <w:contextualSpacing/>
    </w:pPr>
    <w:rPr>
      <w:rFonts w:cstheme="minorBidi"/>
      <w:sz w:val="24"/>
      <w:lang w:val="en-US"/>
    </w:rPr>
  </w:style>
  <w:style w:type="paragraph" w:styleId="30">
    <w:name w:val="List Bullet 3"/>
    <w:basedOn w:val="a1"/>
    <w:uiPriority w:val="99"/>
    <w:unhideWhenUsed/>
    <w:rsid w:val="00DA1411"/>
    <w:pPr>
      <w:widowControl/>
      <w:numPr>
        <w:numId w:val="37"/>
      </w:numPr>
      <w:autoSpaceDE/>
      <w:autoSpaceDN/>
      <w:spacing w:after="200" w:line="276" w:lineRule="auto"/>
      <w:contextualSpacing/>
    </w:pPr>
    <w:rPr>
      <w:rFonts w:cstheme="minorBidi"/>
      <w:sz w:val="24"/>
      <w:lang w:val="en-US"/>
    </w:rPr>
  </w:style>
  <w:style w:type="paragraph" w:styleId="a">
    <w:name w:val="List Number"/>
    <w:basedOn w:val="a1"/>
    <w:uiPriority w:val="99"/>
    <w:unhideWhenUsed/>
    <w:rsid w:val="00DA1411"/>
    <w:pPr>
      <w:widowControl/>
      <w:numPr>
        <w:numId w:val="39"/>
      </w:numPr>
      <w:autoSpaceDE/>
      <w:autoSpaceDN/>
      <w:spacing w:after="200" w:line="276" w:lineRule="auto"/>
      <w:contextualSpacing/>
    </w:pPr>
    <w:rPr>
      <w:rFonts w:cstheme="minorBidi"/>
      <w:sz w:val="24"/>
      <w:lang w:val="en-US"/>
    </w:rPr>
  </w:style>
  <w:style w:type="paragraph" w:styleId="2">
    <w:name w:val="List Number 2"/>
    <w:basedOn w:val="a1"/>
    <w:uiPriority w:val="99"/>
    <w:unhideWhenUsed/>
    <w:rsid w:val="00DA1411"/>
    <w:pPr>
      <w:widowControl/>
      <w:numPr>
        <w:numId w:val="40"/>
      </w:numPr>
      <w:autoSpaceDE/>
      <w:autoSpaceDN/>
      <w:spacing w:after="200" w:line="276" w:lineRule="auto"/>
      <w:contextualSpacing/>
    </w:pPr>
    <w:rPr>
      <w:rFonts w:cstheme="minorBidi"/>
      <w:sz w:val="24"/>
      <w:lang w:val="en-US"/>
    </w:rPr>
  </w:style>
  <w:style w:type="paragraph" w:styleId="3">
    <w:name w:val="List Number 3"/>
    <w:basedOn w:val="a1"/>
    <w:uiPriority w:val="99"/>
    <w:unhideWhenUsed/>
    <w:rsid w:val="00DA1411"/>
    <w:pPr>
      <w:widowControl/>
      <w:numPr>
        <w:numId w:val="41"/>
      </w:numPr>
      <w:autoSpaceDE/>
      <w:autoSpaceDN/>
      <w:spacing w:after="200" w:line="276" w:lineRule="auto"/>
      <w:contextualSpacing/>
    </w:pPr>
    <w:rPr>
      <w:rFonts w:cstheme="minorBidi"/>
      <w:sz w:val="24"/>
      <w:lang w:val="en-US"/>
    </w:rPr>
  </w:style>
  <w:style w:type="paragraph" w:styleId="af8">
    <w:name w:val="List Continue"/>
    <w:basedOn w:val="a1"/>
    <w:uiPriority w:val="99"/>
    <w:unhideWhenUsed/>
    <w:rsid w:val="00DA1411"/>
    <w:pPr>
      <w:widowControl/>
      <w:autoSpaceDE/>
      <w:autoSpaceDN/>
      <w:spacing w:after="120" w:line="276" w:lineRule="auto"/>
      <w:ind w:left="360"/>
      <w:contextualSpacing/>
    </w:pPr>
    <w:rPr>
      <w:rFonts w:cstheme="minorBidi"/>
      <w:sz w:val="24"/>
      <w:lang w:val="en-US"/>
    </w:rPr>
  </w:style>
  <w:style w:type="paragraph" w:styleId="26">
    <w:name w:val="List Continue 2"/>
    <w:basedOn w:val="a1"/>
    <w:uiPriority w:val="99"/>
    <w:unhideWhenUsed/>
    <w:rsid w:val="00DA1411"/>
    <w:pPr>
      <w:widowControl/>
      <w:autoSpaceDE/>
      <w:autoSpaceDN/>
      <w:spacing w:after="120" w:line="276" w:lineRule="auto"/>
      <w:ind w:left="720"/>
      <w:contextualSpacing/>
    </w:pPr>
    <w:rPr>
      <w:rFonts w:cstheme="minorBidi"/>
      <w:sz w:val="24"/>
      <w:lang w:val="en-US"/>
    </w:rPr>
  </w:style>
  <w:style w:type="paragraph" w:styleId="36">
    <w:name w:val="List Continue 3"/>
    <w:basedOn w:val="a1"/>
    <w:uiPriority w:val="99"/>
    <w:unhideWhenUsed/>
    <w:rsid w:val="00DA1411"/>
    <w:pPr>
      <w:widowControl/>
      <w:autoSpaceDE/>
      <w:autoSpaceDN/>
      <w:spacing w:after="120" w:line="276" w:lineRule="auto"/>
      <w:ind w:left="1080"/>
      <w:contextualSpacing/>
    </w:pPr>
    <w:rPr>
      <w:rFonts w:cstheme="minorBidi"/>
      <w:sz w:val="24"/>
      <w:lang w:val="en-US"/>
    </w:rPr>
  </w:style>
  <w:style w:type="paragraph" w:styleId="af9">
    <w:name w:val="macro"/>
    <w:link w:val="afa"/>
    <w:uiPriority w:val="99"/>
    <w:unhideWhenUsed/>
    <w:rsid w:val="00DA1411"/>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afa">
    <w:name w:val="Текст макроса Знак"/>
    <w:basedOn w:val="a2"/>
    <w:link w:val="af9"/>
    <w:uiPriority w:val="99"/>
    <w:rsid w:val="00DA1411"/>
    <w:rPr>
      <w:rFonts w:ascii="Courier" w:eastAsiaTheme="minorEastAsia" w:hAnsi="Courier"/>
      <w:sz w:val="20"/>
      <w:szCs w:val="20"/>
    </w:rPr>
  </w:style>
  <w:style w:type="paragraph" w:styleId="27">
    <w:name w:val="Quote"/>
    <w:basedOn w:val="a1"/>
    <w:next w:val="a1"/>
    <w:link w:val="28"/>
    <w:uiPriority w:val="29"/>
    <w:qFormat/>
    <w:rsid w:val="00DA1411"/>
    <w:pPr>
      <w:widowControl/>
      <w:autoSpaceDE/>
      <w:autoSpaceDN/>
      <w:spacing w:after="200" w:line="276" w:lineRule="auto"/>
    </w:pPr>
    <w:rPr>
      <w:rFonts w:cstheme="minorBidi"/>
      <w:i/>
      <w:iCs/>
      <w:color w:val="000000" w:themeColor="text1"/>
      <w:sz w:val="24"/>
      <w:lang w:val="en-US"/>
    </w:rPr>
  </w:style>
  <w:style w:type="character" w:customStyle="1" w:styleId="28">
    <w:name w:val="Цитата 2 Знак"/>
    <w:basedOn w:val="a2"/>
    <w:link w:val="27"/>
    <w:uiPriority w:val="29"/>
    <w:rsid w:val="00DA1411"/>
    <w:rPr>
      <w:rFonts w:ascii="Times New Roman" w:eastAsia="Times New Roman" w:hAnsi="Times New Roman"/>
      <w:i/>
      <w:iCs/>
      <w:color w:val="000000" w:themeColor="text1"/>
      <w:sz w:val="24"/>
    </w:rPr>
  </w:style>
  <w:style w:type="paragraph" w:styleId="afb">
    <w:name w:val="caption"/>
    <w:basedOn w:val="a1"/>
    <w:next w:val="a1"/>
    <w:uiPriority w:val="35"/>
    <w:semiHidden/>
    <w:unhideWhenUsed/>
    <w:qFormat/>
    <w:rsid w:val="00DA1411"/>
    <w:pPr>
      <w:widowControl/>
      <w:autoSpaceDE/>
      <w:autoSpaceDN/>
      <w:spacing w:after="200"/>
    </w:pPr>
    <w:rPr>
      <w:rFonts w:cstheme="minorBidi"/>
      <w:b/>
      <w:bCs/>
      <w:color w:val="4F81BD" w:themeColor="accent1"/>
      <w:sz w:val="18"/>
      <w:szCs w:val="18"/>
      <w:lang w:val="en-US"/>
    </w:rPr>
  </w:style>
  <w:style w:type="paragraph" w:styleId="afc">
    <w:name w:val="Intense Quote"/>
    <w:basedOn w:val="a1"/>
    <w:next w:val="a1"/>
    <w:link w:val="afd"/>
    <w:uiPriority w:val="30"/>
    <w:qFormat/>
    <w:rsid w:val="00DA1411"/>
    <w:pPr>
      <w:widowControl/>
      <w:pBdr>
        <w:bottom w:val="single" w:sz="4" w:space="4" w:color="4F81BD" w:themeColor="accent1"/>
      </w:pBdr>
      <w:autoSpaceDE/>
      <w:autoSpaceDN/>
      <w:spacing w:before="200" w:after="280" w:line="276" w:lineRule="auto"/>
      <w:ind w:left="936" w:right="936"/>
    </w:pPr>
    <w:rPr>
      <w:rFonts w:cstheme="minorBidi"/>
      <w:b/>
      <w:bCs/>
      <w:i/>
      <w:iCs/>
      <w:color w:val="4F81BD" w:themeColor="accent1"/>
      <w:sz w:val="24"/>
      <w:lang w:val="en-US"/>
    </w:rPr>
  </w:style>
  <w:style w:type="character" w:customStyle="1" w:styleId="afd">
    <w:name w:val="Выделенная цитата Знак"/>
    <w:basedOn w:val="a2"/>
    <w:link w:val="afc"/>
    <w:uiPriority w:val="30"/>
    <w:rsid w:val="00DA1411"/>
    <w:rPr>
      <w:rFonts w:ascii="Times New Roman" w:eastAsia="Times New Roman" w:hAnsi="Times New Roman"/>
      <w:b/>
      <w:bCs/>
      <w:i/>
      <w:iCs/>
      <w:color w:val="4F81BD" w:themeColor="accent1"/>
      <w:sz w:val="24"/>
    </w:rPr>
  </w:style>
  <w:style w:type="character" w:styleId="afe">
    <w:name w:val="Subtle Emphasis"/>
    <w:basedOn w:val="a2"/>
    <w:uiPriority w:val="19"/>
    <w:qFormat/>
    <w:rsid w:val="00DA1411"/>
    <w:rPr>
      <w:i/>
      <w:iCs/>
      <w:color w:val="808080" w:themeColor="text1" w:themeTint="7F"/>
    </w:rPr>
  </w:style>
  <w:style w:type="character" w:styleId="aff">
    <w:name w:val="Intense Emphasis"/>
    <w:basedOn w:val="a2"/>
    <w:uiPriority w:val="21"/>
    <w:qFormat/>
    <w:rsid w:val="00DA1411"/>
    <w:rPr>
      <w:b/>
      <w:bCs/>
      <w:i/>
      <w:iCs/>
      <w:color w:val="4F81BD" w:themeColor="accent1"/>
    </w:rPr>
  </w:style>
  <w:style w:type="character" w:styleId="aff0">
    <w:name w:val="Subtle Reference"/>
    <w:basedOn w:val="a2"/>
    <w:uiPriority w:val="31"/>
    <w:qFormat/>
    <w:rsid w:val="00DA1411"/>
    <w:rPr>
      <w:smallCaps/>
      <w:color w:val="C0504D" w:themeColor="accent2"/>
      <w:u w:val="single"/>
    </w:rPr>
  </w:style>
  <w:style w:type="character" w:styleId="aff1">
    <w:name w:val="Intense Reference"/>
    <w:basedOn w:val="a2"/>
    <w:uiPriority w:val="32"/>
    <w:qFormat/>
    <w:rsid w:val="00DA1411"/>
    <w:rPr>
      <w:b/>
      <w:bCs/>
      <w:smallCaps/>
      <w:color w:val="C0504D" w:themeColor="accent2"/>
      <w:spacing w:val="5"/>
      <w:u w:val="single"/>
    </w:rPr>
  </w:style>
  <w:style w:type="character" w:styleId="aff2">
    <w:name w:val="Book Title"/>
    <w:basedOn w:val="a2"/>
    <w:uiPriority w:val="33"/>
    <w:qFormat/>
    <w:rsid w:val="00DA1411"/>
    <w:rPr>
      <w:b/>
      <w:bCs/>
      <w:smallCaps/>
      <w:spacing w:val="5"/>
    </w:rPr>
  </w:style>
  <w:style w:type="paragraph" w:styleId="aff3">
    <w:name w:val="TOC Heading"/>
    <w:basedOn w:val="1"/>
    <w:next w:val="a1"/>
    <w:uiPriority w:val="39"/>
    <w:semiHidden/>
    <w:unhideWhenUsed/>
    <w:qFormat/>
    <w:rsid w:val="00DA1411"/>
    <w:pPr>
      <w:outlineLvl w:val="9"/>
    </w:pPr>
  </w:style>
  <w:style w:type="character" w:customStyle="1" w:styleId="relative">
    <w:name w:val="relative"/>
    <w:basedOn w:val="a2"/>
    <w:rsid w:val="006F05AE"/>
  </w:style>
  <w:style w:type="paragraph" w:customStyle="1" w:styleId="not-prose">
    <w:name w:val="not-prose"/>
    <w:basedOn w:val="a1"/>
    <w:rsid w:val="006F05AE"/>
    <w:pPr>
      <w:widowControl/>
      <w:autoSpaceDE/>
      <w:autoSpaceDN/>
      <w:spacing w:before="100" w:beforeAutospacing="1" w:after="100" w:afterAutospacing="1"/>
    </w:pPr>
    <w:rPr>
      <w:sz w:val="24"/>
      <w:szCs w:val="24"/>
      <w:lang w:eastAsia="ru-RU"/>
    </w:rPr>
  </w:style>
  <w:style w:type="paragraph" w:customStyle="1" w:styleId="msonormal0">
    <w:name w:val="msonormal"/>
    <w:basedOn w:val="a1"/>
    <w:rsid w:val="00757ADF"/>
    <w:pPr>
      <w:widowControl/>
      <w:autoSpaceDE/>
      <w:autoSpaceDN/>
      <w:spacing w:before="100" w:beforeAutospacing="1" w:after="100" w:afterAutospacing="1"/>
    </w:pPr>
    <w:rPr>
      <w:sz w:val="24"/>
      <w:szCs w:val="24"/>
      <w:lang w:eastAsia="ru-RU"/>
    </w:rPr>
  </w:style>
  <w:style w:type="paragraph" w:customStyle="1" w:styleId="xl65">
    <w:name w:val="xl65"/>
    <w:basedOn w:val="a1"/>
    <w:rsid w:val="00757AD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top"/>
    </w:pPr>
    <w:rPr>
      <w:sz w:val="24"/>
      <w:szCs w:val="24"/>
      <w:lang w:eastAsia="ru-RU"/>
    </w:rPr>
  </w:style>
  <w:style w:type="paragraph" w:customStyle="1" w:styleId="xl66">
    <w:name w:val="xl66"/>
    <w:basedOn w:val="a1"/>
    <w:rsid w:val="00757AD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top"/>
    </w:pPr>
    <w:rPr>
      <w:color w:val="0000FF"/>
      <w:sz w:val="24"/>
      <w:szCs w:val="24"/>
      <w:u w:val="single"/>
      <w:lang w:eastAsia="ru-RU"/>
    </w:rPr>
  </w:style>
  <w:style w:type="paragraph" w:customStyle="1" w:styleId="xl67">
    <w:name w:val="xl67"/>
    <w:basedOn w:val="a1"/>
    <w:rsid w:val="00757AD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4"/>
      <w:szCs w:val="24"/>
      <w:lang w:eastAsia="ru-RU"/>
    </w:rPr>
  </w:style>
  <w:style w:type="paragraph" w:customStyle="1" w:styleId="xl68">
    <w:name w:val="xl68"/>
    <w:basedOn w:val="a1"/>
    <w:rsid w:val="00757AD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top"/>
    </w:pPr>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5126">
      <w:bodyDiv w:val="1"/>
      <w:marLeft w:val="0"/>
      <w:marRight w:val="0"/>
      <w:marTop w:val="0"/>
      <w:marBottom w:val="0"/>
      <w:divBdr>
        <w:top w:val="none" w:sz="0" w:space="0" w:color="auto"/>
        <w:left w:val="none" w:sz="0" w:space="0" w:color="auto"/>
        <w:bottom w:val="none" w:sz="0" w:space="0" w:color="auto"/>
        <w:right w:val="none" w:sz="0" w:space="0" w:color="auto"/>
      </w:divBdr>
    </w:div>
    <w:div w:id="13505117">
      <w:bodyDiv w:val="1"/>
      <w:marLeft w:val="0"/>
      <w:marRight w:val="0"/>
      <w:marTop w:val="0"/>
      <w:marBottom w:val="0"/>
      <w:divBdr>
        <w:top w:val="none" w:sz="0" w:space="0" w:color="auto"/>
        <w:left w:val="none" w:sz="0" w:space="0" w:color="auto"/>
        <w:bottom w:val="none" w:sz="0" w:space="0" w:color="auto"/>
        <w:right w:val="none" w:sz="0" w:space="0" w:color="auto"/>
      </w:divBdr>
      <w:divsChild>
        <w:div w:id="290865210">
          <w:marLeft w:val="0"/>
          <w:marRight w:val="0"/>
          <w:marTop w:val="240"/>
          <w:marBottom w:val="240"/>
          <w:divBdr>
            <w:top w:val="single" w:sz="4" w:space="0" w:color="2A2A2A"/>
            <w:left w:val="single" w:sz="4" w:space="0" w:color="2A2A2A"/>
            <w:bottom w:val="single" w:sz="4" w:space="0" w:color="2A2A2A"/>
            <w:right w:val="single" w:sz="4" w:space="0" w:color="2A2A2A"/>
          </w:divBdr>
          <w:divsChild>
            <w:div w:id="158676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6108">
      <w:bodyDiv w:val="1"/>
      <w:marLeft w:val="0"/>
      <w:marRight w:val="0"/>
      <w:marTop w:val="0"/>
      <w:marBottom w:val="0"/>
      <w:divBdr>
        <w:top w:val="none" w:sz="0" w:space="0" w:color="auto"/>
        <w:left w:val="none" w:sz="0" w:space="0" w:color="auto"/>
        <w:bottom w:val="none" w:sz="0" w:space="0" w:color="auto"/>
        <w:right w:val="none" w:sz="0" w:space="0" w:color="auto"/>
      </w:divBdr>
    </w:div>
    <w:div w:id="41516072">
      <w:bodyDiv w:val="1"/>
      <w:marLeft w:val="0"/>
      <w:marRight w:val="0"/>
      <w:marTop w:val="0"/>
      <w:marBottom w:val="0"/>
      <w:divBdr>
        <w:top w:val="none" w:sz="0" w:space="0" w:color="auto"/>
        <w:left w:val="none" w:sz="0" w:space="0" w:color="auto"/>
        <w:bottom w:val="none" w:sz="0" w:space="0" w:color="auto"/>
        <w:right w:val="none" w:sz="0" w:space="0" w:color="auto"/>
      </w:divBdr>
    </w:div>
    <w:div w:id="69355119">
      <w:bodyDiv w:val="1"/>
      <w:marLeft w:val="0"/>
      <w:marRight w:val="0"/>
      <w:marTop w:val="0"/>
      <w:marBottom w:val="0"/>
      <w:divBdr>
        <w:top w:val="none" w:sz="0" w:space="0" w:color="auto"/>
        <w:left w:val="none" w:sz="0" w:space="0" w:color="auto"/>
        <w:bottom w:val="none" w:sz="0" w:space="0" w:color="auto"/>
        <w:right w:val="none" w:sz="0" w:space="0" w:color="auto"/>
      </w:divBdr>
      <w:divsChild>
        <w:div w:id="1296523751">
          <w:marLeft w:val="0"/>
          <w:marRight w:val="0"/>
          <w:marTop w:val="0"/>
          <w:marBottom w:val="0"/>
          <w:divBdr>
            <w:top w:val="none" w:sz="0" w:space="0" w:color="auto"/>
            <w:left w:val="none" w:sz="0" w:space="0" w:color="auto"/>
            <w:bottom w:val="none" w:sz="0" w:space="0" w:color="auto"/>
            <w:right w:val="none" w:sz="0" w:space="0" w:color="auto"/>
          </w:divBdr>
          <w:divsChild>
            <w:div w:id="184138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3582">
      <w:bodyDiv w:val="1"/>
      <w:marLeft w:val="0"/>
      <w:marRight w:val="0"/>
      <w:marTop w:val="0"/>
      <w:marBottom w:val="0"/>
      <w:divBdr>
        <w:top w:val="none" w:sz="0" w:space="0" w:color="auto"/>
        <w:left w:val="none" w:sz="0" w:space="0" w:color="auto"/>
        <w:bottom w:val="none" w:sz="0" w:space="0" w:color="auto"/>
        <w:right w:val="none" w:sz="0" w:space="0" w:color="auto"/>
      </w:divBdr>
    </w:div>
    <w:div w:id="99227817">
      <w:bodyDiv w:val="1"/>
      <w:marLeft w:val="0"/>
      <w:marRight w:val="0"/>
      <w:marTop w:val="0"/>
      <w:marBottom w:val="0"/>
      <w:divBdr>
        <w:top w:val="none" w:sz="0" w:space="0" w:color="auto"/>
        <w:left w:val="none" w:sz="0" w:space="0" w:color="auto"/>
        <w:bottom w:val="none" w:sz="0" w:space="0" w:color="auto"/>
        <w:right w:val="none" w:sz="0" w:space="0" w:color="auto"/>
      </w:divBdr>
    </w:div>
    <w:div w:id="128474123">
      <w:bodyDiv w:val="1"/>
      <w:marLeft w:val="0"/>
      <w:marRight w:val="0"/>
      <w:marTop w:val="0"/>
      <w:marBottom w:val="0"/>
      <w:divBdr>
        <w:top w:val="none" w:sz="0" w:space="0" w:color="auto"/>
        <w:left w:val="none" w:sz="0" w:space="0" w:color="auto"/>
        <w:bottom w:val="none" w:sz="0" w:space="0" w:color="auto"/>
        <w:right w:val="none" w:sz="0" w:space="0" w:color="auto"/>
      </w:divBdr>
    </w:div>
    <w:div w:id="136799129">
      <w:bodyDiv w:val="1"/>
      <w:marLeft w:val="0"/>
      <w:marRight w:val="0"/>
      <w:marTop w:val="0"/>
      <w:marBottom w:val="0"/>
      <w:divBdr>
        <w:top w:val="none" w:sz="0" w:space="0" w:color="auto"/>
        <w:left w:val="none" w:sz="0" w:space="0" w:color="auto"/>
        <w:bottom w:val="none" w:sz="0" w:space="0" w:color="auto"/>
        <w:right w:val="none" w:sz="0" w:space="0" w:color="auto"/>
      </w:divBdr>
      <w:divsChild>
        <w:div w:id="1059406516">
          <w:marLeft w:val="0"/>
          <w:marRight w:val="0"/>
          <w:marTop w:val="0"/>
          <w:marBottom w:val="0"/>
          <w:divBdr>
            <w:top w:val="none" w:sz="0" w:space="0" w:color="auto"/>
            <w:left w:val="none" w:sz="0" w:space="0" w:color="auto"/>
            <w:bottom w:val="none" w:sz="0" w:space="0" w:color="auto"/>
            <w:right w:val="none" w:sz="0" w:space="0" w:color="auto"/>
          </w:divBdr>
          <w:divsChild>
            <w:div w:id="172991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7944">
      <w:bodyDiv w:val="1"/>
      <w:marLeft w:val="0"/>
      <w:marRight w:val="0"/>
      <w:marTop w:val="0"/>
      <w:marBottom w:val="0"/>
      <w:divBdr>
        <w:top w:val="none" w:sz="0" w:space="0" w:color="auto"/>
        <w:left w:val="none" w:sz="0" w:space="0" w:color="auto"/>
        <w:bottom w:val="none" w:sz="0" w:space="0" w:color="auto"/>
        <w:right w:val="none" w:sz="0" w:space="0" w:color="auto"/>
      </w:divBdr>
    </w:div>
    <w:div w:id="147407243">
      <w:bodyDiv w:val="1"/>
      <w:marLeft w:val="0"/>
      <w:marRight w:val="0"/>
      <w:marTop w:val="0"/>
      <w:marBottom w:val="0"/>
      <w:divBdr>
        <w:top w:val="none" w:sz="0" w:space="0" w:color="auto"/>
        <w:left w:val="none" w:sz="0" w:space="0" w:color="auto"/>
        <w:bottom w:val="none" w:sz="0" w:space="0" w:color="auto"/>
        <w:right w:val="none" w:sz="0" w:space="0" w:color="auto"/>
      </w:divBdr>
    </w:div>
    <w:div w:id="151992646">
      <w:bodyDiv w:val="1"/>
      <w:marLeft w:val="0"/>
      <w:marRight w:val="0"/>
      <w:marTop w:val="0"/>
      <w:marBottom w:val="0"/>
      <w:divBdr>
        <w:top w:val="none" w:sz="0" w:space="0" w:color="auto"/>
        <w:left w:val="none" w:sz="0" w:space="0" w:color="auto"/>
        <w:bottom w:val="none" w:sz="0" w:space="0" w:color="auto"/>
        <w:right w:val="none" w:sz="0" w:space="0" w:color="auto"/>
      </w:divBdr>
    </w:div>
    <w:div w:id="159926620">
      <w:bodyDiv w:val="1"/>
      <w:marLeft w:val="0"/>
      <w:marRight w:val="0"/>
      <w:marTop w:val="0"/>
      <w:marBottom w:val="0"/>
      <w:divBdr>
        <w:top w:val="none" w:sz="0" w:space="0" w:color="auto"/>
        <w:left w:val="none" w:sz="0" w:space="0" w:color="auto"/>
        <w:bottom w:val="none" w:sz="0" w:space="0" w:color="auto"/>
        <w:right w:val="none" w:sz="0" w:space="0" w:color="auto"/>
      </w:divBdr>
    </w:div>
    <w:div w:id="165747740">
      <w:bodyDiv w:val="1"/>
      <w:marLeft w:val="0"/>
      <w:marRight w:val="0"/>
      <w:marTop w:val="0"/>
      <w:marBottom w:val="0"/>
      <w:divBdr>
        <w:top w:val="none" w:sz="0" w:space="0" w:color="auto"/>
        <w:left w:val="none" w:sz="0" w:space="0" w:color="auto"/>
        <w:bottom w:val="none" w:sz="0" w:space="0" w:color="auto"/>
        <w:right w:val="none" w:sz="0" w:space="0" w:color="auto"/>
      </w:divBdr>
    </w:div>
    <w:div w:id="206649886">
      <w:bodyDiv w:val="1"/>
      <w:marLeft w:val="0"/>
      <w:marRight w:val="0"/>
      <w:marTop w:val="0"/>
      <w:marBottom w:val="0"/>
      <w:divBdr>
        <w:top w:val="none" w:sz="0" w:space="0" w:color="auto"/>
        <w:left w:val="none" w:sz="0" w:space="0" w:color="auto"/>
        <w:bottom w:val="none" w:sz="0" w:space="0" w:color="auto"/>
        <w:right w:val="none" w:sz="0" w:space="0" w:color="auto"/>
      </w:divBdr>
    </w:div>
    <w:div w:id="210970028">
      <w:bodyDiv w:val="1"/>
      <w:marLeft w:val="0"/>
      <w:marRight w:val="0"/>
      <w:marTop w:val="0"/>
      <w:marBottom w:val="0"/>
      <w:divBdr>
        <w:top w:val="none" w:sz="0" w:space="0" w:color="auto"/>
        <w:left w:val="none" w:sz="0" w:space="0" w:color="auto"/>
        <w:bottom w:val="none" w:sz="0" w:space="0" w:color="auto"/>
        <w:right w:val="none" w:sz="0" w:space="0" w:color="auto"/>
      </w:divBdr>
    </w:div>
    <w:div w:id="222109695">
      <w:bodyDiv w:val="1"/>
      <w:marLeft w:val="0"/>
      <w:marRight w:val="0"/>
      <w:marTop w:val="0"/>
      <w:marBottom w:val="0"/>
      <w:divBdr>
        <w:top w:val="none" w:sz="0" w:space="0" w:color="auto"/>
        <w:left w:val="none" w:sz="0" w:space="0" w:color="auto"/>
        <w:bottom w:val="none" w:sz="0" w:space="0" w:color="auto"/>
        <w:right w:val="none" w:sz="0" w:space="0" w:color="auto"/>
      </w:divBdr>
    </w:div>
    <w:div w:id="269943032">
      <w:bodyDiv w:val="1"/>
      <w:marLeft w:val="0"/>
      <w:marRight w:val="0"/>
      <w:marTop w:val="0"/>
      <w:marBottom w:val="0"/>
      <w:divBdr>
        <w:top w:val="none" w:sz="0" w:space="0" w:color="auto"/>
        <w:left w:val="none" w:sz="0" w:space="0" w:color="auto"/>
        <w:bottom w:val="none" w:sz="0" w:space="0" w:color="auto"/>
        <w:right w:val="none" w:sz="0" w:space="0" w:color="auto"/>
      </w:divBdr>
    </w:div>
    <w:div w:id="281376476">
      <w:bodyDiv w:val="1"/>
      <w:marLeft w:val="0"/>
      <w:marRight w:val="0"/>
      <w:marTop w:val="0"/>
      <w:marBottom w:val="0"/>
      <w:divBdr>
        <w:top w:val="none" w:sz="0" w:space="0" w:color="auto"/>
        <w:left w:val="none" w:sz="0" w:space="0" w:color="auto"/>
        <w:bottom w:val="none" w:sz="0" w:space="0" w:color="auto"/>
        <w:right w:val="none" w:sz="0" w:space="0" w:color="auto"/>
      </w:divBdr>
    </w:div>
    <w:div w:id="282343493">
      <w:bodyDiv w:val="1"/>
      <w:marLeft w:val="0"/>
      <w:marRight w:val="0"/>
      <w:marTop w:val="0"/>
      <w:marBottom w:val="0"/>
      <w:divBdr>
        <w:top w:val="none" w:sz="0" w:space="0" w:color="auto"/>
        <w:left w:val="none" w:sz="0" w:space="0" w:color="auto"/>
        <w:bottom w:val="none" w:sz="0" w:space="0" w:color="auto"/>
        <w:right w:val="none" w:sz="0" w:space="0" w:color="auto"/>
      </w:divBdr>
    </w:div>
    <w:div w:id="320742450">
      <w:bodyDiv w:val="1"/>
      <w:marLeft w:val="0"/>
      <w:marRight w:val="0"/>
      <w:marTop w:val="0"/>
      <w:marBottom w:val="0"/>
      <w:divBdr>
        <w:top w:val="none" w:sz="0" w:space="0" w:color="auto"/>
        <w:left w:val="none" w:sz="0" w:space="0" w:color="auto"/>
        <w:bottom w:val="none" w:sz="0" w:space="0" w:color="auto"/>
        <w:right w:val="none" w:sz="0" w:space="0" w:color="auto"/>
      </w:divBdr>
    </w:div>
    <w:div w:id="329022879">
      <w:bodyDiv w:val="1"/>
      <w:marLeft w:val="0"/>
      <w:marRight w:val="0"/>
      <w:marTop w:val="0"/>
      <w:marBottom w:val="0"/>
      <w:divBdr>
        <w:top w:val="none" w:sz="0" w:space="0" w:color="auto"/>
        <w:left w:val="none" w:sz="0" w:space="0" w:color="auto"/>
        <w:bottom w:val="none" w:sz="0" w:space="0" w:color="auto"/>
        <w:right w:val="none" w:sz="0" w:space="0" w:color="auto"/>
      </w:divBdr>
    </w:div>
    <w:div w:id="341398735">
      <w:bodyDiv w:val="1"/>
      <w:marLeft w:val="0"/>
      <w:marRight w:val="0"/>
      <w:marTop w:val="0"/>
      <w:marBottom w:val="0"/>
      <w:divBdr>
        <w:top w:val="none" w:sz="0" w:space="0" w:color="auto"/>
        <w:left w:val="none" w:sz="0" w:space="0" w:color="auto"/>
        <w:bottom w:val="none" w:sz="0" w:space="0" w:color="auto"/>
        <w:right w:val="none" w:sz="0" w:space="0" w:color="auto"/>
      </w:divBdr>
      <w:divsChild>
        <w:div w:id="1963993632">
          <w:marLeft w:val="0"/>
          <w:marRight w:val="0"/>
          <w:marTop w:val="0"/>
          <w:marBottom w:val="0"/>
          <w:divBdr>
            <w:top w:val="none" w:sz="0" w:space="0" w:color="auto"/>
            <w:left w:val="none" w:sz="0" w:space="0" w:color="auto"/>
            <w:bottom w:val="none" w:sz="0" w:space="0" w:color="auto"/>
            <w:right w:val="none" w:sz="0" w:space="0" w:color="auto"/>
          </w:divBdr>
          <w:divsChild>
            <w:div w:id="195324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71355">
      <w:bodyDiv w:val="1"/>
      <w:marLeft w:val="0"/>
      <w:marRight w:val="0"/>
      <w:marTop w:val="0"/>
      <w:marBottom w:val="0"/>
      <w:divBdr>
        <w:top w:val="none" w:sz="0" w:space="0" w:color="auto"/>
        <w:left w:val="none" w:sz="0" w:space="0" w:color="auto"/>
        <w:bottom w:val="none" w:sz="0" w:space="0" w:color="auto"/>
        <w:right w:val="none" w:sz="0" w:space="0" w:color="auto"/>
      </w:divBdr>
      <w:divsChild>
        <w:div w:id="148179289">
          <w:marLeft w:val="0"/>
          <w:marRight w:val="0"/>
          <w:marTop w:val="0"/>
          <w:marBottom w:val="0"/>
          <w:divBdr>
            <w:top w:val="none" w:sz="0" w:space="0" w:color="auto"/>
            <w:left w:val="none" w:sz="0" w:space="0" w:color="auto"/>
            <w:bottom w:val="none" w:sz="0" w:space="0" w:color="auto"/>
            <w:right w:val="none" w:sz="0" w:space="0" w:color="auto"/>
          </w:divBdr>
          <w:divsChild>
            <w:div w:id="197440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5150">
      <w:bodyDiv w:val="1"/>
      <w:marLeft w:val="0"/>
      <w:marRight w:val="0"/>
      <w:marTop w:val="0"/>
      <w:marBottom w:val="0"/>
      <w:divBdr>
        <w:top w:val="none" w:sz="0" w:space="0" w:color="auto"/>
        <w:left w:val="none" w:sz="0" w:space="0" w:color="auto"/>
        <w:bottom w:val="none" w:sz="0" w:space="0" w:color="auto"/>
        <w:right w:val="none" w:sz="0" w:space="0" w:color="auto"/>
      </w:divBdr>
    </w:div>
    <w:div w:id="358317587">
      <w:bodyDiv w:val="1"/>
      <w:marLeft w:val="0"/>
      <w:marRight w:val="0"/>
      <w:marTop w:val="0"/>
      <w:marBottom w:val="0"/>
      <w:divBdr>
        <w:top w:val="none" w:sz="0" w:space="0" w:color="auto"/>
        <w:left w:val="none" w:sz="0" w:space="0" w:color="auto"/>
        <w:bottom w:val="none" w:sz="0" w:space="0" w:color="auto"/>
        <w:right w:val="none" w:sz="0" w:space="0" w:color="auto"/>
      </w:divBdr>
    </w:div>
    <w:div w:id="371468155">
      <w:bodyDiv w:val="1"/>
      <w:marLeft w:val="0"/>
      <w:marRight w:val="0"/>
      <w:marTop w:val="0"/>
      <w:marBottom w:val="0"/>
      <w:divBdr>
        <w:top w:val="none" w:sz="0" w:space="0" w:color="auto"/>
        <w:left w:val="none" w:sz="0" w:space="0" w:color="auto"/>
        <w:bottom w:val="none" w:sz="0" w:space="0" w:color="auto"/>
        <w:right w:val="none" w:sz="0" w:space="0" w:color="auto"/>
      </w:divBdr>
    </w:div>
    <w:div w:id="387188597">
      <w:bodyDiv w:val="1"/>
      <w:marLeft w:val="0"/>
      <w:marRight w:val="0"/>
      <w:marTop w:val="0"/>
      <w:marBottom w:val="0"/>
      <w:divBdr>
        <w:top w:val="none" w:sz="0" w:space="0" w:color="auto"/>
        <w:left w:val="none" w:sz="0" w:space="0" w:color="auto"/>
        <w:bottom w:val="none" w:sz="0" w:space="0" w:color="auto"/>
        <w:right w:val="none" w:sz="0" w:space="0" w:color="auto"/>
      </w:divBdr>
    </w:div>
    <w:div w:id="446581895">
      <w:bodyDiv w:val="1"/>
      <w:marLeft w:val="0"/>
      <w:marRight w:val="0"/>
      <w:marTop w:val="0"/>
      <w:marBottom w:val="0"/>
      <w:divBdr>
        <w:top w:val="none" w:sz="0" w:space="0" w:color="auto"/>
        <w:left w:val="none" w:sz="0" w:space="0" w:color="auto"/>
        <w:bottom w:val="none" w:sz="0" w:space="0" w:color="auto"/>
        <w:right w:val="none" w:sz="0" w:space="0" w:color="auto"/>
      </w:divBdr>
    </w:div>
    <w:div w:id="452213712">
      <w:bodyDiv w:val="1"/>
      <w:marLeft w:val="0"/>
      <w:marRight w:val="0"/>
      <w:marTop w:val="0"/>
      <w:marBottom w:val="0"/>
      <w:divBdr>
        <w:top w:val="none" w:sz="0" w:space="0" w:color="auto"/>
        <w:left w:val="none" w:sz="0" w:space="0" w:color="auto"/>
        <w:bottom w:val="none" w:sz="0" w:space="0" w:color="auto"/>
        <w:right w:val="none" w:sz="0" w:space="0" w:color="auto"/>
      </w:divBdr>
    </w:div>
    <w:div w:id="487287288">
      <w:bodyDiv w:val="1"/>
      <w:marLeft w:val="0"/>
      <w:marRight w:val="0"/>
      <w:marTop w:val="0"/>
      <w:marBottom w:val="0"/>
      <w:divBdr>
        <w:top w:val="none" w:sz="0" w:space="0" w:color="auto"/>
        <w:left w:val="none" w:sz="0" w:space="0" w:color="auto"/>
        <w:bottom w:val="none" w:sz="0" w:space="0" w:color="auto"/>
        <w:right w:val="none" w:sz="0" w:space="0" w:color="auto"/>
      </w:divBdr>
    </w:div>
    <w:div w:id="502286548">
      <w:bodyDiv w:val="1"/>
      <w:marLeft w:val="0"/>
      <w:marRight w:val="0"/>
      <w:marTop w:val="0"/>
      <w:marBottom w:val="0"/>
      <w:divBdr>
        <w:top w:val="none" w:sz="0" w:space="0" w:color="auto"/>
        <w:left w:val="none" w:sz="0" w:space="0" w:color="auto"/>
        <w:bottom w:val="none" w:sz="0" w:space="0" w:color="auto"/>
        <w:right w:val="none" w:sz="0" w:space="0" w:color="auto"/>
      </w:divBdr>
    </w:div>
    <w:div w:id="514267457">
      <w:bodyDiv w:val="1"/>
      <w:marLeft w:val="0"/>
      <w:marRight w:val="0"/>
      <w:marTop w:val="0"/>
      <w:marBottom w:val="0"/>
      <w:divBdr>
        <w:top w:val="none" w:sz="0" w:space="0" w:color="auto"/>
        <w:left w:val="none" w:sz="0" w:space="0" w:color="auto"/>
        <w:bottom w:val="none" w:sz="0" w:space="0" w:color="auto"/>
        <w:right w:val="none" w:sz="0" w:space="0" w:color="auto"/>
      </w:divBdr>
      <w:divsChild>
        <w:div w:id="652608356">
          <w:marLeft w:val="0"/>
          <w:marRight w:val="0"/>
          <w:marTop w:val="0"/>
          <w:marBottom w:val="0"/>
          <w:divBdr>
            <w:top w:val="none" w:sz="0" w:space="0" w:color="auto"/>
            <w:left w:val="none" w:sz="0" w:space="0" w:color="auto"/>
            <w:bottom w:val="none" w:sz="0" w:space="0" w:color="auto"/>
            <w:right w:val="none" w:sz="0" w:space="0" w:color="auto"/>
          </w:divBdr>
          <w:divsChild>
            <w:div w:id="77505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4337">
      <w:bodyDiv w:val="1"/>
      <w:marLeft w:val="0"/>
      <w:marRight w:val="0"/>
      <w:marTop w:val="0"/>
      <w:marBottom w:val="0"/>
      <w:divBdr>
        <w:top w:val="none" w:sz="0" w:space="0" w:color="auto"/>
        <w:left w:val="none" w:sz="0" w:space="0" w:color="auto"/>
        <w:bottom w:val="none" w:sz="0" w:space="0" w:color="auto"/>
        <w:right w:val="none" w:sz="0" w:space="0" w:color="auto"/>
      </w:divBdr>
      <w:divsChild>
        <w:div w:id="1298141419">
          <w:marLeft w:val="0"/>
          <w:marRight w:val="0"/>
          <w:marTop w:val="0"/>
          <w:marBottom w:val="0"/>
          <w:divBdr>
            <w:top w:val="none" w:sz="0" w:space="0" w:color="auto"/>
            <w:left w:val="none" w:sz="0" w:space="0" w:color="auto"/>
            <w:bottom w:val="none" w:sz="0" w:space="0" w:color="auto"/>
            <w:right w:val="none" w:sz="0" w:space="0" w:color="auto"/>
          </w:divBdr>
          <w:divsChild>
            <w:div w:id="19790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047787">
      <w:bodyDiv w:val="1"/>
      <w:marLeft w:val="0"/>
      <w:marRight w:val="0"/>
      <w:marTop w:val="0"/>
      <w:marBottom w:val="0"/>
      <w:divBdr>
        <w:top w:val="none" w:sz="0" w:space="0" w:color="auto"/>
        <w:left w:val="none" w:sz="0" w:space="0" w:color="auto"/>
        <w:bottom w:val="none" w:sz="0" w:space="0" w:color="auto"/>
        <w:right w:val="none" w:sz="0" w:space="0" w:color="auto"/>
      </w:divBdr>
    </w:div>
    <w:div w:id="587158349">
      <w:bodyDiv w:val="1"/>
      <w:marLeft w:val="0"/>
      <w:marRight w:val="0"/>
      <w:marTop w:val="0"/>
      <w:marBottom w:val="0"/>
      <w:divBdr>
        <w:top w:val="none" w:sz="0" w:space="0" w:color="auto"/>
        <w:left w:val="none" w:sz="0" w:space="0" w:color="auto"/>
        <w:bottom w:val="none" w:sz="0" w:space="0" w:color="auto"/>
        <w:right w:val="none" w:sz="0" w:space="0" w:color="auto"/>
      </w:divBdr>
    </w:div>
    <w:div w:id="607587807">
      <w:bodyDiv w:val="1"/>
      <w:marLeft w:val="0"/>
      <w:marRight w:val="0"/>
      <w:marTop w:val="0"/>
      <w:marBottom w:val="0"/>
      <w:divBdr>
        <w:top w:val="none" w:sz="0" w:space="0" w:color="auto"/>
        <w:left w:val="none" w:sz="0" w:space="0" w:color="auto"/>
        <w:bottom w:val="none" w:sz="0" w:space="0" w:color="auto"/>
        <w:right w:val="none" w:sz="0" w:space="0" w:color="auto"/>
      </w:divBdr>
    </w:div>
    <w:div w:id="610938465">
      <w:bodyDiv w:val="1"/>
      <w:marLeft w:val="0"/>
      <w:marRight w:val="0"/>
      <w:marTop w:val="0"/>
      <w:marBottom w:val="0"/>
      <w:divBdr>
        <w:top w:val="none" w:sz="0" w:space="0" w:color="auto"/>
        <w:left w:val="none" w:sz="0" w:space="0" w:color="auto"/>
        <w:bottom w:val="none" w:sz="0" w:space="0" w:color="auto"/>
        <w:right w:val="none" w:sz="0" w:space="0" w:color="auto"/>
      </w:divBdr>
    </w:div>
    <w:div w:id="630208539">
      <w:bodyDiv w:val="1"/>
      <w:marLeft w:val="0"/>
      <w:marRight w:val="0"/>
      <w:marTop w:val="0"/>
      <w:marBottom w:val="0"/>
      <w:divBdr>
        <w:top w:val="none" w:sz="0" w:space="0" w:color="auto"/>
        <w:left w:val="none" w:sz="0" w:space="0" w:color="auto"/>
        <w:bottom w:val="none" w:sz="0" w:space="0" w:color="auto"/>
        <w:right w:val="none" w:sz="0" w:space="0" w:color="auto"/>
      </w:divBdr>
    </w:div>
    <w:div w:id="665784957">
      <w:bodyDiv w:val="1"/>
      <w:marLeft w:val="0"/>
      <w:marRight w:val="0"/>
      <w:marTop w:val="0"/>
      <w:marBottom w:val="0"/>
      <w:divBdr>
        <w:top w:val="none" w:sz="0" w:space="0" w:color="auto"/>
        <w:left w:val="none" w:sz="0" w:space="0" w:color="auto"/>
        <w:bottom w:val="none" w:sz="0" w:space="0" w:color="auto"/>
        <w:right w:val="none" w:sz="0" w:space="0" w:color="auto"/>
      </w:divBdr>
    </w:div>
    <w:div w:id="692731640">
      <w:bodyDiv w:val="1"/>
      <w:marLeft w:val="0"/>
      <w:marRight w:val="0"/>
      <w:marTop w:val="0"/>
      <w:marBottom w:val="0"/>
      <w:divBdr>
        <w:top w:val="none" w:sz="0" w:space="0" w:color="auto"/>
        <w:left w:val="none" w:sz="0" w:space="0" w:color="auto"/>
        <w:bottom w:val="none" w:sz="0" w:space="0" w:color="auto"/>
        <w:right w:val="none" w:sz="0" w:space="0" w:color="auto"/>
      </w:divBdr>
    </w:div>
    <w:div w:id="777339253">
      <w:bodyDiv w:val="1"/>
      <w:marLeft w:val="0"/>
      <w:marRight w:val="0"/>
      <w:marTop w:val="0"/>
      <w:marBottom w:val="0"/>
      <w:divBdr>
        <w:top w:val="none" w:sz="0" w:space="0" w:color="auto"/>
        <w:left w:val="none" w:sz="0" w:space="0" w:color="auto"/>
        <w:bottom w:val="none" w:sz="0" w:space="0" w:color="auto"/>
        <w:right w:val="none" w:sz="0" w:space="0" w:color="auto"/>
      </w:divBdr>
    </w:div>
    <w:div w:id="813064338">
      <w:bodyDiv w:val="1"/>
      <w:marLeft w:val="0"/>
      <w:marRight w:val="0"/>
      <w:marTop w:val="0"/>
      <w:marBottom w:val="0"/>
      <w:divBdr>
        <w:top w:val="none" w:sz="0" w:space="0" w:color="auto"/>
        <w:left w:val="none" w:sz="0" w:space="0" w:color="auto"/>
        <w:bottom w:val="none" w:sz="0" w:space="0" w:color="auto"/>
        <w:right w:val="none" w:sz="0" w:space="0" w:color="auto"/>
      </w:divBdr>
    </w:div>
    <w:div w:id="875847384">
      <w:bodyDiv w:val="1"/>
      <w:marLeft w:val="0"/>
      <w:marRight w:val="0"/>
      <w:marTop w:val="0"/>
      <w:marBottom w:val="0"/>
      <w:divBdr>
        <w:top w:val="none" w:sz="0" w:space="0" w:color="auto"/>
        <w:left w:val="none" w:sz="0" w:space="0" w:color="auto"/>
        <w:bottom w:val="none" w:sz="0" w:space="0" w:color="auto"/>
        <w:right w:val="none" w:sz="0" w:space="0" w:color="auto"/>
      </w:divBdr>
    </w:div>
    <w:div w:id="881404965">
      <w:bodyDiv w:val="1"/>
      <w:marLeft w:val="0"/>
      <w:marRight w:val="0"/>
      <w:marTop w:val="0"/>
      <w:marBottom w:val="0"/>
      <w:divBdr>
        <w:top w:val="none" w:sz="0" w:space="0" w:color="auto"/>
        <w:left w:val="none" w:sz="0" w:space="0" w:color="auto"/>
        <w:bottom w:val="none" w:sz="0" w:space="0" w:color="auto"/>
        <w:right w:val="none" w:sz="0" w:space="0" w:color="auto"/>
      </w:divBdr>
    </w:div>
    <w:div w:id="890120446">
      <w:bodyDiv w:val="1"/>
      <w:marLeft w:val="0"/>
      <w:marRight w:val="0"/>
      <w:marTop w:val="0"/>
      <w:marBottom w:val="0"/>
      <w:divBdr>
        <w:top w:val="none" w:sz="0" w:space="0" w:color="auto"/>
        <w:left w:val="none" w:sz="0" w:space="0" w:color="auto"/>
        <w:bottom w:val="none" w:sz="0" w:space="0" w:color="auto"/>
        <w:right w:val="none" w:sz="0" w:space="0" w:color="auto"/>
      </w:divBdr>
    </w:div>
    <w:div w:id="897324426">
      <w:bodyDiv w:val="1"/>
      <w:marLeft w:val="0"/>
      <w:marRight w:val="0"/>
      <w:marTop w:val="0"/>
      <w:marBottom w:val="0"/>
      <w:divBdr>
        <w:top w:val="none" w:sz="0" w:space="0" w:color="auto"/>
        <w:left w:val="none" w:sz="0" w:space="0" w:color="auto"/>
        <w:bottom w:val="none" w:sz="0" w:space="0" w:color="auto"/>
        <w:right w:val="none" w:sz="0" w:space="0" w:color="auto"/>
      </w:divBdr>
    </w:div>
    <w:div w:id="899291045">
      <w:bodyDiv w:val="1"/>
      <w:marLeft w:val="0"/>
      <w:marRight w:val="0"/>
      <w:marTop w:val="0"/>
      <w:marBottom w:val="0"/>
      <w:divBdr>
        <w:top w:val="none" w:sz="0" w:space="0" w:color="auto"/>
        <w:left w:val="none" w:sz="0" w:space="0" w:color="auto"/>
        <w:bottom w:val="none" w:sz="0" w:space="0" w:color="auto"/>
        <w:right w:val="none" w:sz="0" w:space="0" w:color="auto"/>
      </w:divBdr>
      <w:divsChild>
        <w:div w:id="1033926299">
          <w:marLeft w:val="0"/>
          <w:marRight w:val="0"/>
          <w:marTop w:val="240"/>
          <w:marBottom w:val="240"/>
          <w:divBdr>
            <w:top w:val="single" w:sz="4" w:space="0" w:color="2A2A2A"/>
            <w:left w:val="single" w:sz="4" w:space="0" w:color="2A2A2A"/>
            <w:bottom w:val="single" w:sz="4" w:space="0" w:color="2A2A2A"/>
            <w:right w:val="single" w:sz="4" w:space="0" w:color="2A2A2A"/>
          </w:divBdr>
          <w:divsChild>
            <w:div w:id="214102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2246">
      <w:bodyDiv w:val="1"/>
      <w:marLeft w:val="0"/>
      <w:marRight w:val="0"/>
      <w:marTop w:val="0"/>
      <w:marBottom w:val="0"/>
      <w:divBdr>
        <w:top w:val="none" w:sz="0" w:space="0" w:color="auto"/>
        <w:left w:val="none" w:sz="0" w:space="0" w:color="auto"/>
        <w:bottom w:val="none" w:sz="0" w:space="0" w:color="auto"/>
        <w:right w:val="none" w:sz="0" w:space="0" w:color="auto"/>
      </w:divBdr>
    </w:div>
    <w:div w:id="950015642">
      <w:bodyDiv w:val="1"/>
      <w:marLeft w:val="0"/>
      <w:marRight w:val="0"/>
      <w:marTop w:val="0"/>
      <w:marBottom w:val="0"/>
      <w:divBdr>
        <w:top w:val="none" w:sz="0" w:space="0" w:color="auto"/>
        <w:left w:val="none" w:sz="0" w:space="0" w:color="auto"/>
        <w:bottom w:val="none" w:sz="0" w:space="0" w:color="auto"/>
        <w:right w:val="none" w:sz="0" w:space="0" w:color="auto"/>
      </w:divBdr>
      <w:divsChild>
        <w:div w:id="2130926189">
          <w:marLeft w:val="0"/>
          <w:marRight w:val="0"/>
          <w:marTop w:val="240"/>
          <w:marBottom w:val="240"/>
          <w:divBdr>
            <w:top w:val="single" w:sz="4" w:space="0" w:color="2A2A2A"/>
            <w:left w:val="single" w:sz="4" w:space="0" w:color="2A2A2A"/>
            <w:bottom w:val="single" w:sz="4" w:space="0" w:color="2A2A2A"/>
            <w:right w:val="single" w:sz="4" w:space="0" w:color="2A2A2A"/>
          </w:divBdr>
          <w:divsChild>
            <w:div w:id="12053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12772">
      <w:bodyDiv w:val="1"/>
      <w:marLeft w:val="0"/>
      <w:marRight w:val="0"/>
      <w:marTop w:val="0"/>
      <w:marBottom w:val="0"/>
      <w:divBdr>
        <w:top w:val="none" w:sz="0" w:space="0" w:color="auto"/>
        <w:left w:val="none" w:sz="0" w:space="0" w:color="auto"/>
        <w:bottom w:val="none" w:sz="0" w:space="0" w:color="auto"/>
        <w:right w:val="none" w:sz="0" w:space="0" w:color="auto"/>
      </w:divBdr>
    </w:div>
    <w:div w:id="969241778">
      <w:bodyDiv w:val="1"/>
      <w:marLeft w:val="0"/>
      <w:marRight w:val="0"/>
      <w:marTop w:val="0"/>
      <w:marBottom w:val="0"/>
      <w:divBdr>
        <w:top w:val="none" w:sz="0" w:space="0" w:color="auto"/>
        <w:left w:val="none" w:sz="0" w:space="0" w:color="auto"/>
        <w:bottom w:val="none" w:sz="0" w:space="0" w:color="auto"/>
        <w:right w:val="none" w:sz="0" w:space="0" w:color="auto"/>
      </w:divBdr>
    </w:div>
    <w:div w:id="982004155">
      <w:bodyDiv w:val="1"/>
      <w:marLeft w:val="0"/>
      <w:marRight w:val="0"/>
      <w:marTop w:val="0"/>
      <w:marBottom w:val="0"/>
      <w:divBdr>
        <w:top w:val="none" w:sz="0" w:space="0" w:color="auto"/>
        <w:left w:val="none" w:sz="0" w:space="0" w:color="auto"/>
        <w:bottom w:val="none" w:sz="0" w:space="0" w:color="auto"/>
        <w:right w:val="none" w:sz="0" w:space="0" w:color="auto"/>
      </w:divBdr>
    </w:div>
    <w:div w:id="996030418">
      <w:bodyDiv w:val="1"/>
      <w:marLeft w:val="0"/>
      <w:marRight w:val="0"/>
      <w:marTop w:val="0"/>
      <w:marBottom w:val="0"/>
      <w:divBdr>
        <w:top w:val="none" w:sz="0" w:space="0" w:color="auto"/>
        <w:left w:val="none" w:sz="0" w:space="0" w:color="auto"/>
        <w:bottom w:val="none" w:sz="0" w:space="0" w:color="auto"/>
        <w:right w:val="none" w:sz="0" w:space="0" w:color="auto"/>
      </w:divBdr>
    </w:div>
    <w:div w:id="1031220983">
      <w:bodyDiv w:val="1"/>
      <w:marLeft w:val="0"/>
      <w:marRight w:val="0"/>
      <w:marTop w:val="0"/>
      <w:marBottom w:val="0"/>
      <w:divBdr>
        <w:top w:val="none" w:sz="0" w:space="0" w:color="auto"/>
        <w:left w:val="none" w:sz="0" w:space="0" w:color="auto"/>
        <w:bottom w:val="none" w:sz="0" w:space="0" w:color="auto"/>
        <w:right w:val="none" w:sz="0" w:space="0" w:color="auto"/>
      </w:divBdr>
    </w:div>
    <w:div w:id="1090539896">
      <w:bodyDiv w:val="1"/>
      <w:marLeft w:val="0"/>
      <w:marRight w:val="0"/>
      <w:marTop w:val="0"/>
      <w:marBottom w:val="0"/>
      <w:divBdr>
        <w:top w:val="none" w:sz="0" w:space="0" w:color="auto"/>
        <w:left w:val="none" w:sz="0" w:space="0" w:color="auto"/>
        <w:bottom w:val="none" w:sz="0" w:space="0" w:color="auto"/>
        <w:right w:val="none" w:sz="0" w:space="0" w:color="auto"/>
      </w:divBdr>
    </w:div>
    <w:div w:id="1115054062">
      <w:bodyDiv w:val="1"/>
      <w:marLeft w:val="0"/>
      <w:marRight w:val="0"/>
      <w:marTop w:val="0"/>
      <w:marBottom w:val="0"/>
      <w:divBdr>
        <w:top w:val="none" w:sz="0" w:space="0" w:color="auto"/>
        <w:left w:val="none" w:sz="0" w:space="0" w:color="auto"/>
        <w:bottom w:val="none" w:sz="0" w:space="0" w:color="auto"/>
        <w:right w:val="none" w:sz="0" w:space="0" w:color="auto"/>
      </w:divBdr>
    </w:div>
    <w:div w:id="1126705109">
      <w:bodyDiv w:val="1"/>
      <w:marLeft w:val="0"/>
      <w:marRight w:val="0"/>
      <w:marTop w:val="0"/>
      <w:marBottom w:val="0"/>
      <w:divBdr>
        <w:top w:val="none" w:sz="0" w:space="0" w:color="auto"/>
        <w:left w:val="none" w:sz="0" w:space="0" w:color="auto"/>
        <w:bottom w:val="none" w:sz="0" w:space="0" w:color="auto"/>
        <w:right w:val="none" w:sz="0" w:space="0" w:color="auto"/>
      </w:divBdr>
      <w:divsChild>
        <w:div w:id="652222638">
          <w:marLeft w:val="0"/>
          <w:marRight w:val="0"/>
          <w:marTop w:val="0"/>
          <w:marBottom w:val="0"/>
          <w:divBdr>
            <w:top w:val="none" w:sz="0" w:space="0" w:color="auto"/>
            <w:left w:val="none" w:sz="0" w:space="0" w:color="auto"/>
            <w:bottom w:val="none" w:sz="0" w:space="0" w:color="auto"/>
            <w:right w:val="none" w:sz="0" w:space="0" w:color="auto"/>
          </w:divBdr>
          <w:divsChild>
            <w:div w:id="30736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48053">
      <w:bodyDiv w:val="1"/>
      <w:marLeft w:val="0"/>
      <w:marRight w:val="0"/>
      <w:marTop w:val="0"/>
      <w:marBottom w:val="0"/>
      <w:divBdr>
        <w:top w:val="none" w:sz="0" w:space="0" w:color="auto"/>
        <w:left w:val="none" w:sz="0" w:space="0" w:color="auto"/>
        <w:bottom w:val="none" w:sz="0" w:space="0" w:color="auto"/>
        <w:right w:val="none" w:sz="0" w:space="0" w:color="auto"/>
      </w:divBdr>
    </w:div>
    <w:div w:id="1137378293">
      <w:bodyDiv w:val="1"/>
      <w:marLeft w:val="0"/>
      <w:marRight w:val="0"/>
      <w:marTop w:val="0"/>
      <w:marBottom w:val="0"/>
      <w:divBdr>
        <w:top w:val="none" w:sz="0" w:space="0" w:color="auto"/>
        <w:left w:val="none" w:sz="0" w:space="0" w:color="auto"/>
        <w:bottom w:val="none" w:sz="0" w:space="0" w:color="auto"/>
        <w:right w:val="none" w:sz="0" w:space="0" w:color="auto"/>
      </w:divBdr>
    </w:div>
    <w:div w:id="1140608282">
      <w:bodyDiv w:val="1"/>
      <w:marLeft w:val="0"/>
      <w:marRight w:val="0"/>
      <w:marTop w:val="0"/>
      <w:marBottom w:val="0"/>
      <w:divBdr>
        <w:top w:val="none" w:sz="0" w:space="0" w:color="auto"/>
        <w:left w:val="none" w:sz="0" w:space="0" w:color="auto"/>
        <w:bottom w:val="none" w:sz="0" w:space="0" w:color="auto"/>
        <w:right w:val="none" w:sz="0" w:space="0" w:color="auto"/>
      </w:divBdr>
    </w:div>
    <w:div w:id="1161458463">
      <w:bodyDiv w:val="1"/>
      <w:marLeft w:val="0"/>
      <w:marRight w:val="0"/>
      <w:marTop w:val="0"/>
      <w:marBottom w:val="0"/>
      <w:divBdr>
        <w:top w:val="none" w:sz="0" w:space="0" w:color="auto"/>
        <w:left w:val="none" w:sz="0" w:space="0" w:color="auto"/>
        <w:bottom w:val="none" w:sz="0" w:space="0" w:color="auto"/>
        <w:right w:val="none" w:sz="0" w:space="0" w:color="auto"/>
      </w:divBdr>
    </w:div>
    <w:div w:id="1174799782">
      <w:bodyDiv w:val="1"/>
      <w:marLeft w:val="0"/>
      <w:marRight w:val="0"/>
      <w:marTop w:val="0"/>
      <w:marBottom w:val="0"/>
      <w:divBdr>
        <w:top w:val="none" w:sz="0" w:space="0" w:color="auto"/>
        <w:left w:val="none" w:sz="0" w:space="0" w:color="auto"/>
        <w:bottom w:val="none" w:sz="0" w:space="0" w:color="auto"/>
        <w:right w:val="none" w:sz="0" w:space="0" w:color="auto"/>
      </w:divBdr>
    </w:div>
    <w:div w:id="1178884152">
      <w:bodyDiv w:val="1"/>
      <w:marLeft w:val="0"/>
      <w:marRight w:val="0"/>
      <w:marTop w:val="0"/>
      <w:marBottom w:val="0"/>
      <w:divBdr>
        <w:top w:val="none" w:sz="0" w:space="0" w:color="auto"/>
        <w:left w:val="none" w:sz="0" w:space="0" w:color="auto"/>
        <w:bottom w:val="none" w:sz="0" w:space="0" w:color="auto"/>
        <w:right w:val="none" w:sz="0" w:space="0" w:color="auto"/>
      </w:divBdr>
    </w:div>
    <w:div w:id="1209226711">
      <w:bodyDiv w:val="1"/>
      <w:marLeft w:val="0"/>
      <w:marRight w:val="0"/>
      <w:marTop w:val="0"/>
      <w:marBottom w:val="0"/>
      <w:divBdr>
        <w:top w:val="none" w:sz="0" w:space="0" w:color="auto"/>
        <w:left w:val="none" w:sz="0" w:space="0" w:color="auto"/>
        <w:bottom w:val="none" w:sz="0" w:space="0" w:color="auto"/>
        <w:right w:val="none" w:sz="0" w:space="0" w:color="auto"/>
      </w:divBdr>
    </w:div>
    <w:div w:id="1230380038">
      <w:bodyDiv w:val="1"/>
      <w:marLeft w:val="0"/>
      <w:marRight w:val="0"/>
      <w:marTop w:val="0"/>
      <w:marBottom w:val="0"/>
      <w:divBdr>
        <w:top w:val="none" w:sz="0" w:space="0" w:color="auto"/>
        <w:left w:val="none" w:sz="0" w:space="0" w:color="auto"/>
        <w:bottom w:val="none" w:sz="0" w:space="0" w:color="auto"/>
        <w:right w:val="none" w:sz="0" w:space="0" w:color="auto"/>
      </w:divBdr>
    </w:div>
    <w:div w:id="1266496565">
      <w:bodyDiv w:val="1"/>
      <w:marLeft w:val="0"/>
      <w:marRight w:val="0"/>
      <w:marTop w:val="0"/>
      <w:marBottom w:val="0"/>
      <w:divBdr>
        <w:top w:val="none" w:sz="0" w:space="0" w:color="auto"/>
        <w:left w:val="none" w:sz="0" w:space="0" w:color="auto"/>
        <w:bottom w:val="none" w:sz="0" w:space="0" w:color="auto"/>
        <w:right w:val="none" w:sz="0" w:space="0" w:color="auto"/>
      </w:divBdr>
    </w:div>
    <w:div w:id="1290283657">
      <w:bodyDiv w:val="1"/>
      <w:marLeft w:val="0"/>
      <w:marRight w:val="0"/>
      <w:marTop w:val="0"/>
      <w:marBottom w:val="0"/>
      <w:divBdr>
        <w:top w:val="none" w:sz="0" w:space="0" w:color="auto"/>
        <w:left w:val="none" w:sz="0" w:space="0" w:color="auto"/>
        <w:bottom w:val="none" w:sz="0" w:space="0" w:color="auto"/>
        <w:right w:val="none" w:sz="0" w:space="0" w:color="auto"/>
      </w:divBdr>
    </w:div>
    <w:div w:id="1321076055">
      <w:bodyDiv w:val="1"/>
      <w:marLeft w:val="0"/>
      <w:marRight w:val="0"/>
      <w:marTop w:val="0"/>
      <w:marBottom w:val="0"/>
      <w:divBdr>
        <w:top w:val="none" w:sz="0" w:space="0" w:color="auto"/>
        <w:left w:val="none" w:sz="0" w:space="0" w:color="auto"/>
        <w:bottom w:val="none" w:sz="0" w:space="0" w:color="auto"/>
        <w:right w:val="none" w:sz="0" w:space="0" w:color="auto"/>
      </w:divBdr>
    </w:div>
    <w:div w:id="1339311638">
      <w:bodyDiv w:val="1"/>
      <w:marLeft w:val="0"/>
      <w:marRight w:val="0"/>
      <w:marTop w:val="0"/>
      <w:marBottom w:val="0"/>
      <w:divBdr>
        <w:top w:val="none" w:sz="0" w:space="0" w:color="auto"/>
        <w:left w:val="none" w:sz="0" w:space="0" w:color="auto"/>
        <w:bottom w:val="none" w:sz="0" w:space="0" w:color="auto"/>
        <w:right w:val="none" w:sz="0" w:space="0" w:color="auto"/>
      </w:divBdr>
    </w:div>
    <w:div w:id="1351300219">
      <w:bodyDiv w:val="1"/>
      <w:marLeft w:val="0"/>
      <w:marRight w:val="0"/>
      <w:marTop w:val="0"/>
      <w:marBottom w:val="0"/>
      <w:divBdr>
        <w:top w:val="none" w:sz="0" w:space="0" w:color="auto"/>
        <w:left w:val="none" w:sz="0" w:space="0" w:color="auto"/>
        <w:bottom w:val="none" w:sz="0" w:space="0" w:color="auto"/>
        <w:right w:val="none" w:sz="0" w:space="0" w:color="auto"/>
      </w:divBdr>
    </w:div>
    <w:div w:id="1356687930">
      <w:bodyDiv w:val="1"/>
      <w:marLeft w:val="0"/>
      <w:marRight w:val="0"/>
      <w:marTop w:val="0"/>
      <w:marBottom w:val="0"/>
      <w:divBdr>
        <w:top w:val="none" w:sz="0" w:space="0" w:color="auto"/>
        <w:left w:val="none" w:sz="0" w:space="0" w:color="auto"/>
        <w:bottom w:val="none" w:sz="0" w:space="0" w:color="auto"/>
        <w:right w:val="none" w:sz="0" w:space="0" w:color="auto"/>
      </w:divBdr>
    </w:div>
    <w:div w:id="1359815082">
      <w:bodyDiv w:val="1"/>
      <w:marLeft w:val="0"/>
      <w:marRight w:val="0"/>
      <w:marTop w:val="0"/>
      <w:marBottom w:val="0"/>
      <w:divBdr>
        <w:top w:val="none" w:sz="0" w:space="0" w:color="auto"/>
        <w:left w:val="none" w:sz="0" w:space="0" w:color="auto"/>
        <w:bottom w:val="none" w:sz="0" w:space="0" w:color="auto"/>
        <w:right w:val="none" w:sz="0" w:space="0" w:color="auto"/>
      </w:divBdr>
    </w:div>
    <w:div w:id="1377393305">
      <w:bodyDiv w:val="1"/>
      <w:marLeft w:val="0"/>
      <w:marRight w:val="0"/>
      <w:marTop w:val="0"/>
      <w:marBottom w:val="0"/>
      <w:divBdr>
        <w:top w:val="none" w:sz="0" w:space="0" w:color="auto"/>
        <w:left w:val="none" w:sz="0" w:space="0" w:color="auto"/>
        <w:bottom w:val="none" w:sz="0" w:space="0" w:color="auto"/>
        <w:right w:val="none" w:sz="0" w:space="0" w:color="auto"/>
      </w:divBdr>
    </w:div>
    <w:div w:id="1378122512">
      <w:bodyDiv w:val="1"/>
      <w:marLeft w:val="0"/>
      <w:marRight w:val="0"/>
      <w:marTop w:val="0"/>
      <w:marBottom w:val="0"/>
      <w:divBdr>
        <w:top w:val="none" w:sz="0" w:space="0" w:color="auto"/>
        <w:left w:val="none" w:sz="0" w:space="0" w:color="auto"/>
        <w:bottom w:val="none" w:sz="0" w:space="0" w:color="auto"/>
        <w:right w:val="none" w:sz="0" w:space="0" w:color="auto"/>
      </w:divBdr>
    </w:div>
    <w:div w:id="1399935871">
      <w:bodyDiv w:val="1"/>
      <w:marLeft w:val="0"/>
      <w:marRight w:val="0"/>
      <w:marTop w:val="0"/>
      <w:marBottom w:val="0"/>
      <w:divBdr>
        <w:top w:val="none" w:sz="0" w:space="0" w:color="auto"/>
        <w:left w:val="none" w:sz="0" w:space="0" w:color="auto"/>
        <w:bottom w:val="none" w:sz="0" w:space="0" w:color="auto"/>
        <w:right w:val="none" w:sz="0" w:space="0" w:color="auto"/>
      </w:divBdr>
    </w:div>
    <w:div w:id="1429348784">
      <w:bodyDiv w:val="1"/>
      <w:marLeft w:val="0"/>
      <w:marRight w:val="0"/>
      <w:marTop w:val="0"/>
      <w:marBottom w:val="0"/>
      <w:divBdr>
        <w:top w:val="none" w:sz="0" w:space="0" w:color="auto"/>
        <w:left w:val="none" w:sz="0" w:space="0" w:color="auto"/>
        <w:bottom w:val="none" w:sz="0" w:space="0" w:color="auto"/>
        <w:right w:val="none" w:sz="0" w:space="0" w:color="auto"/>
      </w:divBdr>
    </w:div>
    <w:div w:id="1477915649">
      <w:bodyDiv w:val="1"/>
      <w:marLeft w:val="0"/>
      <w:marRight w:val="0"/>
      <w:marTop w:val="0"/>
      <w:marBottom w:val="0"/>
      <w:divBdr>
        <w:top w:val="none" w:sz="0" w:space="0" w:color="auto"/>
        <w:left w:val="none" w:sz="0" w:space="0" w:color="auto"/>
        <w:bottom w:val="none" w:sz="0" w:space="0" w:color="auto"/>
        <w:right w:val="none" w:sz="0" w:space="0" w:color="auto"/>
      </w:divBdr>
    </w:div>
    <w:div w:id="1483887715">
      <w:bodyDiv w:val="1"/>
      <w:marLeft w:val="0"/>
      <w:marRight w:val="0"/>
      <w:marTop w:val="0"/>
      <w:marBottom w:val="0"/>
      <w:divBdr>
        <w:top w:val="none" w:sz="0" w:space="0" w:color="auto"/>
        <w:left w:val="none" w:sz="0" w:space="0" w:color="auto"/>
        <w:bottom w:val="none" w:sz="0" w:space="0" w:color="auto"/>
        <w:right w:val="none" w:sz="0" w:space="0" w:color="auto"/>
      </w:divBdr>
    </w:div>
    <w:div w:id="1501042303">
      <w:bodyDiv w:val="1"/>
      <w:marLeft w:val="0"/>
      <w:marRight w:val="0"/>
      <w:marTop w:val="0"/>
      <w:marBottom w:val="0"/>
      <w:divBdr>
        <w:top w:val="none" w:sz="0" w:space="0" w:color="auto"/>
        <w:left w:val="none" w:sz="0" w:space="0" w:color="auto"/>
        <w:bottom w:val="none" w:sz="0" w:space="0" w:color="auto"/>
        <w:right w:val="none" w:sz="0" w:space="0" w:color="auto"/>
      </w:divBdr>
      <w:divsChild>
        <w:div w:id="1289241377">
          <w:marLeft w:val="0"/>
          <w:marRight w:val="0"/>
          <w:marTop w:val="0"/>
          <w:marBottom w:val="0"/>
          <w:divBdr>
            <w:top w:val="none" w:sz="0" w:space="0" w:color="auto"/>
            <w:left w:val="none" w:sz="0" w:space="0" w:color="auto"/>
            <w:bottom w:val="none" w:sz="0" w:space="0" w:color="auto"/>
            <w:right w:val="none" w:sz="0" w:space="0" w:color="auto"/>
          </w:divBdr>
          <w:divsChild>
            <w:div w:id="6861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00949">
      <w:bodyDiv w:val="1"/>
      <w:marLeft w:val="0"/>
      <w:marRight w:val="0"/>
      <w:marTop w:val="0"/>
      <w:marBottom w:val="0"/>
      <w:divBdr>
        <w:top w:val="none" w:sz="0" w:space="0" w:color="auto"/>
        <w:left w:val="none" w:sz="0" w:space="0" w:color="auto"/>
        <w:bottom w:val="none" w:sz="0" w:space="0" w:color="auto"/>
        <w:right w:val="none" w:sz="0" w:space="0" w:color="auto"/>
      </w:divBdr>
    </w:div>
    <w:div w:id="1593976036">
      <w:bodyDiv w:val="1"/>
      <w:marLeft w:val="0"/>
      <w:marRight w:val="0"/>
      <w:marTop w:val="0"/>
      <w:marBottom w:val="0"/>
      <w:divBdr>
        <w:top w:val="none" w:sz="0" w:space="0" w:color="auto"/>
        <w:left w:val="none" w:sz="0" w:space="0" w:color="auto"/>
        <w:bottom w:val="none" w:sz="0" w:space="0" w:color="auto"/>
        <w:right w:val="none" w:sz="0" w:space="0" w:color="auto"/>
      </w:divBdr>
      <w:divsChild>
        <w:div w:id="1045562414">
          <w:marLeft w:val="0"/>
          <w:marRight w:val="0"/>
          <w:marTop w:val="0"/>
          <w:marBottom w:val="0"/>
          <w:divBdr>
            <w:top w:val="none" w:sz="0" w:space="0" w:color="auto"/>
            <w:left w:val="none" w:sz="0" w:space="0" w:color="auto"/>
            <w:bottom w:val="none" w:sz="0" w:space="0" w:color="auto"/>
            <w:right w:val="none" w:sz="0" w:space="0" w:color="auto"/>
          </w:divBdr>
          <w:divsChild>
            <w:div w:id="200280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4778">
      <w:bodyDiv w:val="1"/>
      <w:marLeft w:val="0"/>
      <w:marRight w:val="0"/>
      <w:marTop w:val="0"/>
      <w:marBottom w:val="0"/>
      <w:divBdr>
        <w:top w:val="none" w:sz="0" w:space="0" w:color="auto"/>
        <w:left w:val="none" w:sz="0" w:space="0" w:color="auto"/>
        <w:bottom w:val="none" w:sz="0" w:space="0" w:color="auto"/>
        <w:right w:val="none" w:sz="0" w:space="0" w:color="auto"/>
      </w:divBdr>
    </w:div>
    <w:div w:id="1678186960">
      <w:bodyDiv w:val="1"/>
      <w:marLeft w:val="0"/>
      <w:marRight w:val="0"/>
      <w:marTop w:val="0"/>
      <w:marBottom w:val="0"/>
      <w:divBdr>
        <w:top w:val="none" w:sz="0" w:space="0" w:color="auto"/>
        <w:left w:val="none" w:sz="0" w:space="0" w:color="auto"/>
        <w:bottom w:val="none" w:sz="0" w:space="0" w:color="auto"/>
        <w:right w:val="none" w:sz="0" w:space="0" w:color="auto"/>
      </w:divBdr>
    </w:div>
    <w:div w:id="1680619475">
      <w:bodyDiv w:val="1"/>
      <w:marLeft w:val="0"/>
      <w:marRight w:val="0"/>
      <w:marTop w:val="0"/>
      <w:marBottom w:val="0"/>
      <w:divBdr>
        <w:top w:val="none" w:sz="0" w:space="0" w:color="auto"/>
        <w:left w:val="none" w:sz="0" w:space="0" w:color="auto"/>
        <w:bottom w:val="none" w:sz="0" w:space="0" w:color="auto"/>
        <w:right w:val="none" w:sz="0" w:space="0" w:color="auto"/>
      </w:divBdr>
    </w:div>
    <w:div w:id="1682514089">
      <w:bodyDiv w:val="1"/>
      <w:marLeft w:val="0"/>
      <w:marRight w:val="0"/>
      <w:marTop w:val="0"/>
      <w:marBottom w:val="0"/>
      <w:divBdr>
        <w:top w:val="none" w:sz="0" w:space="0" w:color="auto"/>
        <w:left w:val="none" w:sz="0" w:space="0" w:color="auto"/>
        <w:bottom w:val="none" w:sz="0" w:space="0" w:color="auto"/>
        <w:right w:val="none" w:sz="0" w:space="0" w:color="auto"/>
      </w:divBdr>
    </w:div>
    <w:div w:id="1695033603">
      <w:bodyDiv w:val="1"/>
      <w:marLeft w:val="0"/>
      <w:marRight w:val="0"/>
      <w:marTop w:val="0"/>
      <w:marBottom w:val="0"/>
      <w:divBdr>
        <w:top w:val="none" w:sz="0" w:space="0" w:color="auto"/>
        <w:left w:val="none" w:sz="0" w:space="0" w:color="auto"/>
        <w:bottom w:val="none" w:sz="0" w:space="0" w:color="auto"/>
        <w:right w:val="none" w:sz="0" w:space="0" w:color="auto"/>
      </w:divBdr>
    </w:div>
    <w:div w:id="1697542398">
      <w:bodyDiv w:val="1"/>
      <w:marLeft w:val="0"/>
      <w:marRight w:val="0"/>
      <w:marTop w:val="0"/>
      <w:marBottom w:val="0"/>
      <w:divBdr>
        <w:top w:val="none" w:sz="0" w:space="0" w:color="auto"/>
        <w:left w:val="none" w:sz="0" w:space="0" w:color="auto"/>
        <w:bottom w:val="none" w:sz="0" w:space="0" w:color="auto"/>
        <w:right w:val="none" w:sz="0" w:space="0" w:color="auto"/>
      </w:divBdr>
    </w:div>
    <w:div w:id="1714885661">
      <w:bodyDiv w:val="1"/>
      <w:marLeft w:val="0"/>
      <w:marRight w:val="0"/>
      <w:marTop w:val="0"/>
      <w:marBottom w:val="0"/>
      <w:divBdr>
        <w:top w:val="none" w:sz="0" w:space="0" w:color="auto"/>
        <w:left w:val="none" w:sz="0" w:space="0" w:color="auto"/>
        <w:bottom w:val="none" w:sz="0" w:space="0" w:color="auto"/>
        <w:right w:val="none" w:sz="0" w:space="0" w:color="auto"/>
      </w:divBdr>
      <w:divsChild>
        <w:div w:id="1602638399">
          <w:marLeft w:val="0"/>
          <w:marRight w:val="0"/>
          <w:marTop w:val="240"/>
          <w:marBottom w:val="240"/>
          <w:divBdr>
            <w:top w:val="single" w:sz="4" w:space="0" w:color="2A2A2A"/>
            <w:left w:val="single" w:sz="4" w:space="0" w:color="2A2A2A"/>
            <w:bottom w:val="single" w:sz="4" w:space="0" w:color="2A2A2A"/>
            <w:right w:val="single" w:sz="4" w:space="0" w:color="2A2A2A"/>
          </w:divBdr>
          <w:divsChild>
            <w:div w:id="20956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69065">
      <w:bodyDiv w:val="1"/>
      <w:marLeft w:val="0"/>
      <w:marRight w:val="0"/>
      <w:marTop w:val="0"/>
      <w:marBottom w:val="0"/>
      <w:divBdr>
        <w:top w:val="none" w:sz="0" w:space="0" w:color="auto"/>
        <w:left w:val="none" w:sz="0" w:space="0" w:color="auto"/>
        <w:bottom w:val="none" w:sz="0" w:space="0" w:color="auto"/>
        <w:right w:val="none" w:sz="0" w:space="0" w:color="auto"/>
      </w:divBdr>
    </w:div>
    <w:div w:id="1737194049">
      <w:bodyDiv w:val="1"/>
      <w:marLeft w:val="0"/>
      <w:marRight w:val="0"/>
      <w:marTop w:val="0"/>
      <w:marBottom w:val="0"/>
      <w:divBdr>
        <w:top w:val="none" w:sz="0" w:space="0" w:color="auto"/>
        <w:left w:val="none" w:sz="0" w:space="0" w:color="auto"/>
        <w:bottom w:val="none" w:sz="0" w:space="0" w:color="auto"/>
        <w:right w:val="none" w:sz="0" w:space="0" w:color="auto"/>
      </w:divBdr>
    </w:div>
    <w:div w:id="1761019995">
      <w:bodyDiv w:val="1"/>
      <w:marLeft w:val="0"/>
      <w:marRight w:val="0"/>
      <w:marTop w:val="0"/>
      <w:marBottom w:val="0"/>
      <w:divBdr>
        <w:top w:val="none" w:sz="0" w:space="0" w:color="auto"/>
        <w:left w:val="none" w:sz="0" w:space="0" w:color="auto"/>
        <w:bottom w:val="none" w:sz="0" w:space="0" w:color="auto"/>
        <w:right w:val="none" w:sz="0" w:space="0" w:color="auto"/>
      </w:divBdr>
    </w:div>
    <w:div w:id="1765758378">
      <w:bodyDiv w:val="1"/>
      <w:marLeft w:val="0"/>
      <w:marRight w:val="0"/>
      <w:marTop w:val="0"/>
      <w:marBottom w:val="0"/>
      <w:divBdr>
        <w:top w:val="none" w:sz="0" w:space="0" w:color="auto"/>
        <w:left w:val="none" w:sz="0" w:space="0" w:color="auto"/>
        <w:bottom w:val="none" w:sz="0" w:space="0" w:color="auto"/>
        <w:right w:val="none" w:sz="0" w:space="0" w:color="auto"/>
      </w:divBdr>
    </w:div>
    <w:div w:id="1767000351">
      <w:bodyDiv w:val="1"/>
      <w:marLeft w:val="0"/>
      <w:marRight w:val="0"/>
      <w:marTop w:val="0"/>
      <w:marBottom w:val="0"/>
      <w:divBdr>
        <w:top w:val="none" w:sz="0" w:space="0" w:color="auto"/>
        <w:left w:val="none" w:sz="0" w:space="0" w:color="auto"/>
        <w:bottom w:val="none" w:sz="0" w:space="0" w:color="auto"/>
        <w:right w:val="none" w:sz="0" w:space="0" w:color="auto"/>
      </w:divBdr>
    </w:div>
    <w:div w:id="1768692026">
      <w:bodyDiv w:val="1"/>
      <w:marLeft w:val="0"/>
      <w:marRight w:val="0"/>
      <w:marTop w:val="0"/>
      <w:marBottom w:val="0"/>
      <w:divBdr>
        <w:top w:val="none" w:sz="0" w:space="0" w:color="auto"/>
        <w:left w:val="none" w:sz="0" w:space="0" w:color="auto"/>
        <w:bottom w:val="none" w:sz="0" w:space="0" w:color="auto"/>
        <w:right w:val="none" w:sz="0" w:space="0" w:color="auto"/>
      </w:divBdr>
    </w:div>
    <w:div w:id="1777560843">
      <w:bodyDiv w:val="1"/>
      <w:marLeft w:val="0"/>
      <w:marRight w:val="0"/>
      <w:marTop w:val="0"/>
      <w:marBottom w:val="0"/>
      <w:divBdr>
        <w:top w:val="none" w:sz="0" w:space="0" w:color="auto"/>
        <w:left w:val="none" w:sz="0" w:space="0" w:color="auto"/>
        <w:bottom w:val="none" w:sz="0" w:space="0" w:color="auto"/>
        <w:right w:val="none" w:sz="0" w:space="0" w:color="auto"/>
      </w:divBdr>
    </w:div>
    <w:div w:id="1815751722">
      <w:bodyDiv w:val="1"/>
      <w:marLeft w:val="0"/>
      <w:marRight w:val="0"/>
      <w:marTop w:val="0"/>
      <w:marBottom w:val="0"/>
      <w:divBdr>
        <w:top w:val="none" w:sz="0" w:space="0" w:color="auto"/>
        <w:left w:val="none" w:sz="0" w:space="0" w:color="auto"/>
        <w:bottom w:val="none" w:sz="0" w:space="0" w:color="auto"/>
        <w:right w:val="none" w:sz="0" w:space="0" w:color="auto"/>
      </w:divBdr>
    </w:div>
    <w:div w:id="1844275305">
      <w:bodyDiv w:val="1"/>
      <w:marLeft w:val="0"/>
      <w:marRight w:val="0"/>
      <w:marTop w:val="0"/>
      <w:marBottom w:val="0"/>
      <w:divBdr>
        <w:top w:val="none" w:sz="0" w:space="0" w:color="auto"/>
        <w:left w:val="none" w:sz="0" w:space="0" w:color="auto"/>
        <w:bottom w:val="none" w:sz="0" w:space="0" w:color="auto"/>
        <w:right w:val="none" w:sz="0" w:space="0" w:color="auto"/>
      </w:divBdr>
    </w:div>
    <w:div w:id="1846699794">
      <w:bodyDiv w:val="1"/>
      <w:marLeft w:val="0"/>
      <w:marRight w:val="0"/>
      <w:marTop w:val="0"/>
      <w:marBottom w:val="0"/>
      <w:divBdr>
        <w:top w:val="none" w:sz="0" w:space="0" w:color="auto"/>
        <w:left w:val="none" w:sz="0" w:space="0" w:color="auto"/>
        <w:bottom w:val="none" w:sz="0" w:space="0" w:color="auto"/>
        <w:right w:val="none" w:sz="0" w:space="0" w:color="auto"/>
      </w:divBdr>
    </w:div>
    <w:div w:id="1864705629">
      <w:bodyDiv w:val="1"/>
      <w:marLeft w:val="0"/>
      <w:marRight w:val="0"/>
      <w:marTop w:val="0"/>
      <w:marBottom w:val="0"/>
      <w:divBdr>
        <w:top w:val="none" w:sz="0" w:space="0" w:color="auto"/>
        <w:left w:val="none" w:sz="0" w:space="0" w:color="auto"/>
        <w:bottom w:val="none" w:sz="0" w:space="0" w:color="auto"/>
        <w:right w:val="none" w:sz="0" w:space="0" w:color="auto"/>
      </w:divBdr>
    </w:div>
    <w:div w:id="1902010781">
      <w:bodyDiv w:val="1"/>
      <w:marLeft w:val="0"/>
      <w:marRight w:val="0"/>
      <w:marTop w:val="0"/>
      <w:marBottom w:val="0"/>
      <w:divBdr>
        <w:top w:val="none" w:sz="0" w:space="0" w:color="auto"/>
        <w:left w:val="none" w:sz="0" w:space="0" w:color="auto"/>
        <w:bottom w:val="none" w:sz="0" w:space="0" w:color="auto"/>
        <w:right w:val="none" w:sz="0" w:space="0" w:color="auto"/>
      </w:divBdr>
    </w:div>
    <w:div w:id="1912041305">
      <w:bodyDiv w:val="1"/>
      <w:marLeft w:val="0"/>
      <w:marRight w:val="0"/>
      <w:marTop w:val="0"/>
      <w:marBottom w:val="0"/>
      <w:divBdr>
        <w:top w:val="none" w:sz="0" w:space="0" w:color="auto"/>
        <w:left w:val="none" w:sz="0" w:space="0" w:color="auto"/>
        <w:bottom w:val="none" w:sz="0" w:space="0" w:color="auto"/>
        <w:right w:val="none" w:sz="0" w:space="0" w:color="auto"/>
      </w:divBdr>
    </w:div>
    <w:div w:id="1912885039">
      <w:bodyDiv w:val="1"/>
      <w:marLeft w:val="0"/>
      <w:marRight w:val="0"/>
      <w:marTop w:val="0"/>
      <w:marBottom w:val="0"/>
      <w:divBdr>
        <w:top w:val="none" w:sz="0" w:space="0" w:color="auto"/>
        <w:left w:val="none" w:sz="0" w:space="0" w:color="auto"/>
        <w:bottom w:val="none" w:sz="0" w:space="0" w:color="auto"/>
        <w:right w:val="none" w:sz="0" w:space="0" w:color="auto"/>
      </w:divBdr>
    </w:div>
    <w:div w:id="1913814940">
      <w:bodyDiv w:val="1"/>
      <w:marLeft w:val="0"/>
      <w:marRight w:val="0"/>
      <w:marTop w:val="0"/>
      <w:marBottom w:val="0"/>
      <w:divBdr>
        <w:top w:val="none" w:sz="0" w:space="0" w:color="auto"/>
        <w:left w:val="none" w:sz="0" w:space="0" w:color="auto"/>
        <w:bottom w:val="none" w:sz="0" w:space="0" w:color="auto"/>
        <w:right w:val="none" w:sz="0" w:space="0" w:color="auto"/>
      </w:divBdr>
    </w:div>
    <w:div w:id="1950817435">
      <w:bodyDiv w:val="1"/>
      <w:marLeft w:val="0"/>
      <w:marRight w:val="0"/>
      <w:marTop w:val="0"/>
      <w:marBottom w:val="0"/>
      <w:divBdr>
        <w:top w:val="none" w:sz="0" w:space="0" w:color="auto"/>
        <w:left w:val="none" w:sz="0" w:space="0" w:color="auto"/>
        <w:bottom w:val="none" w:sz="0" w:space="0" w:color="auto"/>
        <w:right w:val="none" w:sz="0" w:space="0" w:color="auto"/>
      </w:divBdr>
    </w:div>
    <w:div w:id="1960185532">
      <w:bodyDiv w:val="1"/>
      <w:marLeft w:val="0"/>
      <w:marRight w:val="0"/>
      <w:marTop w:val="0"/>
      <w:marBottom w:val="0"/>
      <w:divBdr>
        <w:top w:val="none" w:sz="0" w:space="0" w:color="auto"/>
        <w:left w:val="none" w:sz="0" w:space="0" w:color="auto"/>
        <w:bottom w:val="none" w:sz="0" w:space="0" w:color="auto"/>
        <w:right w:val="none" w:sz="0" w:space="0" w:color="auto"/>
      </w:divBdr>
      <w:divsChild>
        <w:div w:id="1816799905">
          <w:marLeft w:val="0"/>
          <w:marRight w:val="0"/>
          <w:marTop w:val="0"/>
          <w:marBottom w:val="0"/>
          <w:divBdr>
            <w:top w:val="none" w:sz="0" w:space="0" w:color="auto"/>
            <w:left w:val="none" w:sz="0" w:space="0" w:color="auto"/>
            <w:bottom w:val="none" w:sz="0" w:space="0" w:color="auto"/>
            <w:right w:val="none" w:sz="0" w:space="0" w:color="auto"/>
          </w:divBdr>
          <w:divsChild>
            <w:div w:id="39459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71292">
      <w:bodyDiv w:val="1"/>
      <w:marLeft w:val="0"/>
      <w:marRight w:val="0"/>
      <w:marTop w:val="0"/>
      <w:marBottom w:val="0"/>
      <w:divBdr>
        <w:top w:val="none" w:sz="0" w:space="0" w:color="auto"/>
        <w:left w:val="none" w:sz="0" w:space="0" w:color="auto"/>
        <w:bottom w:val="none" w:sz="0" w:space="0" w:color="auto"/>
        <w:right w:val="none" w:sz="0" w:space="0" w:color="auto"/>
      </w:divBdr>
    </w:div>
    <w:div w:id="1974212549">
      <w:bodyDiv w:val="1"/>
      <w:marLeft w:val="0"/>
      <w:marRight w:val="0"/>
      <w:marTop w:val="0"/>
      <w:marBottom w:val="0"/>
      <w:divBdr>
        <w:top w:val="none" w:sz="0" w:space="0" w:color="auto"/>
        <w:left w:val="none" w:sz="0" w:space="0" w:color="auto"/>
        <w:bottom w:val="none" w:sz="0" w:space="0" w:color="auto"/>
        <w:right w:val="none" w:sz="0" w:space="0" w:color="auto"/>
      </w:divBdr>
    </w:div>
    <w:div w:id="1979720218">
      <w:bodyDiv w:val="1"/>
      <w:marLeft w:val="0"/>
      <w:marRight w:val="0"/>
      <w:marTop w:val="0"/>
      <w:marBottom w:val="0"/>
      <w:divBdr>
        <w:top w:val="none" w:sz="0" w:space="0" w:color="auto"/>
        <w:left w:val="none" w:sz="0" w:space="0" w:color="auto"/>
        <w:bottom w:val="none" w:sz="0" w:space="0" w:color="auto"/>
        <w:right w:val="none" w:sz="0" w:space="0" w:color="auto"/>
      </w:divBdr>
    </w:div>
    <w:div w:id="1980919735">
      <w:bodyDiv w:val="1"/>
      <w:marLeft w:val="0"/>
      <w:marRight w:val="0"/>
      <w:marTop w:val="0"/>
      <w:marBottom w:val="0"/>
      <w:divBdr>
        <w:top w:val="none" w:sz="0" w:space="0" w:color="auto"/>
        <w:left w:val="none" w:sz="0" w:space="0" w:color="auto"/>
        <w:bottom w:val="none" w:sz="0" w:space="0" w:color="auto"/>
        <w:right w:val="none" w:sz="0" w:space="0" w:color="auto"/>
      </w:divBdr>
    </w:div>
    <w:div w:id="1983849703">
      <w:bodyDiv w:val="1"/>
      <w:marLeft w:val="0"/>
      <w:marRight w:val="0"/>
      <w:marTop w:val="0"/>
      <w:marBottom w:val="0"/>
      <w:divBdr>
        <w:top w:val="none" w:sz="0" w:space="0" w:color="auto"/>
        <w:left w:val="none" w:sz="0" w:space="0" w:color="auto"/>
        <w:bottom w:val="none" w:sz="0" w:space="0" w:color="auto"/>
        <w:right w:val="none" w:sz="0" w:space="0" w:color="auto"/>
      </w:divBdr>
    </w:div>
    <w:div w:id="2015181152">
      <w:bodyDiv w:val="1"/>
      <w:marLeft w:val="0"/>
      <w:marRight w:val="0"/>
      <w:marTop w:val="0"/>
      <w:marBottom w:val="0"/>
      <w:divBdr>
        <w:top w:val="none" w:sz="0" w:space="0" w:color="auto"/>
        <w:left w:val="none" w:sz="0" w:space="0" w:color="auto"/>
        <w:bottom w:val="none" w:sz="0" w:space="0" w:color="auto"/>
        <w:right w:val="none" w:sz="0" w:space="0" w:color="auto"/>
      </w:divBdr>
    </w:div>
    <w:div w:id="2034649029">
      <w:bodyDiv w:val="1"/>
      <w:marLeft w:val="0"/>
      <w:marRight w:val="0"/>
      <w:marTop w:val="0"/>
      <w:marBottom w:val="0"/>
      <w:divBdr>
        <w:top w:val="none" w:sz="0" w:space="0" w:color="auto"/>
        <w:left w:val="none" w:sz="0" w:space="0" w:color="auto"/>
        <w:bottom w:val="none" w:sz="0" w:space="0" w:color="auto"/>
        <w:right w:val="none" w:sz="0" w:space="0" w:color="auto"/>
      </w:divBdr>
      <w:divsChild>
        <w:div w:id="1607617534">
          <w:marLeft w:val="0"/>
          <w:marRight w:val="0"/>
          <w:marTop w:val="0"/>
          <w:marBottom w:val="0"/>
          <w:divBdr>
            <w:top w:val="none" w:sz="0" w:space="0" w:color="auto"/>
            <w:left w:val="none" w:sz="0" w:space="0" w:color="auto"/>
            <w:bottom w:val="none" w:sz="0" w:space="0" w:color="auto"/>
            <w:right w:val="none" w:sz="0" w:space="0" w:color="auto"/>
          </w:divBdr>
          <w:divsChild>
            <w:div w:id="199879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9795">
      <w:bodyDiv w:val="1"/>
      <w:marLeft w:val="0"/>
      <w:marRight w:val="0"/>
      <w:marTop w:val="0"/>
      <w:marBottom w:val="0"/>
      <w:divBdr>
        <w:top w:val="none" w:sz="0" w:space="0" w:color="auto"/>
        <w:left w:val="none" w:sz="0" w:space="0" w:color="auto"/>
        <w:bottom w:val="none" w:sz="0" w:space="0" w:color="auto"/>
        <w:right w:val="none" w:sz="0" w:space="0" w:color="auto"/>
      </w:divBdr>
      <w:divsChild>
        <w:div w:id="1296526950">
          <w:marLeft w:val="0"/>
          <w:marRight w:val="0"/>
          <w:marTop w:val="0"/>
          <w:marBottom w:val="0"/>
          <w:divBdr>
            <w:top w:val="none" w:sz="0" w:space="0" w:color="auto"/>
            <w:left w:val="none" w:sz="0" w:space="0" w:color="auto"/>
            <w:bottom w:val="none" w:sz="0" w:space="0" w:color="auto"/>
            <w:right w:val="none" w:sz="0" w:space="0" w:color="auto"/>
          </w:divBdr>
          <w:divsChild>
            <w:div w:id="7818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2222">
      <w:bodyDiv w:val="1"/>
      <w:marLeft w:val="0"/>
      <w:marRight w:val="0"/>
      <w:marTop w:val="0"/>
      <w:marBottom w:val="0"/>
      <w:divBdr>
        <w:top w:val="none" w:sz="0" w:space="0" w:color="auto"/>
        <w:left w:val="none" w:sz="0" w:space="0" w:color="auto"/>
        <w:bottom w:val="none" w:sz="0" w:space="0" w:color="auto"/>
        <w:right w:val="none" w:sz="0" w:space="0" w:color="auto"/>
      </w:divBdr>
    </w:div>
    <w:div w:id="2057047105">
      <w:bodyDiv w:val="1"/>
      <w:marLeft w:val="0"/>
      <w:marRight w:val="0"/>
      <w:marTop w:val="0"/>
      <w:marBottom w:val="0"/>
      <w:divBdr>
        <w:top w:val="none" w:sz="0" w:space="0" w:color="auto"/>
        <w:left w:val="none" w:sz="0" w:space="0" w:color="auto"/>
        <w:bottom w:val="none" w:sz="0" w:space="0" w:color="auto"/>
        <w:right w:val="none" w:sz="0" w:space="0" w:color="auto"/>
      </w:divBdr>
    </w:div>
    <w:div w:id="2122217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tpm-wiki.mos.ru/pages/viewpage.action?pageId=533163856" TargetMode="External"/><Relationship Id="rId13" Type="http://schemas.openxmlformats.org/officeDocument/2006/relationships/hyperlink" Target="https://itpm-wiki.mos.ru/pages/viewpage.action?pageId=533160832" TargetMode="External"/><Relationship Id="rId18" Type="http://schemas.openxmlformats.org/officeDocument/2006/relationships/hyperlink" Target="https://itpm-wiki.mos.ru/pages/viewpage.action?pageId=533160907" TargetMode="External"/><Relationship Id="rId3" Type="http://schemas.openxmlformats.org/officeDocument/2006/relationships/settings" Target="settings.xml"/><Relationship Id="rId21" Type="http://schemas.openxmlformats.org/officeDocument/2006/relationships/hyperlink" Target="https://itpm-wiki.mos.ru/pages/viewpage.action?pageId=533161033" TargetMode="External"/><Relationship Id="rId7" Type="http://schemas.openxmlformats.org/officeDocument/2006/relationships/hyperlink" Target="https://itpm-wiki.mos.ru/pages/viewpage.action?pageId=533167020" TargetMode="External"/><Relationship Id="rId12" Type="http://schemas.openxmlformats.org/officeDocument/2006/relationships/hyperlink" Target="https://itpm-wiki.mos.ru/pages/viewpage.action?pageId=533160792" TargetMode="External"/><Relationship Id="rId17" Type="http://schemas.openxmlformats.org/officeDocument/2006/relationships/hyperlink" Target="https://itpm-wiki.mos.ru/pages/viewpage.action?pageId=533160907" TargetMode="External"/><Relationship Id="rId2" Type="http://schemas.openxmlformats.org/officeDocument/2006/relationships/styles" Target="styles.xml"/><Relationship Id="rId16" Type="http://schemas.openxmlformats.org/officeDocument/2006/relationships/hyperlink" Target="https://itpm-wiki.mos.ru/pages/viewpage.action?pageId=533160866" TargetMode="External"/><Relationship Id="rId20" Type="http://schemas.openxmlformats.org/officeDocument/2006/relationships/hyperlink" Target="https://itpm-wiki.mos.ru/pages/viewpage.action?pageId=533160355" TargetMode="External"/><Relationship Id="rId1" Type="http://schemas.openxmlformats.org/officeDocument/2006/relationships/numbering" Target="numbering.xml"/><Relationship Id="rId6" Type="http://schemas.openxmlformats.org/officeDocument/2006/relationships/hyperlink" Target="https://itpm-wiki.mos.ru/pages/viewpage.action?pageId=533167090" TargetMode="External"/><Relationship Id="rId11" Type="http://schemas.openxmlformats.org/officeDocument/2006/relationships/hyperlink" Target="https://itpm-wiki.mos.ru/pages/viewpage.action?pageId=533160697" TargetMode="External"/><Relationship Id="rId24" Type="http://schemas.openxmlformats.org/officeDocument/2006/relationships/theme" Target="theme/theme1.xml"/><Relationship Id="rId5" Type="http://schemas.openxmlformats.org/officeDocument/2006/relationships/hyperlink" Target="https://itpm-wiki.mos.ru/pages/viewpage.action?pageId=533159705" TargetMode="External"/><Relationship Id="rId15" Type="http://schemas.openxmlformats.org/officeDocument/2006/relationships/hyperlink" Target="https://itpm-wiki.mos.ru/pages/viewpage.action?pageId=533161069" TargetMode="External"/><Relationship Id="rId23" Type="http://schemas.openxmlformats.org/officeDocument/2006/relationships/fontTable" Target="fontTable.xml"/><Relationship Id="rId10" Type="http://schemas.openxmlformats.org/officeDocument/2006/relationships/hyperlink" Target="https://itpm-wiki.mos.ru/pages/viewpage.action?pageId=533166028" TargetMode="External"/><Relationship Id="rId19" Type="http://schemas.openxmlformats.org/officeDocument/2006/relationships/hyperlink" Target="https://itpm-wiki.mos.ru/pages/viewpage.action?pageId=533167103" TargetMode="External"/><Relationship Id="rId4" Type="http://schemas.openxmlformats.org/officeDocument/2006/relationships/webSettings" Target="webSettings.xml"/><Relationship Id="rId9" Type="http://schemas.openxmlformats.org/officeDocument/2006/relationships/hyperlink" Target="https://itpm-wiki.mos.ru/pages/viewpage.action?pageId=533160697" TargetMode="External"/><Relationship Id="rId14" Type="http://schemas.openxmlformats.org/officeDocument/2006/relationships/hyperlink" Target="https://itpm-wiki.mos.ru/pages/viewpage.action?pageId=533160697" TargetMode="External"/><Relationship Id="rId22" Type="http://schemas.openxmlformats.org/officeDocument/2006/relationships/hyperlink" Target="https://itpm-wiki.mos.ru/pages/viewpage.action?pageId=5331638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3019</TotalTime>
  <Pages>1</Pages>
  <Words>16182</Words>
  <Characters>92242</Characters>
  <Application>Microsoft Office Word</Application>
  <DocSecurity>0</DocSecurity>
  <Lines>768</Lines>
  <Paragraphs>216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Швецов Сергей Вячеславович</dc:creator>
  <cp:lastModifiedBy>Швецов Сергей Вячеславович</cp:lastModifiedBy>
  <cp:revision>197</cp:revision>
  <dcterms:created xsi:type="dcterms:W3CDTF">2025-12-18T13:25:00Z</dcterms:created>
  <dcterms:modified xsi:type="dcterms:W3CDTF">2026-02-19T12:52:00Z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LastSaved">
    <vt:filetime>2025-12-18T00:00:00Z</vt:filetime>
  </property>
</Properties>
</file>