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7374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КБП81: TO BE "Производство по обособленным спорам о намерении исполнить обязательства должника третьим лицом"</w:t>
      </w:r>
    </w:p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6507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86507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86507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</w:t>
            </w:r>
            <w:r>
              <w:rPr>
                <w:rFonts w:eastAsia="Times New Roman"/>
              </w:rPr>
              <w:t>и (первой, апелляционной и кассационной инстанций)"</w:t>
            </w:r>
          </w:p>
        </w:tc>
      </w:tr>
    </w:tbl>
    <w:p w:rsidR="00000000" w:rsidRDefault="0017374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17374A">
      <w:pPr>
        <w:pStyle w:val="code-line"/>
      </w:pPr>
      <w:r>
        <w:t>BPMN-файл: "KBP81_OS_ispolnenie_tretim_bpmn_tobe.bpmn"</w:t>
      </w:r>
    </w:p>
    <w:p w:rsidR="00000000" w:rsidRDefault="0017374A">
      <w:pPr>
        <w:pStyle w:val="code-line"/>
      </w:pPr>
      <w:r>
        <w:t>Схема отражает полный цикл рассмотрения заявлений об оспаривании сделок юридических лиц в про</w:t>
      </w:r>
      <w:r>
        <w:t>цедурах банкротства, включая: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</w:t>
      </w:r>
      <w:r>
        <w:rPr>
          <w:rFonts w:eastAsia="Times New Roman"/>
        </w:rPr>
        <w:t>делки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17374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550251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</w:t>
            </w:r>
            <w:r>
              <w:rPr>
                <w:rFonts w:eastAsia="Times New Roman"/>
                <w:color w:val="161616"/>
              </w:rPr>
              <w:t>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</w:t>
            </w:r>
            <w:r>
              <w:rPr>
                <w:rFonts w:eastAsia="Times New Roman"/>
              </w:rPr>
              <w:t>ица) принимает решение о необходимости исполнить обязательства должника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(учредители (участники) должника, собственник имущества должника - унитарного предприят</w:t>
            </w:r>
            <w:r>
              <w:rPr>
                <w:rFonts w:eastAsia="Times New Roman"/>
              </w:rPr>
              <w:t>ия, третьи лица) формирует и подает Заявление о намерении погасить требования кредиторов к должнику в полном объеме должника в соответствии со ст. 113 ФЗ "О несостоятельности (банкротстве)"Учредители (участники) должника, собственник имущества должника - у</w:t>
            </w:r>
            <w:r>
              <w:rPr>
                <w:rFonts w:eastAsia="Times New Roman"/>
              </w:rPr>
              <w:t>нитарного предприятия либо третье лицо или третьи лица в любое время до окончания внешнего управления в целях прекращения производства по делу о банкротстве вправе удовлетворить все требования кредиторов, включенные в реестр требований кредиторов, или пред</w:t>
            </w:r>
            <w:r>
              <w:rPr>
                <w:rFonts w:eastAsia="Times New Roman"/>
              </w:rPr>
              <w:t>оставить должнику денежные средства, достаточные для удовлетворения всех требований кредиторов в соответствии с реестром требований кредиторов. В случае удовлетворения учредителями (участниками) должника, собственником имущества должника - унитарного предп</w:t>
            </w:r>
            <w:r>
              <w:rPr>
                <w:rFonts w:eastAsia="Times New Roman"/>
              </w:rPr>
              <w:t xml:space="preserve">риятия либо третьим лицом или третьими лицами требований кредиторов подлежат удовлетворению все включенные в реестр требований кредиторов требования, в том числе неустойки (штрафы, пени), проценты и иные санкции за неисполнение или ненадлежащее исполнение </w:t>
            </w:r>
            <w:r>
              <w:rPr>
                <w:rFonts w:eastAsia="Times New Roman"/>
              </w:rPr>
              <w:t>обязательств.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</w:t>
            </w:r>
            <w:r>
              <w:rPr>
                <w:rFonts w:eastAsia="Times New Roman"/>
              </w:rPr>
              <w:t>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</w:t>
            </w:r>
            <w:r>
              <w:rPr>
                <w:rFonts w:eastAsia="Times New Roman"/>
              </w:rPr>
              <w:t>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 намерении погасить требования кредиторов к должнику в полном объеме от кредитора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</w:t>
            </w:r>
            <w:r>
              <w:rPr>
                <w:rFonts w:eastAsia="Times New Roman"/>
              </w:rPr>
              <w:t>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</w:t>
            </w:r>
            <w:r>
              <w:rPr>
                <w:rFonts w:eastAsia="Times New Roman"/>
              </w:rPr>
              <w:t>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17374A">
            <w:pPr>
              <w:pStyle w:val="a4"/>
            </w:pPr>
            <w:r>
              <w:t>Определение об отказе в принятии</w:t>
            </w:r>
          </w:p>
          <w:p w:rsidR="00000000" w:rsidRDefault="0017374A">
            <w:pPr>
              <w:pStyle w:val="a4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</w:t>
            </w:r>
            <w:r>
              <w:rPr>
                <w:rFonts w:eastAsia="Times New Roman"/>
              </w:rPr>
              <w:t xml:space="preserve">тражный суд обязан принять к 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При поступлении заявления на </w:t>
            </w:r>
            <w:r>
              <w:rPr>
                <w:rFonts w:eastAsia="Times New Roman"/>
              </w:rPr>
              <w:t>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вопрос о возвращении, отказе в принятии, принятии заявления к производству.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Судебный </w:t>
            </w:r>
            <w:r>
              <w:rPr>
                <w:rFonts w:eastAsia="Times New Roman"/>
              </w:rPr>
              <w:t>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Судья определяет, принято ли заявление к рассмотрению</w:t>
            </w:r>
          </w:p>
          <w:p w:rsidR="00000000" w:rsidRDefault="0017374A">
            <w:pPr>
              <w:pStyle w:val="a4"/>
            </w:pPr>
            <w:r>
              <w:t>Да: переход к шагу 30</w:t>
            </w:r>
          </w:p>
          <w:p w:rsidR="00000000" w:rsidRDefault="0017374A">
            <w:pPr>
              <w:pStyle w:val="a4"/>
            </w:pPr>
            <w:r>
              <w:t>Нет: переход к шагу 11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</w:t>
            </w:r>
            <w:r>
              <w:rPr>
                <w:rFonts w:eastAsia="Times New Roman"/>
              </w:rPr>
              <w:t xml:space="preserve"> производства по делу о банкротстве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</w:t>
            </w:r>
            <w:r>
              <w:rPr>
                <w:rFonts w:eastAsia="Times New Roman"/>
              </w:rPr>
              <w:t>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Арбитражный управляющий определяет, необходимо ли подать отзыв на заявление</w:t>
            </w:r>
          </w:p>
          <w:p w:rsidR="00000000" w:rsidRDefault="0017374A">
            <w:pPr>
              <w:pStyle w:val="a4"/>
            </w:pPr>
            <w:r>
              <w:t>Да: переход к шагу 19</w:t>
            </w:r>
          </w:p>
          <w:p w:rsidR="00000000" w:rsidRDefault="0017374A">
            <w:pPr>
              <w:pStyle w:val="a4"/>
            </w:pPr>
            <w:r>
              <w:t>Нет: переход к шагу 17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суд". Арбитражный управляющий формирует и подает отзыв на Заявление о намерении </w:t>
            </w:r>
            <w:r>
              <w:rPr>
                <w:rFonts w:eastAsia="Times New Roman"/>
                <w:color w:val="172B4D"/>
              </w:rPr>
              <w:t>погасить требования кредиторов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знакомится с определением о признании сделки недействительной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Арбитражный управляющий определяет, необходимо ли подать отзыв на заявление</w:t>
            </w:r>
          </w:p>
          <w:p w:rsidR="00000000" w:rsidRDefault="0017374A">
            <w:pPr>
              <w:pStyle w:val="a4"/>
            </w:pPr>
            <w:r>
              <w:t>Да: переход к шагу 24</w:t>
            </w:r>
          </w:p>
          <w:p w:rsidR="00000000" w:rsidRDefault="0017374A">
            <w:pPr>
              <w:pStyle w:val="a4"/>
            </w:pPr>
            <w:r>
              <w:t>Нет: переход к шагу 23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 xml:space="preserve"> формирует и подает отзыв на Заявление о намерении погасить требования кредиторов к долж</w:t>
            </w:r>
            <w:r>
              <w:rPr>
                <w:rFonts w:eastAsia="Times New Roman"/>
                <w:color w:val="172B4D"/>
              </w:rPr>
              <w:t>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намерении погасить требования кредиторов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</w:t>
            </w:r>
            <w:r>
              <w:rPr>
                <w:rFonts w:eastAsia="Times New Roman"/>
              </w:rP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в рассмотрении дела </w:t>
            </w:r>
            <w:r>
              <w:rPr>
                <w:rFonts w:eastAsia="Times New Roman"/>
              </w:rPr>
              <w:t>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</w:t>
            </w:r>
            <w:r>
              <w:rPr>
                <w:rFonts w:eastAsia="Times New Roman"/>
                <w:color w:val="161616"/>
              </w:rPr>
              <w:t>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"Подать документы в суд",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</w:t>
            </w:r>
            <w:r>
              <w:rPr>
                <w:rFonts w:eastAsia="Times New Roman"/>
                <w:color w:val="161616"/>
              </w:rPr>
              <w:t>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 xml:space="preserve">Заявитель (учредители (участники) должника, собственник имущества должника - унитарного предприятия, третьи лица) </w:t>
            </w:r>
            <w:r>
              <w:rPr>
                <w:rFonts w:eastAsia="Times New Roman"/>
                <w:color w:val="172B4D"/>
              </w:rPr>
              <w:t>формирует и направляет ходатайство о рассмотрении дела в свое отсутствие/отсутствие представителя для предупреждения об отсутствии в силу уваж</w:t>
            </w:r>
            <w:r>
              <w:rPr>
                <w:rFonts w:eastAsia="Times New Roman"/>
                <w:color w:val="172B4D"/>
              </w:rPr>
              <w:t>ительных причин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</w:t>
            </w:r>
            <w:r>
              <w:rPr>
                <w:rFonts w:eastAsia="Times New Roman"/>
                <w:color w:val="161616"/>
              </w:rPr>
              <w:t>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 xml:space="preserve"> </w:t>
            </w:r>
            <w:r>
              <w:rPr>
                <w:rFonts w:eastAsia="Times New Roman"/>
                <w:color w:val="172B4D"/>
              </w:rPr>
              <w:t>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</w:t>
            </w:r>
            <w:r>
              <w:rPr>
                <w:rFonts w:eastAsia="Times New Roman"/>
              </w:rPr>
              <w:t xml:space="preserve">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</w:t>
            </w:r>
            <w:r>
              <w:rPr>
                <w:rFonts w:eastAsia="Times New Roman"/>
              </w:rPr>
              <w:t>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</w:t>
            </w:r>
            <w:r>
              <w:rPr>
                <w:rFonts w:eastAsia="Times New Roman"/>
                <w:color w:val="161616"/>
              </w:rPr>
              <w:t>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Арбитражный управляющий</w:t>
            </w:r>
            <w:r>
              <w:rPr>
                <w:rFonts w:eastAsia="Times New Roman"/>
                <w:color w:val="172B4D"/>
              </w:rPr>
              <w:t xml:space="preserve"> формируют и направляют ходатайство</w:t>
            </w:r>
            <w:r>
              <w:rPr>
                <w:rFonts w:eastAsia="Times New Roman"/>
                <w:color w:val="172B4D"/>
              </w:rPr>
              <w:t xml:space="preserve">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</w:t>
            </w:r>
            <w:r>
              <w:rPr>
                <w:rFonts w:eastAsia="Times New Roman"/>
              </w:rPr>
              <w:t>рного предприятия, третьи лица)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</w:t>
            </w:r>
            <w:r>
              <w:rPr>
                <w:rFonts w:eastAsia="Times New Roman"/>
              </w:rPr>
              <w:t>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Заявитель (учредители (участники) должника, собственник имущества должника - унитарного предприятия, третьи </w:t>
            </w:r>
            <w:r>
              <w:rPr>
                <w:rFonts w:eastAsia="Times New Roman"/>
                <w:color w:val="172B4D"/>
              </w:rPr>
              <w:t>лица)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(учредители (участники) должника, собственник имущества должника - унитарного </w:t>
            </w:r>
            <w:r>
              <w:rPr>
                <w:rFonts w:eastAsia="Times New Roman"/>
              </w:rPr>
              <w:t>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"Подать документы в суд", в рамках которого Иные ЛУВД формируют и направляют ходатайство о рассмотрении дела в свое отсутст</w:t>
            </w:r>
            <w:r>
              <w:rPr>
                <w:rFonts w:eastAsia="Times New Roman"/>
                <w:color w:val="172B4D"/>
              </w:rPr>
              <w:t>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</w:t>
            </w:r>
            <w:r>
              <w:rPr>
                <w:rFonts w:eastAsia="Times New Roman"/>
              </w:rPr>
              <w:t>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</w:t>
            </w:r>
            <w:r>
              <w:rPr>
                <w:rFonts w:eastAsia="Times New Roman"/>
              </w:rPr>
              <w:t>ие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</w:t>
            </w:r>
            <w:r>
              <w:rPr>
                <w:rFonts w:eastAsia="Times New Roman"/>
              </w:rPr>
              <w:t>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</w:t>
            </w:r>
            <w:r>
              <w:rPr>
                <w:rFonts w:eastAsia="Times New Roman"/>
              </w:rPr>
              <w:t>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</w:t>
            </w:r>
            <w:r>
              <w:rPr>
                <w:rFonts w:eastAsia="Times New Roman"/>
              </w:rPr>
              <w:t>в деле, и других участников арбитражного процесса. Судья в процессе судебного заседания совершает действия, регламентированные ст. 153 АПК РФ. Согласно ч.4 ст. 113 Федеральный закон от 26.10.2002 N 127-ФЗ Заявление о намерении подлежит рассмотрению арбитра</w:t>
            </w:r>
            <w:r>
              <w:rPr>
                <w:rFonts w:eastAsia="Times New Roman"/>
              </w:rPr>
              <w:t>жным судом в течение четырнадцати рабочих дней с даты его поступления. В случае поступления в арбитражный суд от нескольких лиц заявлений о намерении они рассматриваются в порядке их поступления в арбитражный суд. По результатам рассмотрения заявления о на</w:t>
            </w:r>
            <w:r>
              <w:rPr>
                <w:rFonts w:eastAsia="Times New Roman"/>
              </w:rPr>
              <w:t>мерении арбитражный суд выносит определение об удовлетворении заявления о намерении или определение об отказе в удовлетворении такого заявления в случае, если заявитель отказался от намерения погасить требования кредиторов.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</w:t>
            </w:r>
            <w:r>
              <w:rPr>
                <w:rFonts w:eastAsia="Times New Roman"/>
              </w:rPr>
              <w:t>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Определяется требуется ли приостановить производство по заявлению</w:t>
            </w:r>
          </w:p>
          <w:p w:rsidR="00000000" w:rsidRDefault="0017374A">
            <w:pPr>
              <w:pStyle w:val="a4"/>
            </w:pPr>
            <w:r>
              <w:t>Да: переход к шагу 58</w:t>
            </w:r>
          </w:p>
          <w:p w:rsidR="00000000" w:rsidRDefault="0017374A">
            <w:pPr>
              <w:pStyle w:val="a4"/>
            </w:pPr>
            <w:r>
              <w:t>Нет: переход к шагу 59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В результате ТП Судья рассматривает ходатайство о приостановлении п</w:t>
            </w:r>
            <w:r>
              <w:rPr>
                <w:rFonts w:eastAsia="Times New Roman"/>
              </w:rPr>
              <w:t>роизводства по делу, анализирует представленные материалы и принимает соответствующее процессуальное решение. Приостановление: АС обязан приостановить дела согласно ст 143 АПК в связи со смертью гражданина, утратой дееспособности, невозможности рассмотрени</w:t>
            </w:r>
            <w:r>
              <w:rPr>
                <w:rFonts w:eastAsia="Times New Roman"/>
              </w:rPr>
              <w:t>я данного дела до разрешения другого дела иным судом, участия гражданина, являющегося стороной в деле, в боевых действиях. АС в праве приостановить рассмотрение дела согласно ст 144 АПК в связи с реорганизацией ЮЛ, назначением экспертизы, для выполнения гр</w:t>
            </w:r>
            <w:r>
              <w:rPr>
                <w:rFonts w:eastAsia="Times New Roman"/>
              </w:rPr>
              <w:t>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</w:t>
            </w:r>
            <w:r>
              <w:rPr>
                <w:rFonts w:eastAsia="Times New Roman"/>
              </w:rPr>
              <w:t>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"Создать новое рассмотрение"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позицию по делу"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Система проводить автомат</w:t>
            </w:r>
            <w:r>
              <w:rPr>
                <w:rStyle w:val="a5"/>
                <w:rFonts w:eastAsia="Times New Roman"/>
              </w:rPr>
              <w:t>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определяет, чем завершается рассмотрение дела переход к шагам 68-71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"Передать дело по подсудности". Правила подсудности регулируются ст. 39 АПК РФ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</w:t>
            </w:r>
            <w:r>
              <w:rPr>
                <w:rFonts w:eastAsia="Times New Roman"/>
              </w:rPr>
              <w:t>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</w:t>
            </w:r>
            <w:r>
              <w:rPr>
                <w:rFonts w:eastAsia="Times New Roman"/>
              </w:rPr>
              <w:t>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</w:t>
            </w:r>
            <w:r>
              <w:rPr>
                <w:rFonts w:eastAsia="Times New Roman"/>
              </w:rPr>
              <w:t>нения обстоятельств, послуживших основанием для оставления заявления без рассмотрения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</w:t>
            </w:r>
            <w:r>
              <w:rPr>
                <w:rFonts w:eastAsia="Times New Roman"/>
              </w:rPr>
              <w:t xml:space="preserve">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</w:t>
            </w:r>
            <w:r>
              <w:rPr>
                <w:rFonts w:eastAsia="Times New Roman"/>
              </w:rPr>
              <w:t>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</w:t>
            </w:r>
            <w:r>
              <w:rPr>
                <w:rFonts w:eastAsia="Times New Roman"/>
              </w:rPr>
              <w:t>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"Рассмотреть по существу". В результате данного ТП судья ра</w:t>
            </w:r>
            <w:r>
              <w:rPr>
                <w:rFonts w:eastAsia="Times New Roman"/>
                <w:color w:val="172B4D"/>
              </w:rPr>
              <w:t>ссматривает дело по существу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</w:t>
            </w:r>
            <w:r>
              <w:rPr>
                <w:rFonts w:eastAsia="Times New Roman"/>
              </w:rPr>
              <w:t>дготовка и передача судьей дела в архив после завершения рассмотрения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Судья определяет, удовлетворено ли заявление</w:t>
            </w:r>
          </w:p>
          <w:p w:rsidR="00000000" w:rsidRDefault="0017374A">
            <w:pPr>
              <w:pStyle w:val="a4"/>
            </w:pPr>
            <w:r>
              <w:t>Да: переход к шагу 95</w:t>
            </w:r>
          </w:p>
          <w:p w:rsidR="00000000" w:rsidRDefault="0017374A">
            <w:pPr>
              <w:pStyle w:val="a4"/>
            </w:pPr>
            <w:r>
              <w:t>Нет: переход к шагу 76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</w:t>
            </w:r>
            <w:r>
              <w:rPr>
                <w:rFonts w:eastAsia="Times New Roman"/>
              </w:rPr>
              <w:t>ессу "Принять СА". В результате этого ТП Судья принимает судебный акт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об отказе в удовлетворении заявления о намерении погасить требования кредитора к д</w:t>
            </w:r>
            <w:r>
              <w:rPr>
                <w:rFonts w:eastAsia="Times New Roman"/>
              </w:rPr>
              <w:t>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80</w:t>
            </w:r>
          </w:p>
          <w:p w:rsidR="00000000" w:rsidRDefault="0017374A">
            <w:pPr>
              <w:pStyle w:val="a4"/>
            </w:pPr>
            <w:r>
              <w:t>Нет:</w:t>
            </w:r>
            <w:r>
              <w:t xml:space="preserve"> переход к шагу 81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</w:t>
            </w:r>
            <w:r>
              <w:rPr>
                <w:rFonts w:eastAsia="Times New Roman"/>
                <w:color w:val="161616"/>
              </w:rPr>
              <w:t xml:space="preserve"> (учредители (участники) должника, собственник имущества должника - унитарного предприятия, третьи лица) получает уведомление об отказе в 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Заявитель (учредители (участники) должника, собственник имущества должника - унитарного предприятия, третьи лица) </w:t>
            </w:r>
            <w:r>
              <w:rPr>
                <w:rFonts w:eastAsia="Times New Roman"/>
              </w:rPr>
              <w:t>принимает</w:t>
            </w:r>
            <w:r>
              <w:rPr>
                <w:rFonts w:eastAsia="Times New Roman"/>
              </w:rPr>
              <w:t xml:space="preserve">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85</w:t>
            </w:r>
          </w:p>
          <w:p w:rsidR="00000000" w:rsidRDefault="0017374A">
            <w:pPr>
              <w:pStyle w:val="a4"/>
            </w:pPr>
            <w:r>
              <w:t>Нет: переход к шаг</w:t>
            </w:r>
            <w:r>
              <w:t>у 86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удовлетворении заявления о намерении погасить</w:t>
            </w:r>
            <w:r>
              <w:rPr>
                <w:rFonts w:eastAsia="Times New Roman"/>
              </w:rPr>
              <w:t xml:space="preserve">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получают уведомление об отказе в 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принимает решение о необх</w:t>
            </w:r>
            <w:r>
              <w:rPr>
                <w:rFonts w:eastAsia="Times New Roman"/>
              </w:rPr>
              <w:t>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90</w:t>
            </w:r>
          </w:p>
          <w:p w:rsidR="00000000" w:rsidRDefault="0017374A">
            <w:pPr>
              <w:pStyle w:val="a4"/>
            </w:pPr>
            <w:r>
              <w:t>Нет: переход к шагу 91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 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</w:t>
            </w:r>
            <w:r>
              <w:rPr>
                <w:rFonts w:eastAsia="Times New Roman"/>
              </w:rPr>
              <w:t>омление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о 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</w:t>
            </w:r>
            <w:r>
              <w:rPr>
                <w:rFonts w:eastAsia="Times New Roman"/>
              </w:rPr>
              <w:t>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публикуется в ЕФРСБ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100</w:t>
            </w:r>
          </w:p>
          <w:p w:rsidR="00000000" w:rsidRDefault="0017374A">
            <w:pPr>
              <w:pStyle w:val="a4"/>
            </w:pPr>
            <w:r>
              <w:t>Нет: переход к шагу 101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  <w:r>
              <w:rPr>
                <w:rFonts w:eastAsia="Times New Roman"/>
              </w:rPr>
              <w:t xml:space="preserve"> получает уведомление о </w:t>
            </w:r>
            <w:r>
              <w:rPr>
                <w:rFonts w:eastAsia="Times New Roman"/>
              </w:rPr>
              <w:t>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</w:t>
            </w:r>
            <w:r>
              <w:rPr>
                <w:rFonts w:eastAsia="Times New Roman"/>
                <w:color w:val="161616"/>
              </w:rPr>
              <w:t>частники) должника, собственник имущества должника - унитарного предприятия, третьи лица)</w:t>
            </w:r>
            <w:r>
              <w:rPr>
                <w:rFonts w:eastAsia="Times New Roman"/>
              </w:rPr>
              <w:t xml:space="preserve"> принимает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</w:t>
            </w:r>
            <w:r>
              <w:rPr>
                <w:rFonts w:eastAsia="Times New Roman"/>
                <w:color w:val="161616"/>
              </w:rPr>
              <w:t>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105</w:t>
            </w:r>
          </w:p>
          <w:p w:rsidR="00000000" w:rsidRDefault="0017374A">
            <w:pPr>
              <w:pStyle w:val="a4"/>
            </w:pPr>
            <w:r>
              <w:t>Нет: переход к шагу 113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получает уведо</w:t>
            </w:r>
            <w:r>
              <w:rPr>
                <w:rFonts w:eastAsia="Times New Roman"/>
              </w:rPr>
              <w:t>мление о удовлетворении заявления о намерении погасить требования кредитора к должнику в полном объеме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принимает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109</w:t>
            </w:r>
          </w:p>
          <w:p w:rsidR="00000000" w:rsidRDefault="0017374A">
            <w:pPr>
              <w:pStyle w:val="a4"/>
            </w:pPr>
            <w:r>
              <w:t>Нет: переход к шагу 110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Переход к Типовому процессу «Назначить СЗ»</w:t>
            </w:r>
          </w:p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принял решение о необходимости проведения судебного заседания для принятия законного и обоснованного решения по заявлению 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добровольного исполнения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Перечислить по указанным в СА реквизитам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(учредители (участники) должника, собстве</w:t>
            </w:r>
            <w:r>
              <w:rPr>
                <w:rFonts w:eastAsia="Times New Roman"/>
                <w:color w:val="161616"/>
              </w:rPr>
              <w:t>нник имущества должника - унитарного предприятия, третьи лица) перечислил по указанным в СА реквизитам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"Подать документы в суд". В результате данного ТП Заявитель (учредители (участники) должника, собственник имущества должника - унитарного пред</w:t>
            </w:r>
            <w:r>
              <w:rPr>
                <w:rFonts w:eastAsia="Times New Roman"/>
                <w:color w:val="000000"/>
              </w:rPr>
              <w:t>приятия, третьи лица) формирует и подает в суд Заявление о признании требований кредиторов удовлетворенными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перечислении денежных средства/ Истечение срока перечисления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 получает уведомление о перечислении денежных средства/ Истечение срока перечисления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Денежные средства перечислены?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120</w:t>
            </w:r>
          </w:p>
          <w:p w:rsidR="00000000" w:rsidRDefault="0017374A">
            <w:pPr>
              <w:pStyle w:val="a4"/>
            </w:pPr>
            <w:r>
              <w:t>Нет: переход к шагу 118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меньшем размере или нарушении  сроков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автоматически уведомляет суд о меньшем размере или нарушении  сроков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Удовлетворить требования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 удовлетворяет требования кредиторов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удовлетворения на счете остались денежные средства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122</w:t>
            </w:r>
          </w:p>
          <w:p w:rsidR="00000000" w:rsidRDefault="0017374A">
            <w:pPr>
              <w:pStyle w:val="a4"/>
            </w:pPr>
            <w:r>
              <w:t>Нет: переход к шагу 123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Перечислить в депозит нотариуса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 перечисляет денежные средства в депозит нотариуса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Подать документы в суд". В результате данного ТП Арбитражный управляющий формирует и подает Отче</w:t>
            </w:r>
            <w:r>
              <w:rPr>
                <w:rFonts w:eastAsia="Times New Roman"/>
                <w:color w:val="000000"/>
              </w:rPr>
              <w:t>т АУ 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rPr>
                <w:color w:val="161616"/>
              </w:rPr>
              <w:t>Заявление о признании требований кредиторов удовлетворенными</w:t>
            </w:r>
          </w:p>
          <w:p w:rsidR="00000000" w:rsidRDefault="0017374A">
            <w:pPr>
              <w:pStyle w:val="a4"/>
            </w:pPr>
            <w:r>
              <w:rPr>
                <w:color w:val="161616"/>
              </w:rPr>
              <w:t>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rPr>
                <w:color w:val="161616"/>
              </w:rPr>
              <w:t>Заявление о признании требований кредиторов удовлетворенными</w:t>
            </w:r>
          </w:p>
          <w:p w:rsidR="00000000" w:rsidRDefault="0017374A">
            <w:pPr>
              <w:pStyle w:val="a4"/>
            </w:pPr>
            <w:r>
              <w:rPr>
                <w:color w:val="161616"/>
              </w:rPr>
              <w:t>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</w:t>
            </w:r>
            <w:r>
              <w:rPr>
                <w:rFonts w:eastAsia="Times New Roman"/>
              </w:rPr>
              <w:t>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</w:t>
            </w:r>
            <w:r>
              <w:rPr>
                <w:rFonts w:eastAsia="Times New Roman"/>
              </w:rPr>
              <w:t>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</w:t>
            </w:r>
            <w:r>
              <w:rPr>
                <w:rFonts w:eastAsia="Times New Roman"/>
              </w:rPr>
              <w:t>ентов, ответов на запросы (если они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</w:t>
            </w:r>
            <w:r>
              <w:rPr>
                <w:rFonts w:eastAsia="Times New Roman"/>
              </w:rPr>
              <w:t>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</w:t>
            </w:r>
            <w:r>
              <w:rPr>
                <w:rFonts w:eastAsia="Times New Roman"/>
              </w:rPr>
              <w:t>ющих в деле, и других участников арбитражного процесса. Судья в процессе судебного заседания совершает действия, регламентированные ст. 153 АПК РФ. Согласно ч.4 ст. 113 Федеральный закон от 26.10.2002 N 127-ФЗ Заявление о намерении подлежит рассмотрению ар</w:t>
            </w:r>
            <w:r>
              <w:rPr>
                <w:rFonts w:eastAsia="Times New Roman"/>
              </w:rPr>
              <w:t>битражным судом в течение четырнадцати рабочих дней с даты его поступления. В случае поступления в арбитражный суд от нескольких лиц заявлений о намерении они рассматриваются в порядке их поступления в арбитражный суд. По результатам рассмотрения заявления</w:t>
            </w:r>
            <w:r>
              <w:rPr>
                <w:rFonts w:eastAsia="Times New Roman"/>
              </w:rPr>
              <w:t xml:space="preserve"> о намерении арбитражный суд выносит определение об удовлетворении заявления о намерении или определение об отказе в удовлетворении такого заявления в случае, если заявитель отказался от намерения погасить требования кредиторов.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</w:t>
            </w:r>
            <w:r>
              <w:rPr>
                <w:rFonts w:eastAsia="Times New Roman"/>
                <w:color w:val="000000"/>
              </w:rPr>
              <w:t>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Рассмотреть по существу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кредиторов удовлетворены?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134</w:t>
            </w:r>
          </w:p>
          <w:p w:rsidR="00000000" w:rsidRDefault="0017374A">
            <w:pPr>
              <w:pStyle w:val="a4"/>
            </w:pPr>
            <w:r>
              <w:t>Нет: переход к шагу 135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</w:t>
            </w:r>
            <w:r>
              <w:rPr>
                <w:rFonts w:eastAsia="Times New Roman"/>
              </w:rPr>
              <w:t xml:space="preserve">инять СА". В результате этого ТП Судья принимает судебный акт </w:t>
            </w:r>
            <w:r>
              <w:rPr>
                <w:rFonts w:eastAsia="Times New Roman"/>
                <w:color w:val="161616"/>
              </w:rPr>
              <w:t>Определение о признании требований кредиторов удовлетворенными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этого ТП Судья принимает судебный акт </w:t>
            </w:r>
            <w:r>
              <w:rPr>
                <w:rFonts w:eastAsia="Times New Roman"/>
                <w:color w:val="161616"/>
              </w:rPr>
              <w:t>Определение об отказе в признании требований кредиторов удовлетворенными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</w:t>
            </w:r>
            <w:r>
              <w:rPr>
                <w:rFonts w:eastAsia="Times New Roman"/>
              </w:rPr>
              <w:t>е по вопросу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по вопросу о признании требований кредиторов удовлетворенными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</w:t>
            </w:r>
            <w:r>
              <w:rPr>
                <w:rFonts w:eastAsia="Times New Roman"/>
              </w:rPr>
              <w:t>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публикуется в ЕФРСБ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140</w:t>
            </w:r>
          </w:p>
          <w:p w:rsidR="00000000" w:rsidRDefault="0017374A">
            <w:pPr>
              <w:pStyle w:val="a4"/>
            </w:pPr>
            <w:r>
              <w:t>Нет: переход к шагу 141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</w:t>
            </w:r>
            <w:r>
              <w:rPr>
                <w:rFonts w:eastAsia="Times New Roman"/>
              </w:rPr>
              <w:t>ик имущества должника - унитарного предприятия, третьи лица) получает уведомление по вопросу о признании требований кредиторов удовлетворенными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</w:t>
            </w:r>
            <w:r>
              <w:rPr>
                <w:rFonts w:eastAsia="Times New Roman"/>
              </w:rPr>
              <w:t xml:space="preserve">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 вопросу о признании требований кредиторов удовлетворенными принимает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</w:t>
            </w:r>
            <w:r>
              <w:rPr>
                <w:rFonts w:eastAsia="Times New Roman"/>
              </w:rPr>
              <w:t>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pStyle w:val="a4"/>
            </w:pPr>
            <w:r>
              <w:t>Да: переход к шагу 145</w:t>
            </w:r>
          </w:p>
          <w:p w:rsidR="00000000" w:rsidRDefault="0017374A">
            <w:pPr>
              <w:pStyle w:val="a4"/>
            </w:pPr>
            <w:r>
              <w:t>Нет: переход к шагу 146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rPr>
                <w:rFonts w:eastAsia="Times New Roman"/>
                <w:color w:val="172B4D"/>
              </w:rP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Арбитражный </w:t>
            </w:r>
            <w:r>
              <w:rPr>
                <w:rFonts w:eastAsia="Times New Roman"/>
              </w:rPr>
              <w:t>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</w:t>
            </w:r>
            <w:r>
              <w:rPr>
                <w:rFonts w:eastAsia="Times New Roman"/>
              </w:rPr>
              <w:t>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«Подать документы в суд», в рамках которого Заявитель (учредители (участники) должника, собственник имущества должника - уни</w:t>
            </w:r>
            <w:r>
              <w:rPr>
                <w:rFonts w:eastAsia="Times New Roman"/>
                <w:color w:val="172B4D"/>
              </w:rPr>
              <w:t>тарного предприятия, третьи лица)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 xml:space="preserve">Иные ЛУВД </w:t>
            </w:r>
            <w:r>
              <w:rPr>
                <w:rFonts w:eastAsia="Times New Roman"/>
                <w:color w:val="172B4D"/>
              </w:rPr>
              <w:t>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 намерении погасить требования кредиторов к должнику в полном объеме от кредитора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</w:t>
            </w:r>
            <w:r>
              <w:rPr>
                <w:rFonts w:eastAsia="Times New Roman"/>
              </w:rPr>
              <w:t>аседания и без извещения лиц, участвующих в деле и иных лиц. 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к шагам 165 и 166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схему Банкротство ЮЛ в шаг 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схему Банкротство ЮЛ в шаг 309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55025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17374A">
      <w:pPr>
        <w:pStyle w:val="a4"/>
      </w:pPr>
    </w:p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p w:rsidR="00000000" w:rsidRDefault="0017374A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47694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947694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947694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</w:t>
            </w:r>
            <w:r>
              <w:rPr>
                <w:rFonts w:eastAsia="Times New Roman"/>
              </w:rPr>
              <w:t>есение судебных актов</w:t>
            </w:r>
          </w:p>
        </w:tc>
      </w:tr>
      <w:tr w:rsidR="00000000">
        <w:trPr>
          <w:divId w:val="1947694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947694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(учредители (участники) должника, собственник имущества должника - унитарного предприятия, третьи лица)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</w:t>
            </w:r>
            <w:r>
              <w:rPr>
                <w:rFonts w:eastAsia="Times New Roman"/>
              </w:rPr>
              <w:t>ление интересов кредиторов</w:t>
            </w:r>
          </w:p>
        </w:tc>
      </w:tr>
      <w:tr w:rsidR="00000000">
        <w:trPr>
          <w:divId w:val="1947694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17374A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</w:t>
      </w:r>
      <w:r>
        <w:rPr>
          <w:rStyle w:val="a5"/>
        </w:rPr>
        <w:t>ссификаторы) ПК САД</w:t>
      </w:r>
    </w:p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6. Процессуальные документы</w:t>
      </w:r>
    </w:p>
    <w:p w:rsidR="00000000" w:rsidRDefault="0017374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Заявление о намерении погасить требования кредиторов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513687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</w:tbl>
    <w:p w:rsidR="00000000" w:rsidRDefault="0017374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17374A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Наименование докумен</w:t>
            </w:r>
            <w:r>
              <w:rPr>
                <w:rStyle w:val="a3"/>
              </w:rPr>
              <w:t>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Определение о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намерении погасить требования кредитора к должнику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</w:t>
            </w:r>
            <w: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Определение об отказе в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  <w:tr w:rsidR="00000000">
        <w:trPr>
          <w:divId w:val="1733237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Определение о признании требований кредиторов удовлетворенными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</w:p>
        </w:tc>
      </w:tr>
    </w:tbl>
    <w:p w:rsidR="00000000" w:rsidRDefault="0017374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7374A">
      <w:pPr>
        <w:pStyle w:val="a4"/>
      </w:pPr>
      <w:r>
        <w:t>Межведомственное взаимодействие в схемах типовых процессов</w:t>
      </w:r>
    </w:p>
    <w:p w:rsidR="00000000" w:rsidRDefault="0017374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703413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7, 28, 40, 159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172B4D"/>
              </w:rPr>
              <w:t>Срок для предоставления о</w:t>
            </w:r>
            <w:r>
              <w:rPr>
                <w:color w:val="172B4D"/>
              </w:rPr>
              <w:t>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172B4D"/>
              </w:rPr>
              <w:t>14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113 Федеральный закон от 26.10.2002 N 127-ФЗ 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47, 50, 53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101, 124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ст. 61.16 Федеральный закон от 26.10.2002 N 127-Ф</w:t>
            </w:r>
            <w:r>
              <w:rPr>
                <w:color w:val="000000"/>
              </w:rPr>
              <w:t>З (ред. от 31.07.2025) "О несостоятельности (банкротстве)" 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103, 126, 163, 171, 195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</w:t>
            </w:r>
            <w:r>
              <w:rPr>
                <w:rFonts w:eastAsia="Times New Roman"/>
              </w:rPr>
              <w:t>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870341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22</w:t>
            </w: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7374A">
            <w:pPr>
              <w:pStyle w:val="a4"/>
            </w:pPr>
            <w:r>
              <w:t>ч.4 ст. 179 АПК РФ</w:t>
            </w:r>
          </w:p>
        </w:tc>
      </w:tr>
    </w:tbl>
    <w:p w:rsidR="00000000" w:rsidRDefault="0017374A">
      <w:pPr>
        <w:divId w:val="87034138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11690"/>
    <w:multiLevelType w:val="multilevel"/>
    <w:tmpl w:val="A59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4A"/>
    <w:rsid w:val="0017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07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5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6939</Words>
  <Characters>39554</Characters>
  <Application>Microsoft Office Word</Application>
  <DocSecurity>4</DocSecurity>
  <Lines>329</Lines>
  <Paragraphs>92</Paragraphs>
  <ScaleCrop>false</ScaleCrop>
  <Company/>
  <LinksUpToDate>false</LinksUpToDate>
  <CharactersWithSpaces>46401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КБП81: TO BE "Производство по обособленным спорам о намерении исполнить обязательства должника третьим лицом"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