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A675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ТБП130: "Рассмотреть вопрос о введении фин. оздоровлении" TO BE</w:t>
      </w:r>
    </w:p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692131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669213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A6758">
      <w:pPr>
        <w:pStyle w:val="code-line"/>
      </w:pPr>
      <w:r>
        <w:t>BPMN-файл: "TBP130_rassmotr_vopros_vvedenii_fin_ozdorovleniya_bpmn_tobe.bpmn"</w:t>
      </w:r>
    </w:p>
    <w:p w:rsidR="00000000" w:rsidRDefault="00FA6758">
      <w:pPr>
        <w:pStyle w:val="code-line"/>
      </w:pPr>
      <w:r>
        <w:t>Схема отражает полный цикл рассмотрения вопроса о введении финансового оздоровления в рамках дела о банкротстве, включая:</w:t>
      </w:r>
    </w:p>
    <w:p w:rsidR="00000000" w:rsidRDefault="00FA675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соблюдения процессуальных требований</w:t>
      </w:r>
    </w:p>
    <w:p w:rsidR="00000000" w:rsidRDefault="00FA675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пра</w:t>
      </w:r>
      <w:r>
        <w:rPr>
          <w:rFonts w:eastAsia="Times New Roman"/>
        </w:rPr>
        <w:t>вовых оснований для введения процедуры</w:t>
      </w:r>
    </w:p>
    <w:p w:rsidR="00000000" w:rsidRDefault="00FA675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ходатайства о финансовом оздоровлении</w:t>
      </w:r>
    </w:p>
    <w:p w:rsidR="00000000" w:rsidRDefault="00FA675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 о введении финансового оздоровления</w:t>
      </w:r>
    </w:p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40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026839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</w:t>
            </w:r>
            <w:r>
              <w:rPr>
                <w:rFonts w:eastAsia="Times New Roman"/>
                <w:b/>
                <w:bCs/>
              </w:rPr>
              <w:t>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оценки доказательств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рассмотрению вопроса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завершил оценку доказательств и переходит к рассмотрению вопроса о введении финансового оздоровления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Задать вопрос судье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спрашивает судью о тайне совещательной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Ответить на вопрос о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отвечает на вопрос системы о тайне совещательной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Тайна совещания судей обеспечена?</w:t>
            </w:r>
          </w:p>
          <w:p w:rsidR="00000000" w:rsidRDefault="00FA675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Система проверяет, обеспечена ли тайна совещания судей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Закрыть доступ к вынесению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Система закрывает доступ к вынесению СА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необеспечении тайны совещательной суд переходит к проведению судебного заседания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информацию о подтверждении соблюдении тайны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  <w:color w:val="161616"/>
              </w:rPr>
              <w:t>сохраняет информацию о подтверждении со</w:t>
            </w:r>
            <w:r>
              <w:rPr>
                <w:rFonts w:eastAsia="Times New Roman"/>
                <w:color w:val="161616"/>
              </w:rPr>
              <w:t>блюдении тайны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применимых законов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 законы и нормативно-правовые акты, подлежащие применению при рассмотрении вопроса о финансовом оздоровлении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  <w:color w:val="161616"/>
              </w:rPr>
              <w:t>устанавливает содержание норм права в официальном толковании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  <w:color w:val="161616"/>
              </w:rPr>
              <w:t>устанавливает содержание норм права в судебной пр</w:t>
            </w:r>
            <w:r>
              <w:rPr>
                <w:rFonts w:eastAsia="Times New Roman"/>
                <w:color w:val="161616"/>
              </w:rPr>
              <w:t>актике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  <w:color w:val="161616"/>
              </w:rPr>
              <w:t>устанавливает права и обязанности ЛУВД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проверяет, ссылались ли лица, участвующие в деле, на иные нормативно-правовые акты.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 xml:space="preserve"> указывает в судебном акте мотивы неприменения нормативно-правовых актов, на которые ссылались участники процесса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Собранием кредиторов принято решение о фин. оздоровлении должника?</w:t>
            </w:r>
          </w:p>
          <w:p w:rsidR="00000000" w:rsidRDefault="00FA675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проверяет, принято ли собранием кредиторов решение о финансовом оздоровлении должника. Согласно ч.1 ст.80 Федерального закона от 26.10.2002 N 127-ФЗ : </w:t>
            </w:r>
          </w:p>
          <w:p w:rsidR="00000000" w:rsidRDefault="00FA6758">
            <w:pPr>
              <w:pStyle w:val="a3"/>
            </w:pPr>
            <w:r>
              <w:t>Финансовое оз</w:t>
            </w:r>
            <w:r>
              <w:t>доровление вводится арбитражным судом на основании решения собрания кредиторов, за исключением случаев, предусмотренных пунктами 2 и 3 статьи 75 настоящего Федерального закона. 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срок". В р</w:t>
            </w:r>
            <w:r>
              <w:rPr>
                <w:rFonts w:eastAsia="Times New Roman"/>
              </w:rPr>
              <w:t>езультате данного ТП Судья проверяет соблюдение процессуальных сроков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может отложить рассмотрение дела?</w:t>
            </w:r>
          </w:p>
          <w:p w:rsidR="00000000" w:rsidRDefault="00FA675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определяет возможность отложения рассмотрения дела.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невозможности отложения дела суд переходит к основной схеме в зависимости от процедуры банкротства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</w:t>
            </w:r>
            <w:r>
              <w:rPr>
                <w:rFonts w:eastAsia="Times New Roman"/>
              </w:rPr>
              <w:t>ичие ходатайства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ходатайства о введении финансового оздоровления в материалах дела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В деле о банкротстве имеется ходатайство о фин. оздоровлении?</w:t>
            </w:r>
          </w:p>
          <w:p w:rsidR="00000000" w:rsidRDefault="00FA675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Система проверяет наличие ходатайства о финансовом оздоровлении в деле.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 отсутствии ходатайства суд переходит к основной схеме в зависимости от процедуры </w:t>
            </w:r>
            <w:r>
              <w:rPr>
                <w:rFonts w:eastAsia="Times New Roman"/>
              </w:rPr>
              <w:t>банкротства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ходатайство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ходатайство о введении финансового оздоровления по существу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рассмотрения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фин. оздоровления удовлетворено?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принимает решение об удовлетворении ходатайства о финансовом оздоровлении. Согласно ч.3 ст.80 Федерального закона от 26.10.2002 N 127-ФЗ : </w:t>
            </w:r>
          </w:p>
          <w:p w:rsidR="00000000" w:rsidRDefault="00FA6758">
            <w:pPr>
              <w:pStyle w:val="a3"/>
            </w:pPr>
            <w:r>
              <w:t>В определении о введении финансового</w:t>
            </w:r>
            <w:r>
              <w:t xml:space="preserve"> оздоровления должен указываться срок финансового оздоровления, а также содержаться утвержденный судом график погашения задолженности.</w:t>
            </w:r>
          </w:p>
          <w:p w:rsidR="00000000" w:rsidRDefault="00FA6758">
            <w:pPr>
              <w:pStyle w:val="a3"/>
            </w:pPr>
            <w:r>
              <w:t>В случае предоставления обеспечения исполнения обязательств в соответствии с графиком погашения задолженности определение</w:t>
            </w:r>
            <w:r>
              <w:t xml:space="preserve"> о введении финансового оздоровления должно содержать сведения о лицах, предоставивших обеспечение, размере и способах такого обеспечения.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отказе в удовл</w:t>
            </w:r>
            <w:r>
              <w:rPr>
                <w:rFonts w:eastAsia="Times New Roman"/>
              </w:rPr>
              <w:t>етворении ходатайства суд переходит к основной схеме в зависимости от процедуры банкротства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фин. оздоровления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срок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указывает в судебном акте срок финансового оздоровления. Согласно ч.6 ст.80 Федерального закона от 26.10.2002 N 127-ФЗ : </w:t>
            </w:r>
            <w:r>
              <w:rPr>
                <w:rFonts w:eastAsia="Times New Roman"/>
                <w:color w:val="000000"/>
              </w:rPr>
              <w:t>Финансовое оздоровление вводится на срок не более чем два года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График погашения задолженности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СА</w:t>
            </w:r>
            <w:r>
              <w:rPr>
                <w:rFonts w:eastAsia="Times New Roman"/>
              </w:rPr>
              <w:t xml:space="preserve"> график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вносит в судебный акт график погашения задолженности. Согласно ч.3 ст.80 Федерального закона от 26.10.2002 N 127-ФЗ : </w:t>
            </w:r>
          </w:p>
          <w:p w:rsidR="00000000" w:rsidRDefault="00FA6758">
            <w:pPr>
              <w:pStyle w:val="a3"/>
            </w:pPr>
            <w:r>
              <w:t>В определении о введении финансового оздоровления должен указываться срок финансового оздоровления,</w:t>
            </w:r>
            <w:r>
              <w:t xml:space="preserve"> а также содержаться утвержденный судом график погашения задолженности.</w:t>
            </w:r>
          </w:p>
          <w:p w:rsidR="00000000" w:rsidRDefault="00FA6758">
            <w:pPr>
              <w:pStyle w:val="a3"/>
            </w:pPr>
            <w:r>
              <w:t xml:space="preserve">В случае предоставления обеспечения исполнения обязательств в соответствии с графиком погашения задолженности определение о введении финансового оздоровления должно содержать сведения </w:t>
            </w:r>
            <w:r>
              <w:t>о лицах, предоставивших обеспечение, размере и способах такого обеспечения.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Представлена кандидатура АУ?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проверяет, представлена ли кандидатура административного управляющего. Согласно ч.2 ст.80 Федерального закона от 26</w:t>
            </w:r>
            <w:r>
              <w:t>.10.2002 N 127-ФЗ : Одновременно с вынесением определения о введении финансового оздоровления арбитражный суд утверждает административного управляющего, за исключением случаев, предусмотренных пунктом 2 статьи 75 настоящего Федерального закона.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</w:t>
            </w:r>
            <w:r>
              <w:rPr>
                <w:rFonts w:eastAsia="Times New Roman"/>
              </w:rPr>
              <w:t>твержденный административный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утверждает кандидатуру административного управляющего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указывает в судебном акте необходимые идентифицирующие реквизиты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вопросы обеспечительных мер?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определяет необходимость разрешения вопросов обеспечительных мер.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разрешения вопросов обеспечительных мер суд переходит к соответствующему процессу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FA675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определяет необходимость разрешения иных вопросов в ходе судебного разбирательства.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FA6758">
            <w:pPr>
              <w:pStyle w:val="a3"/>
            </w:pPr>
            <w:r>
              <w:t>Эксклюзивн</w:t>
            </w:r>
            <w:r>
              <w:t>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определяет необходимость перехода в судебное разбирательство.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судебного разбирательства суд переходит к проведению судебного заседания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заявление по существу". В результате данного ТП Суд рассматривает заявление по существу и выносит </w:t>
            </w:r>
            <w:r>
              <w:rPr>
                <w:rFonts w:eastAsia="Times New Roman"/>
                <w:color w:val="000000"/>
              </w:rPr>
              <w:t xml:space="preserve">Определение арбитражного суда о введении финансового оздоровления, оно подлежит немедленному исполнению и может быть </w:t>
            </w:r>
            <w:r>
              <w:rPr>
                <w:rFonts w:eastAsia="Times New Roman"/>
                <w:color w:val="000000"/>
              </w:rPr>
              <w:t>обжаловано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FA675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pStyle w:val="a3"/>
            </w:pPr>
            <w:r>
              <w:t>Суд определяет необходимость дополнительного исследования доказательств или выясн</w:t>
            </w:r>
            <w:r>
              <w:t>ения обстоятельств.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дополнительного исследования суд переходит к основной схеме в зависимости от процедуры банкротства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решении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вносит данные о принятом решении</w:t>
            </w:r>
          </w:p>
        </w:tc>
      </w:tr>
      <w:tr w:rsidR="00000000">
        <w:trPr>
          <w:divId w:val="402683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Суд вводит фин. оздоровление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завершает процесс введения финансового оздоровления</w:t>
            </w:r>
          </w:p>
        </w:tc>
      </w:tr>
    </w:tbl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680681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Бизнес-роль (с </w:t>
            </w:r>
            <w:r>
              <w:rPr>
                <w:rFonts w:eastAsia="Times New Roman"/>
                <w:b/>
                <w:bCs/>
              </w:rPr>
              <w:t>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6806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введении финансового оздоровления, принятие судебных актов, обеспечение тайны совещательной комнаты, определение применимых законов и НПА, установление содержания норм права, рассмотрение ходатайств, утверждение административного упр</w:t>
            </w:r>
            <w:r>
              <w:rPr>
                <w:rFonts w:eastAsia="Times New Roman"/>
              </w:rPr>
              <w:t>авляющего, внесение данных в ИС суда</w:t>
            </w:r>
          </w:p>
        </w:tc>
      </w:tr>
      <w:tr w:rsidR="00000000">
        <w:trPr>
          <w:divId w:val="10680681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данных, управление делами</w:t>
            </w:r>
          </w:p>
        </w:tc>
      </w:tr>
    </w:tbl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FA6758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 xml:space="preserve">Справочники (классификаторы) ПК </w:t>
      </w:r>
      <w:r>
        <w:rPr>
          <w:rStyle w:val="a4"/>
        </w:rPr>
        <w:t>САД</w:t>
      </w:r>
    </w:p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A675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467389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6467389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</w:p>
        </w:tc>
      </w:tr>
      <w:tr w:rsidR="00000000">
        <w:trPr>
          <w:divId w:val="6467389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собрания кредиторов о финансовом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</w:p>
        </w:tc>
      </w:tr>
    </w:tbl>
    <w:p w:rsidR="00000000" w:rsidRDefault="00FA675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140615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0140615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</w:t>
            </w:r>
            <w:r>
              <w:rPr>
                <w:rFonts w:eastAsia="Times New Roman"/>
              </w:rPr>
              <w:t>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</w:p>
        </w:tc>
      </w:tr>
      <w:tr w:rsidR="00000000">
        <w:trPr>
          <w:divId w:val="20140615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</w:p>
        </w:tc>
      </w:tr>
    </w:tbl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FA6758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FA675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182766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2182766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Введение финансового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не более чем на два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ч.6 ст.80 Федерального закона от 26.10.2002 N 127-ФЗ</w:t>
            </w:r>
          </w:p>
        </w:tc>
      </w:tr>
      <w:tr w:rsidR="00000000">
        <w:trPr>
          <w:divId w:val="12182766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Исполение </w:t>
            </w:r>
            <w:r>
              <w:rPr>
                <w:rFonts w:eastAsia="Times New Roman"/>
                <w:color w:val="000000"/>
              </w:rPr>
              <w:t>Определение арбитражного суда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немедленно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A67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ст.80 Федерального закона от 26.10.2002 N 127-ФЗ</w:t>
            </w:r>
          </w:p>
        </w:tc>
      </w:tr>
    </w:tbl>
    <w:p w:rsidR="00000000" w:rsidRDefault="00FA6758">
      <w:pPr>
        <w:divId w:val="121827667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B51DA"/>
    <w:multiLevelType w:val="multilevel"/>
    <w:tmpl w:val="9CF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58"/>
    <w:rsid w:val="00FA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68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6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1699</Words>
  <Characters>9685</Characters>
  <Application>Microsoft Office Word</Application>
  <DocSecurity>4</DocSecurity>
  <Lines>80</Lines>
  <Paragraphs>22</Paragraphs>
  <ScaleCrop>false</ScaleCrop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ТБП130: "Рассмотреть вопрос о введении фин. оздоровлении"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