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B77C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ТБП25 "Проверить льготы по госпошлине"</w:t>
      </w:r>
    </w:p>
    <w:p w:rsidR="00000000" w:rsidRDefault="00CB77C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178189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71781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"Налоговый кодекс Российской Федерации (часть вторая)" от 05.08.2000 N 117-ФЗ</w:t>
            </w:r>
          </w:p>
        </w:tc>
      </w:tr>
      <w:tr w:rsidR="00000000">
        <w:trPr>
          <w:divId w:val="71781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</w:tbl>
    <w:p w:rsidR="00000000" w:rsidRDefault="00CB77C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B77C8">
      <w:pPr>
        <w:pStyle w:val="a3"/>
      </w:pPr>
      <w:r>
        <w:t>BPMN-файл: TBP25_proverit_lgoty_GP_bpmn_asis.bpmn</w:t>
      </w:r>
    </w:p>
    <w:p w:rsidR="00000000" w:rsidRDefault="00CB77C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5209070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</w:t>
            </w:r>
            <w:r>
              <w:rPr>
                <w:b/>
                <w:bCs/>
              </w:rPr>
              <w:t>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Возникла необходимость проверить наличие льготы по госпошлине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 инициирует процесс проверки наличия льгот по госпошлине.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Определить категорию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 определяет категорию</w:t>
            </w:r>
            <w:r>
              <w:t xml:space="preserve"> спора для проверки закрепленных в законе оснований по освобождению от уплаты госпошлины по некоторым категориям спора.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Подсказки по классификатору категорий споров; формы выбора с валидацией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Для данной категории спора предусмотрено освобождение от уплаты государственной пошлины?</w:t>
            </w:r>
          </w:p>
          <w:p w:rsidR="00000000" w:rsidRDefault="00CB77C8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Ветвление по наличию льгот для соответствующей категории спора.</w:t>
            </w:r>
          </w:p>
          <w:p w:rsidR="00000000" w:rsidRDefault="00CB77C8">
            <w:pPr>
              <w:pStyle w:val="a3"/>
            </w:pPr>
            <w:r>
              <w:t>Льготы в зависимости от категории спора закреплены в НК РФ Ст. 333.37., например:</w:t>
            </w:r>
          </w:p>
          <w:p w:rsidR="00000000" w:rsidRDefault="00CB77C8">
            <w:pPr>
              <w:pStyle w:val="a3"/>
            </w:pPr>
            <w:r>
              <w:t>1) по искам, связанным с нарушением прав и законных интересов ребенка</w:t>
            </w:r>
          </w:p>
          <w:p w:rsidR="00000000" w:rsidRDefault="00CB77C8">
            <w:pPr>
              <w:pStyle w:val="a3"/>
            </w:pPr>
            <w:r>
              <w:t>2) по искам о предоставлении авторам результата интеллектуальной деятельности права использования результата интеллектуальной деятельности, исключительное право на который принадлежит др</w:t>
            </w:r>
            <w:r>
              <w:t>угому лицу</w:t>
            </w:r>
          </w:p>
          <w:p w:rsidR="00000000" w:rsidRDefault="00CB77C8">
            <w:pPr>
              <w:pStyle w:val="a3"/>
            </w:pPr>
            <w:r>
              <w:t>3) по обособленным спорам, связанным с освобождением от обязательств перед кредиторами, формированием конкурсной массы и реестра требований кредиторов, в деле о несостоятельности (банкротстве)</w:t>
            </w:r>
          </w:p>
          <w:p w:rsidR="00000000" w:rsidRDefault="00CB77C8">
            <w:pPr>
              <w:pStyle w:val="a3"/>
            </w:pPr>
            <w:r>
              <w:t>4) кредиторы - по требованиям о включении в реестр т</w:t>
            </w:r>
            <w:r>
              <w:t>ребований кредиторов в деле о несостоятельности (банкротстве), если их требования подтверждены вступившими в законную силу судебными актами.</w:t>
            </w:r>
          </w:p>
          <w:p w:rsidR="00000000" w:rsidRDefault="00CB77C8">
            <w:pPr>
              <w:pStyle w:val="a3"/>
            </w:pPr>
          </w:p>
          <w:p w:rsidR="00000000" w:rsidRDefault="00CB77C8">
            <w:pPr>
              <w:pStyle w:val="a3"/>
            </w:pPr>
            <w:r>
              <w:t>Если «Да» - переход в шаг 3, «Нет» - в шаг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 xml:space="preserve">Правила принятия решения на основе справочника льгот (ст. 333.37 НК </w:t>
            </w:r>
            <w:r>
              <w:t>РФ)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Запись о категории освобождения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Указать в системе категорию освобождения от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Помощником вносится отметка о льготе/освобождении по категории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Автозаполнение реквизитов льготы; шаблонные формулировки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</w:t>
            </w:r>
            <w:r>
              <w:t xml:space="preserve">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Установлены основания для освобождения от уплаты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Установлены основания для освобождения от уплаты государственной пошлины по категории спора.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Сведения о лице, подавшем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Определить категорию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Помощником определяется принадлежность лица к категориям, для которых установлены льготы.</w:t>
            </w:r>
          </w:p>
          <w:p w:rsidR="00000000" w:rsidRDefault="00CB77C8">
            <w:pPr>
              <w:pStyle w:val="a3"/>
            </w:pPr>
            <w:r>
              <w:t>Перечень лиц установлен в в НК РФ Ст. 333.37:</w:t>
            </w:r>
          </w:p>
          <w:p w:rsidR="00000000" w:rsidRDefault="00CB77C8">
            <w:pPr>
              <w:pStyle w:val="a3"/>
            </w:pPr>
            <w:r>
              <w:t xml:space="preserve">1) прокуроры и иные органы, обращающиеся в арбитражные </w:t>
            </w:r>
            <w:r>
              <w:t>суды в случаях, предусмотренных законом, в защиту государственных и (или) общественных интересов;</w:t>
            </w:r>
          </w:p>
          <w:p w:rsidR="00000000" w:rsidRDefault="00CB77C8">
            <w:pPr>
              <w:pStyle w:val="a3"/>
            </w:pPr>
            <w:r>
              <w:t>2) государственные органы, органы местного самоуправления, органы публичной власти федеральной территории "Сириус", выступающие по делам, рассматриваемым арби</w:t>
            </w:r>
            <w:r>
              <w:t>тражными судами, в качестве истцов или ответчиков;</w:t>
            </w:r>
          </w:p>
          <w:p w:rsidR="00000000" w:rsidRDefault="00CB77C8">
            <w:pPr>
              <w:pStyle w:val="a3"/>
            </w:pPr>
            <w:r>
              <w:t>3) общественные организации инвалидов, выступающие в качестве истцов и ответчиков;</w:t>
            </w:r>
          </w:p>
          <w:p w:rsidR="00000000" w:rsidRDefault="00CB77C8">
            <w:pPr>
              <w:pStyle w:val="a3"/>
            </w:pPr>
            <w:r>
              <w:t xml:space="preserve">4) истцы - инвалиды I и II группы.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Справочник категорий лиц с подсказками по ст. 333.37 НК РФ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 xml:space="preserve">Лицо </w:t>
            </w:r>
            <w:r>
              <w:t>подпадает под категорию лиц, освобождающихся от госпошлины?</w:t>
            </w:r>
          </w:p>
          <w:p w:rsidR="00000000" w:rsidRDefault="00CB77C8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Если «Да» - переход в шаг 8, «Нет» - в шаг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Чек-листы по категориям льготных лиц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Оснований для освобождения от уплаты государственной пошлины не установлено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 xml:space="preserve">Завершение процесса. Оснований для освобождения от уплаты государственной пошлины не установлено ввиду непринадлежности лица ни к одной категории, указанной </w:t>
            </w:r>
            <w:r>
              <w:t>в НК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Лицо, ходатайствующее о льготе, относится к категории инвалидов I и II группы/общественной организации инвалидов?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Вопрос связан со ч. 3 Ст. 333.37 НК РФ. Для данной группы лиц предусмотрены особые прави</w:t>
            </w:r>
            <w:r>
              <w:t>ла определения наличия пошлины, а именно:</w:t>
            </w:r>
          </w:p>
          <w:p w:rsidR="00000000" w:rsidRDefault="00CB77C8">
            <w:pPr>
              <w:pStyle w:val="a3"/>
            </w:pPr>
            <w:r>
              <w:t>При подаче в арбитражные суды исковых заявлений имущественного характера и (или) исковых заявлений, содержащих одновременно требования имущественного и неимущественного характера, плательщики, указанные в п. 2 наст</w:t>
            </w:r>
            <w:r>
              <w:t>оящей статьи, освобождаются от уплаты государственной пошлины в случае, если цена иска не превышает 1 000 000 руб. В случае, если цена иска превышает 1 000 000 рублей, указанные плательщики уплачивают государственную пошлину в сумме, исчисленной в соответс</w:t>
            </w:r>
            <w:r>
              <w:t>твии с подпунктом 1 пункта 1 статьи 333.21 НК РФ и уменьшенной на сумму государственной пошлины, подлежащей уплате при цене иска 1 000 000 рублей.</w:t>
            </w:r>
          </w:p>
          <w:p w:rsidR="00000000" w:rsidRDefault="00CB77C8">
            <w:pPr>
              <w:pStyle w:val="a3"/>
            </w:pPr>
            <w:r>
              <w:t>Если «Да» - переход в шаг 9, если «Нет» - в шаг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Правила и подсказки по проверке подтверждающих сведений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Заявление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Проверить характер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 xml:space="preserve">Помощник определяет характер правовых требований, заявленных лицом категории инвалида I или II </w:t>
            </w:r>
            <w:r>
              <w:t xml:space="preserve">группы. Для определения наличия льготы требования должны быть имущественного характера и (или) содержать одновременно требования имущественного и неимущественного характера.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Подсказки и примеры; валидация выбора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Требования имуществе</w:t>
            </w:r>
            <w:r>
              <w:t>нного/имущественного И неимущественного характера?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Если «Да» - переход в шаг 16, если «Нет» - в шаг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Автопроверки на основании указанных признаков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Оснований для освобождения от уплаты государственной пошлины не установлено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Оснований для освобождения от уплаты государственной пошлины не установлено ввиду иного характера требований.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Заявл</w:t>
            </w:r>
            <w:r>
              <w:t>ение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Проверить сумму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определяет размер суммы требований, указанный в заявлении. Для предоставления льготы для лица категории инвалида I или II группы необходимо, чтобы сумма иска составляла менее 1.000.000 руб.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 xml:space="preserve">Подсчет </w:t>
            </w:r>
            <w:r>
              <w:t>с подсказками; валидация формата суммы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Сумма требований &lt; 1 000 000 рублей?</w:t>
            </w:r>
          </w:p>
          <w:p w:rsidR="00000000" w:rsidRDefault="00CB77C8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Если «Да» - переход в шаг 16, если «Нет» - в шаг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Пороговые проверки и подсказки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Оснований для освобождения от уплаты государственной пошлины не установлено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Оснований для освобождения от уплаты государственной пошлины не установлено ввиду суммы требований, превышающей 1.000.000 руб.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</w:t>
            </w:r>
            <w:r>
              <w:t>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Параллельный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Переход к шагу 21. Проверка подтверждающих документов.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Требуется документ, подтверждающий льготу?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В ряде случаев лицо должно предоставить документ, подтверждающий, что оно действительно относится к категории лиц, освобождающихся от уплаты госпошлины.</w:t>
            </w:r>
          </w:p>
          <w:p w:rsidR="00000000" w:rsidRDefault="00CB77C8">
            <w:pPr>
              <w:pStyle w:val="a3"/>
            </w:pPr>
            <w:r>
              <w:t>Если «Да» - переход в шаг 21, если «Нет» - в шаг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Шаблон перечня подтверждающих документов по катего</w:t>
            </w:r>
            <w:r>
              <w:t>рии льготы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Запись о категории освобождения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Указать в системе категорию освобождения от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Помощником в систему вносится отметка о категории освобождения от уплаты.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Автозаполнение по выбранной льготе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Установлены основания для освобождения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Установлены основания для освобождения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Поступивший подтверждающий документ (при наличии)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Проверить наличие документа, подтверждающего льготу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Помощником проверяется наличие подтверждающего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Чек-лист проверки; напоминания о перечне допустимых документов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 xml:space="preserve">Результаты </w:t>
            </w:r>
            <w:r>
              <w:t>шага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Подтверждающий документ предоставлен?</w:t>
            </w:r>
          </w:p>
          <w:p w:rsidR="00000000" w:rsidRDefault="00CB77C8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Если «Да» - переход в шаг 23, «Нет» -в шаг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Правила принятия решения с учетом относимости/достаточности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Запись о категории освобождения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Указать в системе категорию освобождения от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Помощником в систему вносится отметка о категории освобождения от уплаты после успешной проверки подтверждающего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Автоматическое формирование записи на основании проверенного документа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</w:t>
            </w:r>
            <w:r>
              <w:t>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Установлены основания для освобождения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Установлены основания для освобождения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Определение об оставлении де</w:t>
            </w:r>
            <w:r>
              <w:t>ла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ТБП34.Рассмотреть вопрос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Переход к типовому процессу «Рассмотреть вопрос об оставлении без движения». Результатом станет оформление и направление определения об оставлении без движения с указанием срока для представле</w:t>
            </w:r>
            <w:r>
              <w:t>ния подтверждающего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Генерация проекта определения; контроль срока для устранения недостатков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Подтверждающий документ предоставлен после оставления без движения?</w:t>
            </w:r>
          </w:p>
          <w:p w:rsidR="00000000" w:rsidRDefault="00CB77C8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Лицо должно предоставить подтверждающий документ в срок, указанный в определении об оставлении без движения. Если «Да» - переход в шаг 28, если «Нет» - в шаг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Контроль поступления документа в установленный срок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</w:t>
            </w:r>
            <w:r>
              <w:t xml:space="preserve"> Оснований для освобождения от уплаты государственной пошлины не установлено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Оснований для освобождения от уплаты государственной пошлины не установлено ввиду непредоставления лицом подтверждающего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</w:t>
            </w:r>
            <w:r>
              <w:t>пись о категории освобождения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Указать в системе категорию освобождения от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Помощником в систему вносится отметка о категории освобождения от уплаты после успешной проверки подтверждающего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Автозаполнение на основании предоставле</w:t>
            </w:r>
            <w:r>
              <w:t>нного документа</w:t>
            </w:r>
          </w:p>
        </w:tc>
      </w:tr>
      <w:tr w:rsidR="00000000">
        <w:trPr>
          <w:divId w:val="4520907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Установлены основания для освобождения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Завершение процесса. Установлены основания для освобождения от уплаты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</w:tbl>
    <w:p w:rsidR="00000000" w:rsidRDefault="00CB77C8">
      <w:pPr>
        <w:pStyle w:val="a3"/>
        <w:spacing w:after="240" w:afterAutospacing="0"/>
      </w:pPr>
    </w:p>
    <w:p w:rsidR="00000000" w:rsidRDefault="00CB77C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891477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89147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Помощник судьи арбитражного суда (соответствующей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Анализ категории спора, определение категории лица, параллельная прове</w:t>
            </w:r>
            <w:r>
              <w:t>рка характера и суммы требований при необходимости, проверка наличия подтверждающих документов, внесение сведений о льготе/освобождении в информационную систему суда</w:t>
            </w:r>
          </w:p>
        </w:tc>
      </w:tr>
    </w:tbl>
    <w:p w:rsidR="00000000" w:rsidRDefault="00CB77C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CB77C8">
      <w:pPr>
        <w:pStyle w:val="western"/>
      </w:pPr>
      <w:r>
        <w:t>Справочники указаны в Приложении к Заключению об обследовании теку</w:t>
      </w:r>
      <w:r>
        <w:t xml:space="preserve">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CB77C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B77C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5565392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555653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Подтверждающий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Документ, подтверждающий право на льготу по уплате государственной пошлины (в зависимости от категории)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CB77C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294541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</w:t>
            </w:r>
            <w:r>
              <w:rPr>
                <w:b/>
                <w:bCs/>
              </w:rPr>
              <w:t xml:space="preserve">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0294541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Отдельный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CB77C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2331259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233125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Не осуществляется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—</w:t>
            </w:r>
          </w:p>
        </w:tc>
      </w:tr>
    </w:tbl>
    <w:p w:rsidR="00000000" w:rsidRDefault="00CB77C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1391363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813913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  <w:r>
              <w:t>Не предусмотрены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7C8">
            <w:pPr>
              <w:pStyle w:val="a3"/>
            </w:pPr>
          </w:p>
        </w:tc>
      </w:tr>
    </w:tbl>
    <w:p w:rsidR="00000000" w:rsidRDefault="00CB77C8">
      <w:pPr>
        <w:pStyle w:val="a3"/>
        <w:spacing w:after="240" w:afterAutospacing="0"/>
      </w:pPr>
    </w:p>
    <w:p w:rsidR="00000000" w:rsidRDefault="00CB77C8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C8"/>
    <w:rsid w:val="00CB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090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3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5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3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7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1721</Words>
  <Characters>9811</Characters>
  <Application>Microsoft Office Word</Application>
  <DocSecurity>4</DocSecurity>
  <Lines>81</Lines>
  <Paragraphs>23</Paragraphs>
  <ScaleCrop>false</ScaleCrop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ТБП25 "Проверить льготы по госпошлине"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