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957C00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ТБП39: "Предоставить отсрочку/рассрочку/уменьшить ГП" TO BE</w:t>
      </w:r>
    </w:p>
    <w:p w:rsidR="00000000" w:rsidRDefault="00957C00">
      <w:pPr>
        <w:pStyle w:val="1"/>
        <w:rPr>
          <w:rFonts w:eastAsia="Times New Roman"/>
        </w:rPr>
      </w:pPr>
      <w:r>
        <w:rPr>
          <w:rFonts w:eastAsia="Times New Roman"/>
        </w:rPr>
        <w:t>Описание схемы процесса AS IS "Предоставить отсрочку/рассрочку/уменьшить ГП (ТП)"</w:t>
      </w:r>
    </w:p>
    <w:p w:rsidR="00000000" w:rsidRDefault="00957C00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92059840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92059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</w:pPr>
            <w: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92059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</w:pPr>
            <w: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</w:t>
            </w:r>
            <w:r>
              <w:t>нной и кассационной инстанций)"</w:t>
            </w:r>
          </w:p>
        </w:tc>
      </w:tr>
      <w:tr w:rsidR="00000000">
        <w:trPr>
          <w:divId w:val="92059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</w:pPr>
            <w:r>
              <w:t>"Налоговый кодекс Российской Федерации (часть вторая)" от 05.08.2000 N 117-ФЗ, ст. 333.20, 333.41</w:t>
            </w:r>
          </w:p>
        </w:tc>
      </w:tr>
      <w:tr w:rsidR="00000000">
        <w:trPr>
          <w:divId w:val="92059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</w:pPr>
            <w:r>
              <w:t>Определение Верховного Суда РФ от 17.01.2022 N 306-ЭС22-642 по делу N А65-16496/2020 Об удовлетворении ходатайства о предост</w:t>
            </w:r>
            <w:r>
              <w:t>авлении отсрочки на уплату госпошлины.</w:t>
            </w:r>
          </w:p>
        </w:tc>
      </w:tr>
      <w:tr w:rsidR="00000000">
        <w:trPr>
          <w:divId w:val="92059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</w:pPr>
            <w:r>
              <w:t>"Обзор судебной практики Верховного Суда Российской Федерации N 2, 3 (2024)" (утв. Президиумом Верховного Суда РФ 27.11.2024)</w:t>
            </w:r>
          </w:p>
        </w:tc>
      </w:tr>
      <w:tr w:rsidR="00000000">
        <w:trPr>
          <w:divId w:val="920598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</w:pPr>
            <w:r>
              <w:t>Постановление Пленума Верховного Суда РФ от 27.12.2016 N 62 (ред. от 05.04.2022) "О некот</w:t>
            </w:r>
            <w:r>
              <w:t>орых вопросах применения судами положений Гражданского процессуального кодекса Российской Федерации и Арбитражного процессуального кодекса Российской Федерации о приказном производстве"</w:t>
            </w:r>
          </w:p>
        </w:tc>
      </w:tr>
    </w:tbl>
    <w:p w:rsidR="00000000" w:rsidRDefault="00957C00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957C00">
      <w:pPr>
        <w:pStyle w:val="a3"/>
      </w:pPr>
      <w:r>
        <w:t>BPMN-файл: «TBP39_predostavit_otsrochku_rassrochku_</w:t>
      </w:r>
      <w:r>
        <w:t>umenshit_GP_bpmn_tobe.bpmn»</w:t>
      </w:r>
    </w:p>
    <w:p w:rsidR="00000000" w:rsidRDefault="00957C00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4531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35299530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13529953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рассмотреть вопрос об отсрочке/рассрочке/уменьшении ГП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инициирует процесс рассмотрения вопроса об отсрочке/рассрочке</w:t>
            </w:r>
            <w:r>
              <w:rPr>
                <w:rFonts w:eastAsia="Times New Roman"/>
              </w:rPr>
              <w:t>/уменьшении размера госпошлины.Отсрочка уплаты государственной пошлины — это процесс смещения срока уплаты на более позднюю дату по требованию лица, в случае, если уважительность причин была доказана и подтверждена лицом соответствующими доказательствами.Р</w:t>
            </w:r>
            <w:r>
              <w:rPr>
                <w:rFonts w:eastAsia="Times New Roman"/>
              </w:rPr>
              <w:t>ассрочка уплаты государственной пошлины — это предоставление лицу возможности уплаты госпошлины по частям в соответствии с определенным графиком, если уважительность причин была доказана и подтверждена лицом соответствующими доказательствами.Отсрочка или р</w:t>
            </w:r>
            <w:r>
              <w:rPr>
                <w:rFonts w:eastAsia="Times New Roman"/>
              </w:rPr>
              <w:t>ассрочка предоставляется при наличии оснований, предусмотренных НК РФ, на срок, для отсрочек не превышающий одного года либо для рассрочек не превышающий трех лет, соответственно с единовременной или поэтапной уплатой суммы госпошлины.Требование об уменьше</w:t>
            </w:r>
            <w:r>
              <w:rPr>
                <w:rFonts w:eastAsia="Times New Roman"/>
              </w:rPr>
              <w:t>нии размера госпошлины также должно быть подтверждено лицом соответствующими документами.</w:t>
            </w:r>
          </w:p>
        </w:tc>
      </w:tr>
      <w:tr w:rsidR="00000000">
        <w:trPr>
          <w:divId w:val="13529953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Первичный документ, и другие материалы по делу в электронном виде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Анализ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Анализировать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формирует рекомендацию на основании полученных документов, в рекомендации ссылки и отрывки в документе для вынесения решения.</w:t>
            </w:r>
          </w:p>
        </w:tc>
      </w:tr>
      <w:tr w:rsidR="00000000">
        <w:trPr>
          <w:divId w:val="13529953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Письменные доказательства, представленные лицом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оценки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</w:t>
            </w:r>
            <w:r>
              <w:rPr>
                <w:rFonts w:eastAsia="Times New Roman"/>
              </w:rPr>
              <w:t>ереход к типовому процессу «Оценить доказательства по делу», в рамках которого судья оценивает поступившие от лиц доказательства уважительности причин для принятия судом соответствующего решения в отношении уплаты ГП.В частности, такими документами (доказа</w:t>
            </w:r>
            <w:r>
              <w:rPr>
                <w:rFonts w:eastAsia="Times New Roman"/>
              </w:rPr>
              <w:t>тельствами) могут быть письменные доказательства. подтверждающие тяжелое финансовое положение истца (например, справка из налоговой и банков, справки о наличии задолженности, договоры, накладные и другие документы, подтверждающие отсутствие необходимых сре</w:t>
            </w:r>
            <w:r>
              <w:rPr>
                <w:rFonts w:eastAsia="Times New Roman"/>
              </w:rPr>
              <w:t>дств на момент подачи иска) и иные документы, подтверждающие объективную обоснованность требования об отсрочке/рассрочке/уменьшении размера ГП.</w:t>
            </w:r>
          </w:p>
        </w:tc>
      </w:tr>
      <w:tr w:rsidR="00000000">
        <w:trPr>
          <w:divId w:val="13529953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оценки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подлежит удовлетворению?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</w:t>
            </w:r>
            <w:r>
              <w:rPr>
                <w:rFonts w:eastAsia="Times New Roman"/>
              </w:rPr>
              <w:t>ет решение об удовлетворении или отказе в удовлетворении ходатайства.</w:t>
            </w:r>
            <w:r>
              <w:rPr>
                <w:rFonts w:eastAsia="Times New Roman"/>
              </w:rPr>
              <w:br/>
              <w:t>Система поддержки принятия решений на основе анализа документов</w:t>
            </w:r>
            <w:r>
              <w:rPr>
                <w:rFonts w:eastAsia="Times New Roman"/>
              </w:rPr>
              <w:br/>
              <w:t>Если «Да» - переход к шагу 6, если «Нет» - переход к шагу 3</w:t>
            </w:r>
          </w:p>
        </w:tc>
      </w:tr>
      <w:tr w:rsidR="00000000">
        <w:trPr>
          <w:divId w:val="13529953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предоставлении отсрочки/рас</w:t>
            </w:r>
            <w:r>
              <w:rPr>
                <w:rFonts w:eastAsia="Times New Roman"/>
              </w:rPr>
              <w:t>срочки/уменьшении ГП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«Принять СА», в рамках которого судья принимает и подписывает определение об отказе в предоставлении отсрочки/рассрочки/уменьшении государственной пошлины.В определении должны быть указаны причины, по которым суд отказал в удовл</w:t>
            </w:r>
            <w:r>
              <w:rPr>
                <w:rFonts w:eastAsia="Times New Roman"/>
              </w:rPr>
              <w:t>етворении.</w:t>
            </w:r>
            <w:r>
              <w:rPr>
                <w:rFonts w:eastAsia="Times New Roman"/>
              </w:rPr>
              <w:br/>
              <w:t>Автоматическая генерация проекта определения</w:t>
            </w:r>
          </w:p>
        </w:tc>
      </w:tr>
      <w:tr w:rsidR="00000000">
        <w:trPr>
          <w:divId w:val="13529953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предоставлении отсрочки/рассрочки/уменьшении ГП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«Направить документ», в рамках которого канцелярия направляет о</w:t>
            </w:r>
            <w:r>
              <w:rPr>
                <w:rFonts w:eastAsia="Times New Roman"/>
              </w:rPr>
              <w:t>пределение об отказе заявителю. Автоматическая отправка через электронные каналы связи</w:t>
            </w:r>
          </w:p>
        </w:tc>
      </w:tr>
      <w:tr w:rsidR="00000000">
        <w:trPr>
          <w:divId w:val="13529953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для отправки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Отметка об отправлении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СА отправлено</w:t>
            </w:r>
            <w:r>
              <w:rPr>
                <w:rFonts w:eastAsia="Times New Roman"/>
                <w:color w:val="161616"/>
              </w:rPr>
              <w:br/>
            </w: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отправлен. Завершение процесса.</w:t>
            </w:r>
          </w:p>
        </w:tc>
      </w:tr>
      <w:tr w:rsidR="00000000">
        <w:trPr>
          <w:divId w:val="13529953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Разрешался вопрос о</w:t>
            </w:r>
            <w:r>
              <w:rPr>
                <w:rFonts w:eastAsia="Times New Roman"/>
              </w:rPr>
              <w:t>б уменьшении ГП?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Вопрос для определения дальнейших действий в отношении госпошлины в соответствии с процессом.Если «Да» - переход к шагу 8, если «Нет» - переход к шагу 10</w:t>
            </w:r>
          </w:p>
        </w:tc>
      </w:tr>
      <w:tr w:rsidR="00000000">
        <w:trPr>
          <w:divId w:val="13529953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Первичный документ и другие материалы и приложения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Рекомендация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Рекомендовать новый размер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на основе данных в ПД и других материалах рекомендует новый размер госпошлины</w:t>
            </w:r>
          </w:p>
        </w:tc>
      </w:tr>
      <w:tr w:rsidR="00000000">
        <w:trPr>
          <w:divId w:val="13529953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Рекомендация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Новый размер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новый размер ГП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рекоменд</w:t>
            </w:r>
            <w:r>
              <w:rPr>
                <w:rFonts w:eastAsia="Times New Roman"/>
              </w:rPr>
              <w:t>ации системы, система проводит автоматический расчет размера на основе предоставленных доходов, если решался вопрос об уменьшении размера ГП и суд пришел к выводу об удовлетворении данного требования, судья определяет новый размер государственной пошлины и</w:t>
            </w:r>
            <w:r>
              <w:rPr>
                <w:rFonts w:eastAsia="Times New Roman"/>
              </w:rPr>
              <w:t>сходя из финансового положения заявителя.</w:t>
            </w:r>
          </w:p>
        </w:tc>
      </w:tr>
      <w:tr w:rsidR="00000000">
        <w:trPr>
          <w:divId w:val="13529953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Решался вопрос об отсрочке?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Вопрос для определения дальнейших действий в отношении госпошлины в соответствии с процессом.Если «Да» - переход к шагу 9, если «Нет» - переход к шагу 1</w:t>
            </w:r>
            <w:r>
              <w:rPr>
                <w:rFonts w:eastAsia="Times New Roman"/>
              </w:rPr>
              <w:t>0</w:t>
            </w:r>
          </w:p>
        </w:tc>
      </w:tr>
      <w:tr w:rsidR="00000000">
        <w:trPr>
          <w:divId w:val="13529953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Первичный документ и другие материалы и приложения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Рекомендация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Рекомендовать дату уплаты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рекомендует дату уплаты с учетом процессуальных сроков и на основании данных в ПД и других материалах</w:t>
            </w:r>
          </w:p>
        </w:tc>
      </w:tr>
      <w:tr w:rsidR="00000000">
        <w:trPr>
          <w:divId w:val="13529953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Дата уплаты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дату уплаты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ознакамливается с рекомендацией системы или соглашается или вводит новую конкретную дату, до которой должна быть уплачена государственная пошлина. Срок не должен превышать одного года.Срок,</w:t>
            </w:r>
            <w:r>
              <w:rPr>
                <w:rFonts w:eastAsia="Times New Roman"/>
              </w:rPr>
              <w:t xml:space="preserve"> на который предоставляется отсрочка, исчисляется:- с даты принятия уполномоченным органом решения о предоставлении отсрочки - в отношении задолженности;- с установленного срока уплаты соответствующего налога, сбора, страхового взноса - в отношении налогов</w:t>
            </w:r>
            <w:r>
              <w:rPr>
                <w:rFonts w:eastAsia="Times New Roman"/>
              </w:rPr>
              <w:t>, сборов, страховых взносов, срок уплаты которых не наступил на день принятия уполномоченным органом решения.</w:t>
            </w:r>
          </w:p>
        </w:tc>
      </w:tr>
      <w:tr w:rsidR="00000000">
        <w:trPr>
          <w:divId w:val="13529953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Первичный документ и другие материалы и приложения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Рекомендация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Рекомендовать график уплаты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 формирует график уплаты </w:t>
            </w:r>
            <w:r>
              <w:rPr>
                <w:rFonts w:eastAsia="Times New Roman"/>
              </w:rPr>
              <w:t>и уведомляет пользователя.</w:t>
            </w:r>
          </w:p>
        </w:tc>
      </w:tr>
      <w:tr w:rsidR="00000000">
        <w:trPr>
          <w:divId w:val="13529953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График уплаты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график уплаты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Системе рекомендует судье график рассрочки платежа государственной пошлины на несколько частей.Срок рассрочки не должен превышать трех лец.Срок, на который предоставляется рассрочка, исчисляется:- с даты принятия уполномоченным органом решения о предоставл</w:t>
            </w:r>
            <w:r>
              <w:rPr>
                <w:rFonts w:eastAsia="Times New Roman"/>
              </w:rPr>
              <w:t>ении рассрочки - в отношении задолженности;- с установленного срока уплаты соответствующего налога, сбора, страхового взноса - в отношении налогов, сборов, страховых взносов, срок уплаты которых не наступил на день принятия уполномоченным органом решения.</w:t>
            </w:r>
          </w:p>
        </w:tc>
      </w:tr>
      <w:tr w:rsidR="00000000">
        <w:trPr>
          <w:divId w:val="13529953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</w:t>
            </w:r>
          </w:p>
        </w:tc>
      </w:tr>
      <w:tr w:rsidR="00000000">
        <w:trPr>
          <w:divId w:val="13529953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предоставлении отсрочки/рассрочки/уменьшении ГП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«Принять СА», в рамках которого судья принимает и подписывает опред</w:t>
            </w:r>
            <w:r>
              <w:rPr>
                <w:rFonts w:eastAsia="Times New Roman"/>
              </w:rPr>
              <w:t>еление об отказе в предоставлении отсрочки/рассрочки/уменьшении государственной пошлины.В определении должны быть указаны причины, по которым суд отказал в удовлетворении. Автоматическая генерация проекта определения</w:t>
            </w:r>
          </w:p>
        </w:tc>
      </w:tr>
      <w:tr w:rsidR="00000000">
        <w:trPr>
          <w:divId w:val="13529953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13529953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предоставлении отсрочки/рассрочки/уменьшении ГП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«Направить документ», в рамках которого канцелярия направляет определение об отказе заявителю. Автом</w:t>
            </w:r>
            <w:r>
              <w:rPr>
                <w:rFonts w:eastAsia="Times New Roman"/>
              </w:rPr>
              <w:t>атическая отправка через электронные каналы связи</w:t>
            </w:r>
          </w:p>
        </w:tc>
      </w:tr>
      <w:tr w:rsidR="00000000">
        <w:trPr>
          <w:divId w:val="13529953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для отправки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Отправка заявителю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СА отправлено</w:t>
            </w:r>
            <w:r>
              <w:rPr>
                <w:rFonts w:eastAsia="Times New Roman"/>
                <w:color w:val="161616"/>
              </w:rPr>
              <w:br/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отправлен. Завершение процесса</w:t>
            </w:r>
          </w:p>
        </w:tc>
      </w:tr>
      <w:tr w:rsidR="00000000">
        <w:trPr>
          <w:divId w:val="13529953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Истец/Заявитель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суда по вопросу предоставлении отсрочки/</w:t>
            </w:r>
            <w:r>
              <w:rPr>
                <w:rFonts w:eastAsia="Times New Roman"/>
              </w:rPr>
              <w:t>рассрочки/уменьшении ГП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Истец/Заявитель получает определение суда.</w:t>
            </w:r>
            <w:r>
              <w:rPr>
                <w:rFonts w:eastAsia="Times New Roman"/>
              </w:rPr>
              <w:br/>
              <w:t>Электронное получение документа через личный кабинет</w:t>
            </w:r>
          </w:p>
        </w:tc>
      </w:tr>
      <w:tr w:rsidR="00000000">
        <w:trPr>
          <w:divId w:val="13529953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Уведомление пользователю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Уведомить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уведомляет заявителя/истца и фиксирует дату и время доставки</w:t>
            </w:r>
          </w:p>
        </w:tc>
      </w:tr>
      <w:tr w:rsidR="00000000">
        <w:trPr>
          <w:divId w:val="13529953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Истец/Заявитель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суда по вопросу предоставлении отсрочки/рассрочки/уменьшении ГП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Истец/Заявитель изучает содержание определения.</w:t>
            </w:r>
          </w:p>
        </w:tc>
      </w:tr>
      <w:tr w:rsidR="00000000">
        <w:trPr>
          <w:divId w:val="13529953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Пользователь о</w:t>
            </w:r>
            <w:r>
              <w:rPr>
                <w:rFonts w:eastAsia="Times New Roman"/>
              </w:rPr>
              <w:t>ткрыл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Отправка данных в систему арбитражного суда данные о дате и времени получения и прочтения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Сформировать пакет данных о дате ознакомления и получения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отправляет пакет данных для арбитражной системы суда с данными о дате и времени дос</w:t>
            </w:r>
            <w:r>
              <w:rPr>
                <w:rFonts w:eastAsia="Times New Roman"/>
              </w:rPr>
              <w:t>тавки документа и дата и время прочтения.</w:t>
            </w:r>
          </w:p>
        </w:tc>
      </w:tr>
      <w:tr w:rsidR="00000000">
        <w:trPr>
          <w:divId w:val="13529953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Истец/Заявитель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было удовлетворено?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 - переход к шагу 28, если «Нет» - переход к шагу 25</w:t>
            </w:r>
          </w:p>
        </w:tc>
      </w:tr>
      <w:tr w:rsidR="00000000">
        <w:trPr>
          <w:divId w:val="13529953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Истец/Заявитель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основания для обжалования?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Истец/Заявитель принимает решение о наличии оснований для обжалования определения об отказе и инициирования данного процесса.Если «Да» - переход к шагу 27, если «Нет» - переход к шагу 26</w:t>
            </w:r>
          </w:p>
        </w:tc>
      </w:tr>
      <w:tr w:rsidR="00000000">
        <w:trPr>
          <w:divId w:val="13529953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Истец/Заявитель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Оснований для обжалования нет.</w:t>
            </w:r>
            <w:r>
              <w:rPr>
                <w:rFonts w:eastAsia="Times New Roman"/>
                <w:color w:val="161616"/>
              </w:rPr>
              <w:br/>
              <w:t>Завершение про</w:t>
            </w:r>
            <w:r>
              <w:rPr>
                <w:rFonts w:eastAsia="Times New Roman"/>
                <w:color w:val="161616"/>
              </w:rPr>
              <w:t>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Оснований для обжалования нет. Завершение процесса</w:t>
            </w:r>
          </w:p>
        </w:tc>
      </w:tr>
      <w:tr w:rsidR="00000000">
        <w:trPr>
          <w:divId w:val="13529953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Истец/Заявитель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Истец/Заявитель инициирует процедуру апелляционного обжалования определения суда</w:t>
            </w:r>
          </w:p>
        </w:tc>
      </w:tr>
      <w:tr w:rsidR="00000000">
        <w:trPr>
          <w:divId w:val="13529953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Истец/Заявитель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об уплате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Уплатить госпошлину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Истец/Заявитель уплачивает государственную пошлину в размере и в сроки, установленные определением суда.</w:t>
            </w:r>
          </w:p>
        </w:tc>
      </w:tr>
      <w:tr w:rsidR="00000000">
        <w:trPr>
          <w:divId w:val="13529953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Истец/Заявитель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об уплате государственной пошлины, направленный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истец/заявитель подает документы об уплате государственной пошлины в суд для подтверждения уплаты госпошлины.</w:t>
            </w:r>
          </w:p>
        </w:tc>
      </w:tr>
      <w:tr w:rsidR="00000000">
        <w:trPr>
          <w:divId w:val="13529953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Истец/Заявитель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Госпошлина оплачена.</w:t>
            </w:r>
            <w:r>
              <w:rPr>
                <w:rFonts w:eastAsia="Times New Roman"/>
              </w:rPr>
              <w:br/>
              <w:t>Завер</w:t>
            </w:r>
            <w:r>
              <w:rPr>
                <w:rFonts w:eastAsia="Times New Roman"/>
              </w:rPr>
              <w:t>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Госпошлина оплачена. Завершение процесса.</w:t>
            </w:r>
          </w:p>
        </w:tc>
      </w:tr>
      <w:tr w:rsidR="00000000">
        <w:trPr>
          <w:divId w:val="13529953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Истец/Заявитель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суда по вопросу предоставлении отсрочки/рассрочки/уменьшении ГП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Истец/Заявитель получает определение суда. Электронное получение документа через личный кабинет</w:t>
            </w:r>
          </w:p>
        </w:tc>
      </w:tr>
      <w:tr w:rsidR="00000000">
        <w:trPr>
          <w:divId w:val="13529953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об уплате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об уплате государственной пошлины, зарегистрированный в 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</w:t>
            </w:r>
            <w:r>
              <w:rPr>
                <w:rFonts w:eastAsia="Times New Roman"/>
              </w:rPr>
              <w:t>ереход к типовому процессу «Принять входящий документ», в рамках которого канцелярия выполняет все необходимые действия для регистрации документа в системе. Автоматическая регистрация с присвоением номера</w:t>
            </w:r>
          </w:p>
        </w:tc>
      </w:tr>
      <w:tr w:rsidR="00000000">
        <w:trPr>
          <w:divId w:val="13529953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об уплате государственной п</w:t>
            </w:r>
            <w:r>
              <w:rPr>
                <w:rFonts w:eastAsia="Times New Roman"/>
              </w:rPr>
              <w:t>ошлины, зарегистрированный в 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</w:pPr>
            <w:r>
              <w:t>Реестр передачи.</w:t>
            </w:r>
          </w:p>
          <w:p w:rsidR="00000000" w:rsidRDefault="00957C00">
            <w:pPr>
              <w:pStyle w:val="a3"/>
            </w:pPr>
            <w:r>
              <w:t>Зарегистрированный документ об уплате государственной пошлины</w:t>
            </w:r>
          </w:p>
          <w:p w:rsidR="00000000" w:rsidRDefault="00957C00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«Передать дело/документ судье», в рамках которого канцелярия направляет зарегистрированный в системе документ судье. Автоматическое уведомление судьи о поступлении документов</w:t>
            </w:r>
          </w:p>
        </w:tc>
      </w:tr>
      <w:tr w:rsidR="00000000">
        <w:trPr>
          <w:divId w:val="13529953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</w:t>
            </w:r>
            <w:r>
              <w:rPr>
                <w:rFonts w:eastAsia="Times New Roman"/>
              </w:rPr>
              <w:t>люз</w:t>
            </w:r>
          </w:p>
        </w:tc>
      </w:tr>
      <w:tr w:rsidR="00000000">
        <w:trPr>
          <w:divId w:val="13529953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13529953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проверки уплаты ГП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ТБП43.Контроль отсрочки/рассрочки ГП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«Контроль отсрочки/рассрочки ГП», в рамках которого Судья осуществляет проверки уплаты госпошлины </w:t>
            </w:r>
            <w:r>
              <w:rPr>
                <w:rFonts w:eastAsia="Times New Roman"/>
              </w:rPr>
              <w:t>в срок, установленный в определении о предоставлении отсрочки/рассрочки ГП, а также рассматривает вопрос о прекращении производства по делу в случае неуплаты ГП в срок.</w:t>
            </w:r>
            <w:r>
              <w:rPr>
                <w:rFonts w:eastAsia="Times New Roman"/>
              </w:rPr>
              <w:br/>
              <w:t>Автоматический мониторинг соблюдения графика платежей с уведомлением в случае просрочки</w:t>
            </w:r>
          </w:p>
        </w:tc>
      </w:tr>
      <w:tr w:rsidR="00000000">
        <w:trPr>
          <w:divId w:val="13529953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Госпошлина поступила.</w:t>
            </w:r>
            <w:r>
              <w:rPr>
                <w:rFonts w:eastAsia="Times New Roman"/>
              </w:rPr>
              <w:br/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Госпошлина поступила.</w:t>
            </w:r>
            <w:r>
              <w:rPr>
                <w:rFonts w:eastAsia="Times New Roman"/>
              </w:rPr>
              <w:br/>
              <w:t>Завершение процесса</w:t>
            </w:r>
          </w:p>
        </w:tc>
      </w:tr>
      <w:tr w:rsidR="00000000">
        <w:trPr>
          <w:divId w:val="13529953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уплаты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ожидает уплату государственной пошлины лицом в соответствии с установленными условиями (отсрочка/рассрочка/уменьшение). Автоматический контроль сроков и уведомления о наступлении дат платежей</w:t>
            </w:r>
          </w:p>
        </w:tc>
      </w:tr>
      <w:tr w:rsidR="00000000">
        <w:trPr>
          <w:divId w:val="13529953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уменьшил размер ГП?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</w:t>
            </w:r>
            <w:r>
              <w:rPr>
                <w:rFonts w:eastAsia="Times New Roman"/>
              </w:rPr>
              <w:t>прос для определения дальнейших действий по процессу.</w:t>
            </w:r>
            <w:r>
              <w:rPr>
                <w:rFonts w:eastAsia="Times New Roman"/>
              </w:rPr>
              <w:br/>
              <w:t>Автоматическая сверка размеров платежей</w:t>
            </w:r>
            <w:r>
              <w:rPr>
                <w:rFonts w:eastAsia="Times New Roman"/>
              </w:rPr>
              <w:br/>
              <w:t>Если «Да» - переход к шагу 33, если «Нет» - переход к шагу 31</w:t>
            </w:r>
          </w:p>
        </w:tc>
      </w:tr>
      <w:tr w:rsidR="00000000">
        <w:trPr>
          <w:divId w:val="13529953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13529953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об уплате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проверки уплаты ГП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ТБП26.Проверить уплату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«Проверить уплату госпошлины», в рамках которого судья проверяет достоверность факта (на основании платежного документа и про</w:t>
            </w:r>
            <w:r>
              <w:rPr>
                <w:rFonts w:eastAsia="Times New Roman"/>
              </w:rPr>
              <w:t>верки его достоверности) и полноту уплаты государственной пошлины в соответствии с условиями определения.</w:t>
            </w:r>
          </w:p>
        </w:tc>
      </w:tr>
      <w:tr w:rsidR="00000000">
        <w:trPr>
          <w:divId w:val="13529953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основной процесс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Переход в основной процесс. Автоматическое обновление статуса дела в информационной си</w:t>
            </w:r>
            <w:r>
              <w:rPr>
                <w:rFonts w:eastAsia="Times New Roman"/>
              </w:rPr>
              <w:t>стеме</w:t>
            </w:r>
          </w:p>
        </w:tc>
      </w:tr>
    </w:tbl>
    <w:p w:rsidR="00000000" w:rsidRDefault="00957C00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07474358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0747435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</w:pPr>
            <w: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</w:pPr>
            <w:r>
              <w:t>Оценка доказательств финансового положения, принятие решений о предоставлении отсрочки/рассрочки/уменьшению размера государственной пошлины с принятием соответствующего СА, установление сроков и условий платежей, проверка уплаты государственной пошлины</w:t>
            </w:r>
          </w:p>
        </w:tc>
      </w:tr>
      <w:tr w:rsidR="00000000">
        <w:trPr>
          <w:divId w:val="10747435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</w:pPr>
            <w:r>
              <w:t>Ка</w:t>
            </w:r>
            <w:r>
              <w:t>нцелярия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</w:pPr>
            <w:r>
              <w:t>Направление документов заявителям, прием и регистрация входящих документов, передача документов судье</w:t>
            </w:r>
          </w:p>
        </w:tc>
      </w:tr>
      <w:tr w:rsidR="00000000">
        <w:trPr>
          <w:divId w:val="10747435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</w:pPr>
            <w: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формирует рекомендации, фиксирует данные о прочтении и получении документов заявителем, форм</w:t>
            </w:r>
            <w:r>
              <w:rPr>
                <w:rFonts w:eastAsia="Times New Roman"/>
              </w:rPr>
              <w:t>ирует шаблоны документов, отправляет документы по средствам интеграции, контролирует сроки оплаты, контролирует поступление оплаты, уведомляет судью и канцелярию о наступлении события</w:t>
            </w:r>
          </w:p>
        </w:tc>
      </w:tr>
    </w:tbl>
    <w:p w:rsidR="00000000" w:rsidRDefault="00957C00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957C00">
      <w:pPr>
        <w:pStyle w:val="western"/>
      </w:pPr>
      <w:r>
        <w:t>Справочники указаны в Приложении к Заключению об</w:t>
      </w:r>
      <w:r>
        <w:t xml:space="preserve"> обследовании текущего состояния субъектов автоматизации (3-я очередь) - </w:t>
      </w:r>
      <w:r>
        <w:rPr>
          <w:rStyle w:val="a4"/>
        </w:rPr>
        <w:t>Справочники (классификаторы) ПК САД</w:t>
      </w:r>
    </w:p>
    <w:p w:rsidR="00000000" w:rsidRDefault="00957C00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957C00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68100160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</w:t>
            </w:r>
            <w:r>
              <w:rPr>
                <w:b/>
                <w:bCs/>
              </w:rPr>
              <w:t>ко, где располагается</w:t>
            </w:r>
          </w:p>
        </w:tc>
      </w:tr>
      <w:tr w:rsidR="00000000">
        <w:trPr>
          <w:divId w:val="16810016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</w:pPr>
            <w:r>
              <w:t>Ходатайство о предоставлении отсрочки/рассрочки/уменьшении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western"/>
            </w:pPr>
            <w:r>
              <w:t>Шаблоны в приложении к Заключению об обследовании </w:t>
            </w:r>
          </w:p>
        </w:tc>
      </w:tr>
      <w:tr w:rsidR="00000000">
        <w:trPr>
          <w:divId w:val="16810016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</w:pPr>
            <w:r>
              <w:t>Доказательства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</w:pPr>
            <w:r>
              <w:t>Справка из налогового органа о доходах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western"/>
            </w:pPr>
            <w:r>
              <w:t>Шаблоны в приложении к Заключению об обследовании </w:t>
            </w:r>
          </w:p>
        </w:tc>
      </w:tr>
      <w:tr w:rsidR="00000000">
        <w:trPr>
          <w:divId w:val="16810016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</w:pPr>
            <w:r>
              <w:t>Доказательства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</w:pPr>
            <w:r>
              <w:t>Справка из банка о движении денежных средств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western"/>
            </w:pPr>
            <w:r>
              <w:t>Шаблоны в приложении к Заключению об обследовании </w:t>
            </w:r>
          </w:p>
        </w:tc>
      </w:tr>
      <w:tr w:rsidR="00000000">
        <w:trPr>
          <w:divId w:val="16810016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</w:pPr>
            <w:r>
              <w:t>Доказательства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</w:pPr>
            <w:r>
              <w:t>Справка о наличии задолженности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western"/>
            </w:pPr>
            <w:r>
              <w:t>Шаблоны в приложении к Заключению об обследовании </w:t>
            </w:r>
          </w:p>
        </w:tc>
      </w:tr>
      <w:tr w:rsidR="00000000">
        <w:trPr>
          <w:divId w:val="16810016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</w:pPr>
            <w:r>
              <w:t>Документ об уплате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</w:pPr>
            <w:r>
              <w:t>Документ об уплате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western"/>
            </w:pPr>
            <w:r>
              <w:t>Шаблоны в приложении к Заключению об обследовании </w:t>
            </w:r>
          </w:p>
        </w:tc>
      </w:tr>
    </w:tbl>
    <w:p w:rsidR="00000000" w:rsidRDefault="00957C00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98161696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(протоко</w:t>
            </w:r>
            <w:r>
              <w:rPr>
                <w:b/>
                <w:bCs/>
              </w:rPr>
              <w:t>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1981616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</w:pPr>
            <w:r>
              <w:t>Определение о предоставлении отсрочки/рассрочки/уменьшении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western"/>
            </w:pPr>
            <w:r>
              <w:t>Шаблоны в приложении к Заключению об обследовании </w:t>
            </w:r>
          </w:p>
        </w:tc>
      </w:tr>
      <w:tr w:rsidR="00000000">
        <w:trPr>
          <w:divId w:val="19816169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</w:pPr>
            <w:r>
              <w:t>Определение об отказе в предоставлении отсрочки/рассрочки/уменьшении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western"/>
            </w:pPr>
            <w:r>
              <w:t>Шаблоны в приложении к Заключению об обследовании </w:t>
            </w:r>
          </w:p>
        </w:tc>
      </w:tr>
    </w:tbl>
    <w:p w:rsidR="00000000" w:rsidRDefault="00957C00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04695023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</w:tr>
      <w:tr w:rsidR="00000000">
        <w:trPr>
          <w:divId w:val="10469502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</w:pPr>
            <w:r>
              <w:t>—</w:t>
            </w:r>
          </w:p>
        </w:tc>
      </w:tr>
    </w:tbl>
    <w:p w:rsidR="00000000" w:rsidRDefault="00957C00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44272580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4427258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57C00">
            <w:pPr>
              <w:pStyle w:val="a3"/>
            </w:pPr>
            <w:r>
              <w:t>—</w:t>
            </w:r>
          </w:p>
        </w:tc>
      </w:tr>
    </w:tbl>
    <w:p w:rsidR="00000000" w:rsidRDefault="00957C00">
      <w:pPr>
        <w:divId w:val="442725808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C00"/>
    <w:rsid w:val="0095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27258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84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02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3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53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6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2349</Words>
  <Characters>13394</Characters>
  <Application>Microsoft Office Word</Application>
  <DocSecurity>4</DocSecurity>
  <Lines>111</Lines>
  <Paragraphs>31</Paragraphs>
  <ScaleCrop>false</ScaleCrop>
  <Company/>
  <LinksUpToDate>false</LinksUpToDate>
  <CharactersWithSpaces>15712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ТБП39: "Предоставить отсрочку/рассрочку/уменьшить ГП"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2025-11-19T10:09:00Z</dcterms:created>
  <dcterms:modified xsi:type="dcterms:W3CDTF">2025-11-19T10:09:00Z</dcterms:modified>
</cp:coreProperties>
</file>