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6D7" w:rsidRPr="002400DA" w:rsidRDefault="007616D7" w:rsidP="007616D7">
      <w:pPr>
        <w:pStyle w:val="a4"/>
        <w:rPr>
          <w:sz w:val="24"/>
          <w:szCs w:val="24"/>
        </w:rPr>
      </w:pPr>
      <w:proofErr w:type="gramStart"/>
      <w:r w:rsidRPr="002400DA">
        <w:rPr>
          <w:spacing w:val="-4"/>
          <w:sz w:val="24"/>
          <w:szCs w:val="24"/>
        </w:rPr>
        <w:t>ТБП66 Подготовиться</w:t>
      </w:r>
      <w:proofErr w:type="gramEnd"/>
      <w:r w:rsidRPr="002400DA">
        <w:rPr>
          <w:spacing w:val="-4"/>
          <w:sz w:val="24"/>
          <w:szCs w:val="24"/>
        </w:rPr>
        <w:t xml:space="preserve"> к судебному заседанию.</w:t>
      </w:r>
      <w:r w:rsidRPr="002400DA">
        <w:rPr>
          <w:spacing w:val="-18"/>
          <w:sz w:val="24"/>
          <w:szCs w:val="24"/>
        </w:rPr>
        <w:t xml:space="preserve"> </w:t>
      </w:r>
      <w:proofErr w:type="spellStart"/>
      <w:r w:rsidRPr="002400DA">
        <w:rPr>
          <w:spacing w:val="-4"/>
          <w:sz w:val="24"/>
          <w:szCs w:val="24"/>
        </w:rPr>
        <w:t>To</w:t>
      </w:r>
      <w:proofErr w:type="spellEnd"/>
      <w:r w:rsidRPr="002400DA">
        <w:rPr>
          <w:spacing w:val="-18"/>
          <w:sz w:val="24"/>
          <w:szCs w:val="24"/>
        </w:rPr>
        <w:t xml:space="preserve"> </w:t>
      </w:r>
      <w:proofErr w:type="spellStart"/>
      <w:r w:rsidRPr="002400DA">
        <w:rPr>
          <w:spacing w:val="-5"/>
          <w:sz w:val="24"/>
          <w:szCs w:val="24"/>
        </w:rPr>
        <w:t>Be</w:t>
      </w:r>
      <w:proofErr w:type="spellEnd"/>
    </w:p>
    <w:p w:rsidR="007616D7" w:rsidRPr="002400DA" w:rsidRDefault="007616D7" w:rsidP="007616D7">
      <w:pPr>
        <w:pStyle w:val="a3"/>
        <w:rPr>
          <w:b/>
        </w:rPr>
      </w:pPr>
    </w:p>
    <w:p w:rsidR="007616D7" w:rsidRPr="002400DA" w:rsidRDefault="007616D7" w:rsidP="007616D7">
      <w:pPr>
        <w:pStyle w:val="a3"/>
        <w:spacing w:before="86"/>
        <w:rPr>
          <w:b/>
        </w:rPr>
      </w:pPr>
    </w:p>
    <w:tbl>
      <w:tblPr>
        <w:tblStyle w:val="TableNormal"/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9736"/>
      </w:tblGrid>
      <w:tr w:rsidR="002400DA" w:rsidRPr="002400DA" w:rsidTr="006A0C36">
        <w:trPr>
          <w:trHeight w:val="280"/>
        </w:trPr>
        <w:tc>
          <w:tcPr>
            <w:tcW w:w="1385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7616D7" w:rsidRPr="002400DA" w:rsidRDefault="007616D7" w:rsidP="00914A18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2400DA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2400DA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2400DA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right w:val="single" w:sz="4" w:space="0" w:color="C0C6D0"/>
            </w:tcBorders>
          </w:tcPr>
          <w:p w:rsidR="007616D7" w:rsidRPr="002400DA" w:rsidRDefault="007616D7" w:rsidP="00914A18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ТБП66. Подготовиться к судебному заседанию</w:t>
            </w:r>
          </w:p>
        </w:tc>
      </w:tr>
      <w:tr w:rsidR="002400DA" w:rsidRPr="002400DA" w:rsidTr="006A0C36">
        <w:trPr>
          <w:trHeight w:val="188"/>
        </w:trPr>
        <w:tc>
          <w:tcPr>
            <w:tcW w:w="138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7616D7" w:rsidRPr="002400DA" w:rsidRDefault="007616D7" w:rsidP="00914A18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2400DA">
              <w:rPr>
                <w:b/>
                <w:w w:val="90"/>
                <w:sz w:val="24"/>
                <w:szCs w:val="24"/>
              </w:rPr>
              <w:t>Суть</w:t>
            </w:r>
            <w:r w:rsidRPr="002400DA">
              <w:rPr>
                <w:b/>
                <w:spacing w:val="3"/>
                <w:sz w:val="24"/>
                <w:szCs w:val="24"/>
              </w:rPr>
              <w:t xml:space="preserve"> </w:t>
            </w:r>
            <w:r w:rsidRPr="002400DA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7616D7" w:rsidRPr="002400DA" w:rsidRDefault="006A0C36" w:rsidP="00914A18">
            <w:pPr>
              <w:jc w:val="both"/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  <w:shd w:val="clear" w:color="auto" w:fill="FFFFFF"/>
              </w:rPr>
              <w:t xml:space="preserve">Процесс охватывает совокупность процессуальных действий судьи и аппарата арбитражного суда, направленных на обеспечение правильного, всестороннего и своевременного рассмотрения дела в судебном заседании. Бизнес-процесс начинается с возникновения у судьи необходимости подготовки дела к судебному заседанию и включает изучение материалов дела и поступивших от сторон документов, направление и анализ ответов на межведомственные запросы, проверку и рассмотрение ходатайств о содействии в получении доказательств, при необходимости истребование дополнительных доказательств, проведение собеседования со сторонами, разъяснение их процессуальных прав и возможностей примирения, определение подлежащих совершению процессуальных действий и установление соответствующих сроков. Процесс завершается определением формата предстоящего судебного заседания (явочного либо </w:t>
            </w:r>
            <w:proofErr w:type="spellStart"/>
            <w:r w:rsidRPr="002400DA">
              <w:rPr>
                <w:sz w:val="24"/>
                <w:szCs w:val="24"/>
                <w:shd w:val="clear" w:color="auto" w:fill="FFFFFF"/>
              </w:rPr>
              <w:t>неявочного</w:t>
            </w:r>
            <w:proofErr w:type="spellEnd"/>
            <w:r w:rsidRPr="002400DA">
              <w:rPr>
                <w:sz w:val="24"/>
                <w:szCs w:val="24"/>
                <w:shd w:val="clear" w:color="auto" w:fill="FFFFFF"/>
              </w:rPr>
              <w:t>), актуализацией графика судебных заседаний при необходимости и завершением подготовки дела к его рассмотрению по существу.</w:t>
            </w:r>
          </w:p>
        </w:tc>
      </w:tr>
      <w:tr w:rsidR="002400DA" w:rsidRPr="002400DA" w:rsidTr="006A0C36">
        <w:trPr>
          <w:trHeight w:val="282"/>
        </w:trPr>
        <w:tc>
          <w:tcPr>
            <w:tcW w:w="138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7616D7" w:rsidRPr="002400DA" w:rsidRDefault="007616D7" w:rsidP="00914A18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2400DA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2400DA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2400DA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</w:t>
            </w:r>
          </w:p>
        </w:tc>
      </w:tr>
      <w:tr w:rsidR="002400DA" w:rsidRPr="002400DA" w:rsidTr="006A0C36">
        <w:trPr>
          <w:trHeight w:val="1555"/>
        </w:trPr>
        <w:tc>
          <w:tcPr>
            <w:tcW w:w="138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7616D7" w:rsidRPr="002400DA" w:rsidRDefault="007616D7" w:rsidP="00914A18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2400DA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7616D7" w:rsidRPr="002400DA" w:rsidRDefault="006A0C36" w:rsidP="006A0C36">
            <w:pPr>
              <w:pStyle w:val="2"/>
              <w:shd w:val="clear" w:color="auto" w:fill="FFFFFF"/>
              <w:spacing w:before="120" w:beforeAutospacing="0" w:after="240" w:afterAutospacing="0"/>
              <w:rPr>
                <w:b w:val="0"/>
                <w:bCs w:val="0"/>
                <w:sz w:val="24"/>
                <w:szCs w:val="24"/>
              </w:rPr>
            </w:pPr>
            <w:r w:rsidRPr="002400DA">
              <w:rPr>
                <w:b w:val="0"/>
                <w:bCs w:val="0"/>
                <w:sz w:val="24"/>
                <w:szCs w:val="24"/>
              </w:rPr>
              <w:t>Арбитражный процессуальный кодекс Российской Федерации от 24.07.2002 N 95-ФЗ (ред. от 01.04.2025)</w:t>
            </w:r>
            <w:r w:rsidRPr="002400DA">
              <w:rPr>
                <w:b w:val="0"/>
                <w:bCs w:val="0"/>
                <w:sz w:val="24"/>
                <w:szCs w:val="24"/>
              </w:rPr>
              <w:br/>
              <w:t>Постановление Пленума Верховного Суда РФ от 04.06.2024 N 12 "О подготовке дела к судебному разбирательству в арбитражном суде"</w:t>
            </w:r>
            <w:r w:rsidRPr="002400DA">
              <w:rPr>
                <w:b w:val="0"/>
                <w:bCs w:val="0"/>
                <w:sz w:val="24"/>
                <w:szCs w:val="24"/>
              </w:rPr>
              <w:b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 w:rsidRPr="002400DA">
              <w:rPr>
                <w:b w:val="0"/>
                <w:bCs w:val="0"/>
                <w:sz w:val="24"/>
                <w:szCs w:val="24"/>
              </w:rPr>
              <w:br/>
              <w:t>Постановление Пленума ВАС РФ от 10.11.2011 N 70 "О некоторых вопросах, связанных с участием арбитражных заседателей в осуществлении правосудия"</w:t>
            </w:r>
          </w:p>
        </w:tc>
      </w:tr>
    </w:tbl>
    <w:p w:rsidR="007616D7" w:rsidRPr="002400DA" w:rsidRDefault="007616D7" w:rsidP="007616D7">
      <w:pPr>
        <w:pStyle w:val="a3"/>
        <w:spacing w:before="38"/>
        <w:rPr>
          <w:b/>
        </w:rPr>
      </w:pPr>
    </w:p>
    <w:p w:rsidR="007616D7" w:rsidRPr="002400DA" w:rsidRDefault="007616D7" w:rsidP="007616D7">
      <w:pPr>
        <w:pStyle w:val="a3"/>
        <w:numPr>
          <w:ilvl w:val="0"/>
          <w:numId w:val="13"/>
        </w:numPr>
        <w:rPr>
          <w:spacing w:val="-5"/>
        </w:rPr>
      </w:pPr>
      <w:r w:rsidRPr="002400DA">
        <w:t xml:space="preserve">Реестр </w:t>
      </w:r>
      <w:r w:rsidRPr="002400DA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7"/>
        <w:gridCol w:w="2420"/>
        <w:gridCol w:w="9448"/>
        <w:gridCol w:w="9780"/>
      </w:tblGrid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2400DA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2400DA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2400DA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2400DA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инициировать процесс подготовки к судебному заседанию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определить характер спорного правоотношения и обеспечить правильное рассмотрение дела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получать рекомендации по подготовке к делу от системы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своевременно совершать необходимые процессуальные действия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изучать ответы на запросы от ведомств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оценить полноту полученной информации по делу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направлять дополнительные запросы в ведомства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получить недостающую информацию для всестороннего рассмотрения дела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изучать документы, полученные от сторон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определить наличие ходатайств и оценить представленную доказательную базу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истребовать доказательства при наличии ходатайства о содействии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обеспечить всестороннее рассмотрение всех обстоятельств дела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проводить собеседование со сторонами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выяснить обстоятельства существа требований и возражений, а также предложить раскрыть доказательства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разъяснять сторонам право на рассмотрение дела с участием арбитражных заседателей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обеспечить их полное информирование о возможных формах судопроизводства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разъяснять сторонам право обратиться за содействием к посреднику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содействовать урегулированию спора на любой стадии арбитражного процесса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разъяснять сторонам возможность использования примирительных процедур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содействовать примирению и заключению мирового соглашения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указывать сторонам на необходимые действия для подготовки к судебному заседанию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обеспечить своевременное и правильное рассмотрение дела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устанавливать сроки совершения действий сторонами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обеспечить упорядоченное проведение подготовки к судебному разбирательству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проверять явку в судебное заседание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принять решение о форме проведения судебного разбирательства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проверять график рассмотрения дела в зале судебного заседания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обеспечить корректное планирование судебного процесса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участвовать в собеседовании с судьей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раскрыть доказательства, подтверждающие позицию моей стороны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быть информированным о возможности рассмотрения дела с участием арбитражных заседателей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подать соответствующее ходатайство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знать о возможности обращения к посреднику для урегулирования спора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выбрать оптимальную стратегию разрешения конфликта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быть разъясненным о преимуществах примирительных процедур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оценить возможность заключения мирового соглашения</w:t>
            </w:r>
          </w:p>
        </w:tc>
      </w:tr>
      <w:tr w:rsidR="002400DA" w:rsidRPr="002400DA" w:rsidTr="009D6ED5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9448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получать четкие указания о действиях, которые необходимо совершить в рамках подготовки к судебному заседанию</w:t>
            </w:r>
          </w:p>
        </w:tc>
        <w:tc>
          <w:tcPr>
            <w:tcW w:w="978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400DA">
              <w:rPr>
                <w:sz w:val="24"/>
                <w:szCs w:val="24"/>
                <w:lang w:eastAsia="ru-RU"/>
              </w:rPr>
              <w:t>своевременно выполнить все требования суда</w:t>
            </w:r>
          </w:p>
        </w:tc>
      </w:tr>
    </w:tbl>
    <w:p w:rsidR="007616D7" w:rsidRPr="002400DA" w:rsidRDefault="00A04DDF" w:rsidP="00A04DDF">
      <w:pPr>
        <w:pStyle w:val="a3"/>
        <w:spacing w:before="63"/>
      </w:pPr>
      <w:r w:rsidRPr="002400DA">
        <w:br/>
      </w:r>
      <w:r w:rsidRPr="002400DA">
        <w:rPr>
          <w:lang w:val="en-US"/>
        </w:rPr>
        <w:t>2.</w:t>
      </w:r>
      <w:proofErr w:type="gramStart"/>
      <w:r w:rsidRPr="002400DA">
        <w:rPr>
          <w:lang w:val="en-US"/>
        </w:rPr>
        <w:t>1.</w:t>
      </w:r>
      <w:r w:rsidRPr="002400DA">
        <w:t>Схема</w:t>
      </w:r>
      <w:proofErr w:type="gramEnd"/>
      <w:r w:rsidRPr="002400DA">
        <w:t xml:space="preserve"> процесса</w:t>
      </w:r>
      <w:r w:rsidRPr="002400DA">
        <w:br/>
      </w:r>
      <w:r w:rsidRPr="002400DA">
        <w:br/>
        <w:t>2.2.</w:t>
      </w:r>
      <w:r w:rsidR="007616D7" w:rsidRPr="002400DA">
        <w:t>Описание</w:t>
      </w:r>
      <w:r w:rsidR="007616D7" w:rsidRPr="002400DA">
        <w:rPr>
          <w:spacing w:val="-7"/>
        </w:rPr>
        <w:t xml:space="preserve"> </w:t>
      </w:r>
      <w:r w:rsidR="007616D7" w:rsidRPr="002400DA">
        <w:t>схемы</w:t>
      </w:r>
      <w:r w:rsidR="007616D7" w:rsidRPr="002400DA">
        <w:rPr>
          <w:spacing w:val="-6"/>
        </w:rPr>
        <w:t xml:space="preserve"> </w:t>
      </w:r>
      <w:r w:rsidR="007616D7" w:rsidRPr="002400DA">
        <w:rPr>
          <w:spacing w:val="-2"/>
        </w:rPr>
        <w:t>процесса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6"/>
        <w:gridCol w:w="4224"/>
        <w:gridCol w:w="9960"/>
        <w:gridCol w:w="4415"/>
      </w:tblGrid>
      <w:tr w:rsidR="002400DA" w:rsidRPr="002400DA" w:rsidTr="00846B9C"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2400DA">
              <w:rPr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24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2400DA">
              <w:rPr>
                <w:bCs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9960" w:type="dxa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2400DA">
              <w:rPr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2400DA">
              <w:rPr>
                <w:bCs/>
                <w:sz w:val="24"/>
                <w:szCs w:val="24"/>
                <w:lang w:eastAsia="ru-RU"/>
              </w:rPr>
              <w:t>Выявленные нормативные ограничения*</w:t>
            </w:r>
          </w:p>
        </w:tc>
      </w:tr>
      <w:tr w:rsidR="002400DA" w:rsidRPr="002400DA" w:rsidTr="00846B9C"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0</w:t>
            </w:r>
          </w:p>
        </w:tc>
        <w:tc>
          <w:tcPr>
            <w:tcW w:w="4224" w:type="dxa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Возникла необходимость подготовиться к судебному заседанию</w:t>
            </w:r>
          </w:p>
        </w:tc>
        <w:tc>
          <w:tcPr>
            <w:tcW w:w="9960" w:type="dxa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Простое начальное событие. </w:t>
            </w:r>
            <w:r w:rsidRPr="002400DA">
              <w:rPr>
                <w:sz w:val="24"/>
                <w:szCs w:val="24"/>
              </w:rPr>
              <w:br/>
              <w:t xml:space="preserve">Назначение: фиксирует необходимость подготовки к конкретному судебному заседанию и запускает процесс. </w:t>
            </w:r>
            <w:r w:rsidRPr="002400DA">
              <w:rPr>
                <w:sz w:val="24"/>
                <w:szCs w:val="24"/>
              </w:rPr>
              <w:br/>
              <w:t xml:space="preserve">Роль: Судья. 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Проанализировать дело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Сервисная задача</w:t>
            </w:r>
            <w:r w:rsidRPr="002400DA">
              <w:rPr>
                <w:sz w:val="24"/>
                <w:szCs w:val="24"/>
              </w:rPr>
              <w:br/>
              <w:t>Назначение: Система проводит анализ материалов дела для подготовки рекомендаций по процессуальным действиям в рамках подготовки к судебному заседанию</w:t>
            </w:r>
            <w:r w:rsidR="00333878" w:rsidRPr="002400DA">
              <w:rPr>
                <w:sz w:val="24"/>
                <w:szCs w:val="24"/>
              </w:rPr>
              <w:t>, результатом которого будет форма представленная для прочтень</w:t>
            </w:r>
            <w:r w:rsidR="00CB2E49">
              <w:rPr>
                <w:sz w:val="24"/>
                <w:szCs w:val="24"/>
              </w:rPr>
              <w:t>я</w:t>
            </w:r>
            <w:r w:rsidR="00333878" w:rsidRPr="002400DA">
              <w:rPr>
                <w:sz w:val="24"/>
                <w:szCs w:val="24"/>
              </w:rPr>
              <w:t xml:space="preserve"> судьей.</w:t>
            </w:r>
            <w:r w:rsidRPr="002400DA">
              <w:rPr>
                <w:sz w:val="24"/>
                <w:szCs w:val="24"/>
              </w:rPr>
              <w:br/>
              <w:t>Роль: Система.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Сформировать рекомендацию по подготовке к делу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Сервисная задача. </w:t>
            </w:r>
            <w:r w:rsidRPr="002400DA">
              <w:rPr>
                <w:sz w:val="24"/>
                <w:szCs w:val="24"/>
              </w:rPr>
              <w:br/>
              <w:t>Назначение: Система формирует рекомендацию по действиям, которые целесообразно выполнить в рамках подготовки к судебному заседанию на основании выполненного анализа материалов дела.</w:t>
            </w:r>
            <w:r w:rsidRPr="002400DA">
              <w:rPr>
                <w:sz w:val="24"/>
                <w:szCs w:val="24"/>
              </w:rPr>
              <w:br/>
              <w:t>Роль: Система.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3</w:t>
            </w:r>
          </w:p>
        </w:tc>
        <w:tc>
          <w:tcPr>
            <w:tcW w:w="4224" w:type="dxa"/>
            <w:hideMark/>
          </w:tcPr>
          <w:p w:rsidR="007616D7" w:rsidRPr="002400DA" w:rsidRDefault="00846B9C" w:rsidP="00914A18">
            <w:pPr>
              <w:rPr>
                <w:sz w:val="24"/>
                <w:szCs w:val="24"/>
                <w:u w:val="single"/>
              </w:rPr>
            </w:pPr>
            <w:hyperlink r:id="rId5" w:history="1">
              <w:r w:rsidR="007616D7" w:rsidRPr="002400DA">
                <w:rPr>
                  <w:rStyle w:val="aa"/>
                  <w:color w:val="auto"/>
                  <w:sz w:val="24"/>
                  <w:szCs w:val="24"/>
                </w:rPr>
                <w:t>ТБП139.Проверить выводы системы</w:t>
              </w:r>
            </w:hyperlink>
          </w:p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9960" w:type="dxa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Вызов подпроцесса.</w:t>
            </w:r>
            <w:r w:rsidRPr="002400DA">
              <w:rPr>
                <w:sz w:val="24"/>
                <w:szCs w:val="24"/>
              </w:rPr>
              <w:br/>
              <w:t>Назначение: Пользователь валидирует выводы системы: подтверждает их либо корректирует вручную. При корректировке сохраняется факт расхождения для последующего анализа качества рекомендаций.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4</w:t>
            </w:r>
          </w:p>
        </w:tc>
        <w:tc>
          <w:tcPr>
            <w:tcW w:w="4224" w:type="dxa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Было назначено собеседование?</w:t>
            </w:r>
          </w:p>
        </w:tc>
        <w:tc>
          <w:tcPr>
            <w:tcW w:w="9960" w:type="dxa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Развилка ИЛИ/ИЛИ. </w:t>
            </w:r>
            <w:r w:rsidRPr="002400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00DA">
              <w:rPr>
                <w:sz w:val="24"/>
                <w:szCs w:val="24"/>
              </w:rPr>
              <w:t>: Определяет</w:t>
            </w:r>
            <w:proofErr w:type="gramEnd"/>
            <w:r w:rsidRPr="002400DA">
              <w:rPr>
                <w:sz w:val="24"/>
                <w:szCs w:val="24"/>
              </w:rPr>
              <w:t xml:space="preserve">, было ли назначено онлайн‑собеседование. При </w:t>
            </w:r>
            <w:proofErr w:type="gramStart"/>
            <w:r w:rsidRPr="002400DA">
              <w:rPr>
                <w:sz w:val="24"/>
                <w:szCs w:val="24"/>
              </w:rPr>
              <w:t>ответе Да</w:t>
            </w:r>
            <w:proofErr w:type="gramEnd"/>
            <w:r w:rsidRPr="002400DA">
              <w:rPr>
                <w:sz w:val="24"/>
                <w:szCs w:val="24"/>
              </w:rPr>
              <w:t xml:space="preserve"> переход к шагу 5; при ответе Нет переход к шагу 7.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5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Наступила дата и время собеседования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Промежуточное событие.</w:t>
            </w:r>
            <w:r w:rsidRPr="002400DA">
              <w:rPr>
                <w:sz w:val="24"/>
                <w:szCs w:val="24"/>
              </w:rPr>
              <w:br/>
              <w:t>Назначение: ожидает наступления назначенной даты и времени онлайн‑собеседования и обеспечивает готовность к его началу.</w:t>
            </w:r>
            <w:r w:rsidRPr="002400DA">
              <w:rPr>
                <w:sz w:val="24"/>
                <w:szCs w:val="24"/>
              </w:rPr>
              <w:br/>
              <w:t>Роль: Система.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6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Провести онлайн собеседование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Пользовательская задача. </w:t>
            </w:r>
            <w:r w:rsidRPr="002400DA">
              <w:rPr>
                <w:sz w:val="24"/>
                <w:szCs w:val="24"/>
              </w:rPr>
              <w:br/>
              <w:t>Назначение: Судья проводит онлайн‑собеседование со сторонами (и/или их представителями): уточняет позиции, обстоятельства спора, предлагает раскрыть доказательства и при необходимости представить дополнительные материалы в установленный срок. В рамках данного шага сохраняются действия, ранее выделенные отдельными шагами: указать на возможность рассмотрения с АЗ; указать на возможность обратиться за содействием к суду/посреднику (в т.ч. медиатор/судебный примиритель); указать на возможность использовать примирительные процедуры; указать действия, которые необходимо совершить ЛУВД; указать сроки совершения действий.</w:t>
            </w:r>
            <w:r w:rsidRPr="002400DA">
              <w:rPr>
                <w:sz w:val="24"/>
                <w:szCs w:val="24"/>
              </w:rPr>
              <w:br/>
              <w:t>Собеседование будет проводиться в онлайн-формате.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7</w:t>
            </w:r>
          </w:p>
        </w:tc>
        <w:tc>
          <w:tcPr>
            <w:tcW w:w="4224" w:type="dxa"/>
          </w:tcPr>
          <w:p w:rsidR="007616D7" w:rsidRPr="002400DA" w:rsidRDefault="00846B9C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Сходящаяся развилка. </w:t>
            </w:r>
            <w:r w:rsidRPr="002400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00DA">
              <w:rPr>
                <w:sz w:val="24"/>
                <w:szCs w:val="24"/>
              </w:rPr>
              <w:t>: Завершает</w:t>
            </w:r>
            <w:proofErr w:type="gramEnd"/>
            <w:r w:rsidRPr="002400DA">
              <w:rPr>
                <w:sz w:val="24"/>
                <w:szCs w:val="24"/>
              </w:rPr>
              <w:t xml:space="preserve"> блок собеседования, объединяя ветки с проведённым собеседованием и ветку без него (при ответе Нет на шаге 4).</w:t>
            </w:r>
            <w:r w:rsidRPr="002400DA">
              <w:rPr>
                <w:sz w:val="24"/>
                <w:szCs w:val="24"/>
              </w:rPr>
              <w:br/>
              <w:t>Роль: -.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8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Подготовка к судебному заседанию завершена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Простое завершающее событие. </w:t>
            </w:r>
            <w:r w:rsidRPr="002400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00DA">
              <w:rPr>
                <w:sz w:val="24"/>
                <w:szCs w:val="24"/>
              </w:rPr>
              <w:t>: Фиксирует</w:t>
            </w:r>
            <w:proofErr w:type="gramEnd"/>
            <w:r w:rsidRPr="002400DA">
              <w:rPr>
                <w:sz w:val="24"/>
                <w:szCs w:val="24"/>
              </w:rPr>
              <w:t xml:space="preserve"> завершение действий по подготовке к судебному заседанию.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9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Возникла необходимость направить запрос/дополнительный запрос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Стартовое событие.</w:t>
            </w:r>
            <w:r w:rsidRPr="002400DA">
              <w:rPr>
                <w:sz w:val="24"/>
                <w:szCs w:val="24"/>
              </w:rPr>
              <w:br/>
              <w:t>Назначение: фиксирует возникновение необходимости направить запрос/дополнительный запрос в ведомство в рамках подготовки к судебному заседанию.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10</w:t>
            </w:r>
          </w:p>
        </w:tc>
        <w:tc>
          <w:tcPr>
            <w:tcW w:w="4224" w:type="dxa"/>
          </w:tcPr>
          <w:p w:rsidR="007616D7" w:rsidRPr="002400DA" w:rsidRDefault="00846B9C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Сходящаяся развилка</w:t>
            </w:r>
            <w:bookmarkStart w:id="0" w:name="_GoBack"/>
            <w:bookmarkEnd w:id="0"/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Сходящаяся развилка.</w:t>
            </w:r>
            <w:r w:rsidRPr="002400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00DA">
              <w:rPr>
                <w:sz w:val="24"/>
                <w:szCs w:val="24"/>
              </w:rPr>
              <w:t>: Обеспечивает</w:t>
            </w:r>
            <w:proofErr w:type="gramEnd"/>
            <w:r w:rsidRPr="002400DA">
              <w:rPr>
                <w:sz w:val="24"/>
                <w:szCs w:val="24"/>
              </w:rPr>
              <w:t xml:space="preserve"> возврат к направлению дополнительного запроса при недостаточности сведений (переход к шагу 11).</w:t>
            </w:r>
            <w:r w:rsidRPr="002400DA">
              <w:rPr>
                <w:sz w:val="24"/>
                <w:szCs w:val="24"/>
              </w:rPr>
              <w:br/>
              <w:t>Роль: -.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11</w:t>
            </w:r>
          </w:p>
        </w:tc>
        <w:tc>
          <w:tcPr>
            <w:tcW w:w="4224" w:type="dxa"/>
          </w:tcPr>
          <w:p w:rsidR="007616D7" w:rsidRPr="002400DA" w:rsidRDefault="00846B9C" w:rsidP="00914A18">
            <w:pPr>
              <w:rPr>
                <w:sz w:val="24"/>
                <w:szCs w:val="24"/>
                <w:u w:val="single"/>
              </w:rPr>
            </w:pPr>
            <w:hyperlink r:id="rId6" w:history="1">
              <w:r w:rsidR="007616D7" w:rsidRPr="002400DA">
                <w:rPr>
                  <w:rStyle w:val="aa"/>
                  <w:color w:val="auto"/>
                  <w:sz w:val="24"/>
                  <w:szCs w:val="24"/>
                </w:rPr>
                <w:t>ТБП23.Направить запрос в ведомство</w:t>
              </w:r>
            </w:hyperlink>
          </w:p>
          <w:p w:rsidR="007616D7" w:rsidRPr="002400DA" w:rsidRDefault="007616D7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Вызов подпроцесса. </w:t>
            </w:r>
            <w:r w:rsidRPr="002400DA">
              <w:rPr>
                <w:sz w:val="24"/>
                <w:szCs w:val="24"/>
              </w:rPr>
              <w:br/>
              <w:t xml:space="preserve">Назначение: переход к типовому </w:t>
            </w:r>
            <w:proofErr w:type="gramStart"/>
            <w:r w:rsidRPr="002400DA">
              <w:rPr>
                <w:sz w:val="24"/>
                <w:szCs w:val="24"/>
              </w:rPr>
              <w:t>процессу Направить</w:t>
            </w:r>
            <w:proofErr w:type="gramEnd"/>
            <w:r w:rsidRPr="002400DA">
              <w:rPr>
                <w:sz w:val="24"/>
                <w:szCs w:val="24"/>
              </w:rPr>
              <w:t xml:space="preserve"> запрос в ведомство (формирование и отправка запросов, получение ответов в рамках межведомственного взаимодействия). 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Запрос, ответ на запрос.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12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Проанализировать полученный ответ на запрос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Пользовательская задача. </w:t>
            </w:r>
            <w:r w:rsidRPr="002400DA">
              <w:rPr>
                <w:sz w:val="24"/>
                <w:szCs w:val="24"/>
              </w:rPr>
              <w:br/>
              <w:t xml:space="preserve">Назначение: судья анализирует полученные ранее ответы на межведомственные запросы для оценки полноты информации по делу. 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Ответ на запрос.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Достаточно информации, полученной от ведомства, для проведения СЗ?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Развилка ИЛИ/ИЛИ</w:t>
            </w:r>
            <w:r w:rsidRPr="002400DA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00DA">
              <w:rPr>
                <w:sz w:val="24"/>
                <w:szCs w:val="24"/>
              </w:rPr>
              <w:t>: Определяет</w:t>
            </w:r>
            <w:proofErr w:type="gramEnd"/>
            <w:r w:rsidRPr="002400DA">
              <w:rPr>
                <w:sz w:val="24"/>
                <w:szCs w:val="24"/>
              </w:rPr>
              <w:t>, достаточно ли информации, полученной от ведомства, для проведения судебного заседания. При ответе "Да" - переход к шагу 14, при ответе "Нет" - возврат к шагу 10 для направления дополнительного запроса.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14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Ответы на запросы получены и приобщены к материалам дела.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Простое завершающее событие.</w:t>
            </w:r>
            <w:r w:rsidRPr="002400DA">
              <w:rPr>
                <w:sz w:val="24"/>
                <w:szCs w:val="24"/>
              </w:rPr>
              <w:br/>
              <w:t>Назначение: фиксирует получение ответов на запросы и их приобщение к материалам дела.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Ответы на запросы.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Поступило ходатайство о содействии в получении доказательств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Стартовое событие.</w:t>
            </w:r>
            <w:r w:rsidRPr="002400DA">
              <w:rPr>
                <w:sz w:val="24"/>
                <w:szCs w:val="24"/>
              </w:rPr>
              <w:br/>
              <w:t>Назначение: фиксирует поступление в материалы дела ходатайства о содействии в получении доказательств и инициирует запуск истребования доказательств.</w:t>
            </w:r>
            <w:r w:rsidRPr="002400DA">
              <w:rPr>
                <w:sz w:val="24"/>
                <w:szCs w:val="24"/>
              </w:rPr>
              <w:br/>
              <w:t>Роль: Система.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2400DA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</w:t>
            </w:r>
          </w:p>
        </w:tc>
        <w:tc>
          <w:tcPr>
            <w:tcW w:w="4224" w:type="dxa"/>
          </w:tcPr>
          <w:p w:rsidR="007616D7" w:rsidRPr="002400DA" w:rsidRDefault="00846B9C" w:rsidP="00914A1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7" w:history="1">
              <w:r w:rsidR="007616D7" w:rsidRPr="002400DA">
                <w:rPr>
                  <w:rStyle w:val="aa"/>
                  <w:color w:val="auto"/>
                  <w:sz w:val="24"/>
                  <w:szCs w:val="24"/>
                </w:rPr>
                <w:t>ТБП18.Истребовать доказательства</w:t>
              </w:r>
            </w:hyperlink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Тип: Вызов подпроцесса. </w:t>
            </w:r>
            <w:r w:rsidRPr="002400DA">
              <w:rPr>
                <w:sz w:val="24"/>
                <w:szCs w:val="24"/>
              </w:rPr>
              <w:br/>
              <w:t xml:space="preserve">Назначение: переход к типовому </w:t>
            </w:r>
            <w:proofErr w:type="gramStart"/>
            <w:r w:rsidRPr="002400DA">
              <w:rPr>
                <w:sz w:val="24"/>
                <w:szCs w:val="24"/>
              </w:rPr>
              <w:t>процессу Истребовать</w:t>
            </w:r>
            <w:proofErr w:type="gramEnd"/>
            <w:r w:rsidRPr="002400DA">
              <w:rPr>
                <w:sz w:val="24"/>
                <w:szCs w:val="24"/>
              </w:rPr>
              <w:t xml:space="preserve"> доказательства, в рамках которого суд по ходатайству содействует получению необходимых доказательств. 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  <w:tr w:rsidR="007616D7" w:rsidRPr="002400DA" w:rsidTr="00846B9C">
        <w:tc>
          <w:tcPr>
            <w:tcW w:w="0" w:type="auto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17</w:t>
            </w:r>
          </w:p>
        </w:tc>
        <w:tc>
          <w:tcPr>
            <w:tcW w:w="4224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Доказательства истребованы по ходатайству стороны</w:t>
            </w:r>
          </w:p>
        </w:tc>
        <w:tc>
          <w:tcPr>
            <w:tcW w:w="9960" w:type="dxa"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Тип: Простое завершающее событие.</w:t>
            </w:r>
            <w:r w:rsidRPr="002400DA">
              <w:rPr>
                <w:sz w:val="24"/>
                <w:szCs w:val="24"/>
              </w:rPr>
              <w:br/>
              <w:t>Назначение: фиксирует завершение истребования доказательств по ходатайству стороны.</w:t>
            </w:r>
            <w:r w:rsidRPr="002400DA">
              <w:rPr>
                <w:sz w:val="24"/>
                <w:szCs w:val="24"/>
              </w:rPr>
              <w:br/>
              <w:t>Роль: Судья.</w:t>
            </w:r>
            <w:r w:rsidRPr="002400DA">
              <w:rPr>
                <w:sz w:val="24"/>
                <w:szCs w:val="24"/>
              </w:rPr>
              <w:br/>
              <w:t>Входящие данные: отсутствуют.</w:t>
            </w:r>
            <w:r w:rsidRPr="002400DA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hideMark/>
          </w:tcPr>
          <w:p w:rsidR="007616D7" w:rsidRPr="002400DA" w:rsidRDefault="007616D7" w:rsidP="00914A18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–</w:t>
            </w:r>
          </w:p>
        </w:tc>
      </w:tr>
    </w:tbl>
    <w:p w:rsidR="007616D7" w:rsidRPr="002400DA" w:rsidRDefault="007616D7" w:rsidP="007616D7">
      <w:pPr>
        <w:pStyle w:val="a5"/>
        <w:rPr>
          <w:sz w:val="24"/>
          <w:szCs w:val="24"/>
        </w:rPr>
      </w:pPr>
    </w:p>
    <w:p w:rsidR="007616D7" w:rsidRPr="002400DA" w:rsidRDefault="007616D7" w:rsidP="007616D7">
      <w:pPr>
        <w:rPr>
          <w:sz w:val="24"/>
          <w:szCs w:val="24"/>
        </w:rPr>
      </w:pPr>
    </w:p>
    <w:p w:rsidR="002A1B60" w:rsidRPr="002400DA" w:rsidRDefault="00A04DDF" w:rsidP="002A1B60">
      <w:pPr>
        <w:pStyle w:val="a3"/>
        <w:spacing w:before="151" w:line="280" w:lineRule="auto"/>
        <w:ind w:right="328"/>
        <w:rPr>
          <w:spacing w:val="-6"/>
        </w:rPr>
      </w:pPr>
      <w:r w:rsidRPr="002400DA">
        <w:t xml:space="preserve">2.3. </w:t>
      </w:r>
      <w:r w:rsidR="007616D7" w:rsidRPr="002400DA">
        <w:t>Реестр</w:t>
      </w:r>
      <w:r w:rsidR="007616D7" w:rsidRPr="002400DA">
        <w:rPr>
          <w:spacing w:val="-4"/>
        </w:rPr>
        <w:t xml:space="preserve"> </w:t>
      </w:r>
      <w:r w:rsidR="007616D7" w:rsidRPr="002400DA">
        <w:t>UC</w:t>
      </w:r>
      <w:r w:rsidR="007616D7" w:rsidRPr="002400DA">
        <w:rPr>
          <w:spacing w:val="40"/>
        </w:rPr>
        <w:t xml:space="preserve"> </w:t>
      </w:r>
      <w:r w:rsidR="007616D7" w:rsidRPr="002400DA">
        <w:t>(в</w:t>
      </w:r>
      <w:r w:rsidR="007616D7" w:rsidRPr="002400DA">
        <w:rPr>
          <w:spacing w:val="-5"/>
        </w:rPr>
        <w:t xml:space="preserve"> </w:t>
      </w:r>
      <w:r w:rsidR="007616D7" w:rsidRPr="002400DA">
        <w:t>части</w:t>
      </w:r>
      <w:r w:rsidR="007616D7" w:rsidRPr="002400DA">
        <w:rPr>
          <w:spacing w:val="-5"/>
        </w:rPr>
        <w:t xml:space="preserve"> </w:t>
      </w:r>
      <w:r w:rsidR="007616D7" w:rsidRPr="002400DA">
        <w:t>выполняемых</w:t>
      </w:r>
      <w:r w:rsidR="007616D7" w:rsidRPr="002400DA">
        <w:rPr>
          <w:spacing w:val="40"/>
        </w:rPr>
        <w:t xml:space="preserve"> </w:t>
      </w:r>
      <w:r w:rsidR="007616D7" w:rsidRPr="002400DA">
        <w:t>пользователем</w:t>
      </w:r>
      <w:r w:rsidR="007616D7" w:rsidRPr="002400DA">
        <w:rPr>
          <w:spacing w:val="-5"/>
        </w:rPr>
        <w:t xml:space="preserve"> </w:t>
      </w:r>
      <w:r w:rsidR="007616D7" w:rsidRPr="002400DA">
        <w:t>задач</w:t>
      </w:r>
      <w:r w:rsidR="007616D7" w:rsidRPr="002400DA">
        <w:rPr>
          <w:spacing w:val="-5"/>
        </w:rPr>
        <w:t xml:space="preserve"> </w:t>
      </w:r>
      <w:r w:rsidR="007616D7" w:rsidRPr="002400DA">
        <w:t>и</w:t>
      </w:r>
      <w:r w:rsidR="007616D7" w:rsidRPr="002400DA">
        <w:rPr>
          <w:spacing w:val="-5"/>
        </w:rPr>
        <w:t xml:space="preserve"> </w:t>
      </w:r>
      <w:r w:rsidR="007616D7" w:rsidRPr="002400DA">
        <w:t>рекомендованной</w:t>
      </w:r>
      <w:r w:rsidR="007616D7" w:rsidRPr="002400DA">
        <w:rPr>
          <w:spacing w:val="-5"/>
        </w:rPr>
        <w:t xml:space="preserve"> </w:t>
      </w:r>
      <w:r w:rsidR="007616D7" w:rsidRPr="002400DA">
        <w:t xml:space="preserve">функциональности </w:t>
      </w:r>
      <w:r w:rsidR="007616D7" w:rsidRPr="002400DA">
        <w:rPr>
          <w:spacing w:val="-2"/>
        </w:rPr>
        <w:t>Системы)</w:t>
      </w:r>
      <w:r w:rsidR="002A1B60" w:rsidRPr="002400DA">
        <w:t xml:space="preserve"> UC-001: </w:t>
      </w:r>
      <w:r w:rsidR="002A1B60" w:rsidRPr="002400DA">
        <w:rPr>
          <w:spacing w:val="-6"/>
        </w:rPr>
        <w:t>Системный анализ дела с последующей валидацией</w:t>
      </w:r>
    </w:p>
    <w:p w:rsidR="00A65A4C" w:rsidRPr="002400DA" w:rsidRDefault="00A65A4C" w:rsidP="0039382B">
      <w:pPr>
        <w:rPr>
          <w:sz w:val="24"/>
          <w:szCs w:val="24"/>
        </w:rPr>
      </w:pPr>
      <w:r w:rsidRPr="002400DA">
        <w:rPr>
          <w:sz w:val="24"/>
          <w:szCs w:val="24"/>
        </w:rPr>
        <w:t>UC</w:t>
      </w:r>
      <w:r w:rsidR="003B212C">
        <w:rPr>
          <w:sz w:val="24"/>
          <w:szCs w:val="24"/>
        </w:rPr>
        <w:t>-</w:t>
      </w:r>
      <w:proofErr w:type="gramStart"/>
      <w:r w:rsidRPr="002400DA">
        <w:rPr>
          <w:sz w:val="24"/>
          <w:szCs w:val="24"/>
        </w:rPr>
        <w:t>001:  Системный</w:t>
      </w:r>
      <w:proofErr w:type="gramEnd"/>
      <w:r w:rsidRPr="002400DA">
        <w:rPr>
          <w:sz w:val="24"/>
          <w:szCs w:val="24"/>
        </w:rPr>
        <w:t xml:space="preserve"> анализ дела с последующей валидацией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27"/>
        <w:gridCol w:w="18428"/>
      </w:tblGrid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Значение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0–3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Инициировать подготовку к судебному заседанию по выбранному делу, автоматически проанализировать материалы дела, сформировать рекомендацию по подготовке к делу и обеспечить проверку выводов системы судьёй.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Обеспечить судье возможность запустить подготовку к судебному заседанию и получить от системы понятные, структурированные рекомендации по дальнейшим процессуальным действиям на основе автоматического анализа дела и документов сторон, с последующей валидацией выводов.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 xml:space="preserve">Роль / </w:t>
            </w:r>
            <w:proofErr w:type="spellStart"/>
            <w:r w:rsidRPr="002400DA">
              <w:rPr>
                <w:b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Система по инициированию судьи выполнила автоматический анализ материалов дела, сформировала рекомендации по подготовке к судебному заседанию; судья выполнил проверку выводов системы (подтвердил либо скорректировал), итоговые данные сохранены в системе.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Агрегация данных по делу (карточка, сведения о сторонах, процессуальные действия, документы сторон, запросы и ответы при наличии); автоматический анализ материалов дела и формирование рекомендаций в человеко-читаемом виде; интерфейс отображения рекомендаций и результатов анализа; внутрисистемные уведомления о готовности; интерфейс проверки выводов (варианты «выводы верны»/«выводы неверны»); форма отчёта об ошибке; отправка отчёта в техническую поддержку; возможность ручного ввода корректных данных; объединение результатов (исходные выводы + корректировки); сохранение итоговых данных; хранение версий и отметок о валидации; журналирование действий; разграничение прав доступа и защита служебной информации.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необходимая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 нажимает команду «Подготовиться к судебному заседанию» по конкретному делу (из карточки дела или списка назначенных заседаний).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Дело зарегистрировано в системе и закреплено за судьёй; в карточке дела загружены основные документы и приложения, представленные сторонами; при наличии ранее направленных запросов в ведомства полученные ответы сохранены в системе; судья авторизован и имеет доступ к карточке дела и функции «Подготовиться к судебному заседанию»; настроены правила/модели автоматического анализа дел.</w:t>
            </w:r>
          </w:p>
        </w:tc>
      </w:tr>
      <w:tr w:rsidR="002400DA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1. Судья открывает в системе карточку конкретного дела.</w:t>
            </w:r>
            <w:r w:rsidRPr="002400DA">
              <w:rPr>
                <w:sz w:val="24"/>
                <w:szCs w:val="24"/>
              </w:rPr>
              <w:br/>
              <w:t>2. Система отображает карточку дела.</w:t>
            </w:r>
            <w:r w:rsidRPr="002400DA">
              <w:rPr>
                <w:sz w:val="24"/>
                <w:szCs w:val="24"/>
              </w:rPr>
              <w:br/>
              <w:t>3. Судья нажимает команду «Подготовиться к судебному заседанию».</w:t>
            </w:r>
            <w:r w:rsidRPr="002400DA">
              <w:rPr>
                <w:sz w:val="24"/>
                <w:szCs w:val="24"/>
              </w:rPr>
              <w:br/>
              <w:t>4. Система отображает статус «Сбор данных по делу».</w:t>
            </w:r>
            <w:r w:rsidRPr="002400DA">
              <w:rPr>
                <w:sz w:val="24"/>
                <w:szCs w:val="24"/>
              </w:rPr>
              <w:br/>
              <w:t>5. Система фиксирует перечень использованных материалов для анализа.</w:t>
            </w:r>
            <w:r w:rsidRPr="002400DA">
              <w:rPr>
                <w:sz w:val="24"/>
                <w:szCs w:val="24"/>
              </w:rPr>
              <w:br/>
              <w:t>6. Система отображает статус «Анализ материалов дела».</w:t>
            </w:r>
            <w:r w:rsidRPr="002400DA">
              <w:rPr>
                <w:sz w:val="24"/>
                <w:szCs w:val="24"/>
              </w:rPr>
              <w:br/>
              <w:t>7. Система формирует рекомендации по подготовке к судебному заседанию.</w:t>
            </w:r>
            <w:r w:rsidRPr="002400DA">
              <w:rPr>
                <w:sz w:val="24"/>
                <w:szCs w:val="24"/>
              </w:rPr>
              <w:br/>
              <w:t>8. Система отображает рекомендации со статусом «Требует проверки».</w:t>
            </w:r>
            <w:r w:rsidRPr="002400DA">
              <w:rPr>
                <w:sz w:val="24"/>
                <w:szCs w:val="24"/>
              </w:rPr>
              <w:br/>
              <w:t>9. Система создаёт внутрисистемное уведомление о готовности рекомендаций.</w:t>
            </w:r>
            <w:r w:rsidRPr="002400DA">
              <w:rPr>
                <w:sz w:val="24"/>
                <w:szCs w:val="24"/>
              </w:rPr>
              <w:br/>
              <w:t>10. Судья открывает экран «Рекомендации и результаты анализа».</w:t>
            </w:r>
            <w:r w:rsidRPr="002400DA">
              <w:rPr>
                <w:sz w:val="24"/>
                <w:szCs w:val="24"/>
              </w:rPr>
              <w:br/>
              <w:t>11. Система отображает исходные выводы и рекомендации.</w:t>
            </w:r>
            <w:r w:rsidRPr="002400DA">
              <w:rPr>
                <w:sz w:val="24"/>
                <w:szCs w:val="24"/>
              </w:rPr>
              <w:br/>
              <w:t>12. Судья выбирает действие «Выводы верны».</w:t>
            </w:r>
            <w:r w:rsidRPr="002400DA">
              <w:rPr>
                <w:sz w:val="24"/>
                <w:szCs w:val="24"/>
              </w:rPr>
              <w:br/>
              <w:t>13. Система формирует итоговые данные проверки как подтверждённые.</w:t>
            </w:r>
            <w:r w:rsidRPr="002400DA">
              <w:rPr>
                <w:sz w:val="24"/>
                <w:szCs w:val="24"/>
              </w:rPr>
              <w:br/>
              <w:t>14. Система сохраняет итоговые данные в информационной системе суда.</w:t>
            </w:r>
            <w:r w:rsidRPr="002400DA">
              <w:rPr>
                <w:sz w:val="24"/>
                <w:szCs w:val="24"/>
              </w:rPr>
              <w:br/>
              <w:t>15. Система отображает сообщение «Проверка и корректировка выводов системы успешно завершены».</w:t>
            </w:r>
          </w:p>
        </w:tc>
      </w:tr>
      <w:tr w:rsidR="002A1B60" w:rsidRPr="002400DA" w:rsidTr="0076365B">
        <w:tc>
          <w:tcPr>
            <w:tcW w:w="2827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8428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3а. Дело недоступно для подготовки.</w:t>
            </w:r>
            <w:r w:rsidRPr="002400DA">
              <w:rPr>
                <w:sz w:val="24"/>
                <w:szCs w:val="24"/>
              </w:rPr>
              <w:br/>
              <w:t>3а1. Система отображает сообщение «Подготовка недоступна для выбранного дела».</w:t>
            </w:r>
            <w:r w:rsidRPr="002400DA">
              <w:rPr>
                <w:sz w:val="24"/>
                <w:szCs w:val="24"/>
              </w:rPr>
              <w:br/>
              <w:t>3а2. Судья нажимает «Закрыть».</w:t>
            </w:r>
            <w:r w:rsidRPr="002400DA">
              <w:rPr>
                <w:sz w:val="24"/>
                <w:szCs w:val="24"/>
              </w:rPr>
              <w:br/>
              <w:t>3а3. Система возвращает судью в карточку дела.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4а. Часть данных по делу недоступна.</w:t>
            </w:r>
            <w:r w:rsidRPr="002400DA">
              <w:rPr>
                <w:sz w:val="24"/>
                <w:szCs w:val="24"/>
              </w:rPr>
              <w:br/>
              <w:t>4а1. Система отображает предупреждение «Часть сведений недоступна».</w:t>
            </w:r>
            <w:r w:rsidRPr="002400DA">
              <w:rPr>
                <w:sz w:val="24"/>
                <w:szCs w:val="24"/>
              </w:rPr>
              <w:br/>
              <w:t>4а2. Система отображает перечень недоступных источников/файлов.</w:t>
            </w:r>
            <w:r w:rsidRPr="002400DA">
              <w:rPr>
                <w:sz w:val="24"/>
                <w:szCs w:val="24"/>
              </w:rPr>
              <w:br/>
              <w:t>4а3. Система помечает рекомендации признаком «Неполный набор сведений».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6а. В ходе анализа обнаружены противоречия/дубли в данных.</w:t>
            </w:r>
            <w:r w:rsidRPr="002400DA">
              <w:rPr>
                <w:sz w:val="24"/>
                <w:szCs w:val="24"/>
              </w:rPr>
              <w:br/>
              <w:t>6а1. Система отображает предупреждение «Обнаружены противоречия в данных».</w:t>
            </w:r>
            <w:r w:rsidRPr="002400DA">
              <w:rPr>
                <w:sz w:val="24"/>
                <w:szCs w:val="24"/>
              </w:rPr>
              <w:br/>
              <w:t>6а2. Система отображает список выявленных противоречий/дублей.</w:t>
            </w:r>
            <w:r w:rsidRPr="002400DA">
              <w:rPr>
                <w:sz w:val="24"/>
                <w:szCs w:val="24"/>
              </w:rPr>
              <w:br/>
              <w:t>6а3. Система добавляет замечания о противоречиях в блок рекомендаций.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7а. Рекомендации сформированы частично.</w:t>
            </w:r>
            <w:r w:rsidRPr="002400DA">
              <w:rPr>
                <w:sz w:val="24"/>
                <w:szCs w:val="24"/>
              </w:rPr>
              <w:br/>
              <w:t>7а1. Система отображает статус результата «Частично сформировано».</w:t>
            </w:r>
            <w:r w:rsidRPr="002400DA">
              <w:rPr>
                <w:sz w:val="24"/>
                <w:szCs w:val="24"/>
              </w:rPr>
              <w:br/>
              <w:t>7а2. Система отображает причину частичного формирования.</w:t>
            </w:r>
            <w:r w:rsidRPr="002400DA">
              <w:rPr>
                <w:sz w:val="24"/>
                <w:szCs w:val="24"/>
              </w:rPr>
              <w:br/>
              <w:t>7а3. Судья нажимает «Повторить анализ».</w:t>
            </w:r>
            <w:r w:rsidRPr="002400DA">
              <w:rPr>
                <w:sz w:val="24"/>
                <w:szCs w:val="24"/>
              </w:rPr>
              <w:br/>
              <w:t>7а4. Система отображает статус «Анализ материалов дела».</w:t>
            </w:r>
            <w:r w:rsidRPr="002400DA">
              <w:rPr>
                <w:sz w:val="24"/>
                <w:szCs w:val="24"/>
              </w:rPr>
              <w:br/>
              <w:t xml:space="preserve">7а5. Система фиксирует технические </w:t>
            </w:r>
            <w:proofErr w:type="spellStart"/>
            <w:r w:rsidRPr="002400DA">
              <w:rPr>
                <w:sz w:val="24"/>
                <w:szCs w:val="24"/>
              </w:rPr>
              <w:t>логи</w:t>
            </w:r>
            <w:proofErr w:type="spellEnd"/>
            <w:r w:rsidRPr="002400DA">
              <w:rPr>
                <w:sz w:val="24"/>
                <w:szCs w:val="24"/>
              </w:rPr>
              <w:t xml:space="preserve"> выполнения анализа для передачи в техническую поддержку.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9а. Не удалось создать уведомление о готовности рекомендаций.</w:t>
            </w:r>
            <w:r w:rsidRPr="002400DA">
              <w:rPr>
                <w:sz w:val="24"/>
                <w:szCs w:val="24"/>
              </w:rPr>
              <w:br/>
              <w:t>9а1. Система отображает предупреждение «Не удалось создать уведомление».</w:t>
            </w:r>
            <w:r w:rsidRPr="002400DA">
              <w:rPr>
                <w:sz w:val="24"/>
                <w:szCs w:val="24"/>
              </w:rPr>
              <w:br/>
              <w:t>9а2. Система отображает статус «Доступно без уведомления».</w:t>
            </w:r>
            <w:r w:rsidRPr="002400DA">
              <w:rPr>
                <w:sz w:val="24"/>
                <w:szCs w:val="24"/>
              </w:rPr>
              <w:br/>
              <w:t>9а3. Система отображает рекомендации в карточке дела.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12а. Судья считает выводы неверными.</w:t>
            </w:r>
            <w:r w:rsidRPr="002400DA">
              <w:rPr>
                <w:sz w:val="24"/>
                <w:szCs w:val="24"/>
              </w:rPr>
              <w:br/>
              <w:t>12а1. Судья выбирает действие «Выводы неверны».</w:t>
            </w:r>
            <w:r w:rsidRPr="002400DA">
              <w:rPr>
                <w:sz w:val="24"/>
                <w:szCs w:val="24"/>
              </w:rPr>
              <w:br/>
              <w:t>12а2. Система отображает форму «Сформировать отчёт об ошибке».</w:t>
            </w:r>
            <w:r w:rsidRPr="002400DA">
              <w:rPr>
                <w:sz w:val="24"/>
                <w:szCs w:val="24"/>
              </w:rPr>
              <w:br/>
              <w:t>12а3. Судья заполняет поля отчёта об ошибке.</w:t>
            </w:r>
            <w:r w:rsidRPr="002400DA">
              <w:rPr>
                <w:sz w:val="24"/>
                <w:szCs w:val="24"/>
              </w:rPr>
              <w:br/>
              <w:t>12а4. Судья нажимает «Сохранить отчёт».</w:t>
            </w:r>
            <w:r w:rsidRPr="002400DA">
              <w:rPr>
                <w:sz w:val="24"/>
                <w:szCs w:val="24"/>
              </w:rPr>
              <w:br/>
              <w:t>12а5. Система сохраняет отчёт об ошибке.</w:t>
            </w:r>
            <w:r w:rsidRPr="002400DA">
              <w:rPr>
                <w:sz w:val="24"/>
                <w:szCs w:val="24"/>
              </w:rPr>
              <w:br/>
              <w:t>12а6. Система отправляет отчёт в техническую поддержку с данными анализа и вводом пользователя.</w:t>
            </w:r>
            <w:r w:rsidRPr="002400DA">
              <w:rPr>
                <w:sz w:val="24"/>
                <w:szCs w:val="24"/>
              </w:rPr>
              <w:br/>
              <w:t>12а7. Система отображает вопрос «Необходимо ввести данные вручную?».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12б. Ручной ввод требуется.</w:t>
            </w:r>
            <w:r w:rsidRPr="002400DA">
              <w:rPr>
                <w:sz w:val="24"/>
                <w:szCs w:val="24"/>
              </w:rPr>
              <w:br/>
              <w:t>12б1. Судья выбирает «Да».</w:t>
            </w:r>
            <w:r w:rsidRPr="002400DA">
              <w:rPr>
                <w:sz w:val="24"/>
                <w:szCs w:val="24"/>
              </w:rPr>
              <w:br/>
              <w:t>12б2. Система отображает форму «Внести данные вручную».</w:t>
            </w:r>
            <w:r w:rsidRPr="002400DA">
              <w:rPr>
                <w:sz w:val="24"/>
                <w:szCs w:val="24"/>
              </w:rPr>
              <w:br/>
              <w:t>12б3. Судья вводит корректные данные в форму.</w:t>
            </w:r>
            <w:r w:rsidRPr="002400DA">
              <w:rPr>
                <w:sz w:val="24"/>
                <w:szCs w:val="24"/>
              </w:rPr>
              <w:br/>
              <w:t>12б4. Судья нажимает «Сохранить изменения».</w:t>
            </w:r>
            <w:r w:rsidRPr="002400DA">
              <w:rPr>
                <w:sz w:val="24"/>
                <w:szCs w:val="24"/>
              </w:rPr>
              <w:br/>
              <w:t>12б5. Система сохраняет внесённые изменения.</w:t>
            </w:r>
            <w:r w:rsidRPr="002400DA">
              <w:rPr>
                <w:sz w:val="24"/>
                <w:szCs w:val="24"/>
              </w:rPr>
              <w:br/>
              <w:t>12б6. Система объединяет исходные выводы и исправленные данные и формирует итоговые данные проверки.</w:t>
            </w:r>
            <w:r w:rsidRPr="002400DA">
              <w:rPr>
                <w:sz w:val="24"/>
                <w:szCs w:val="24"/>
              </w:rPr>
              <w:br/>
              <w:t>12б7. Система сохраняет итоговые данные в информационной системе суда.</w:t>
            </w:r>
            <w:r w:rsidRPr="002400DA">
              <w:rPr>
                <w:sz w:val="24"/>
                <w:szCs w:val="24"/>
              </w:rPr>
              <w:br/>
              <w:t>12б8. Система отображает сообщение «Проверка и корректировка выводов системы успешно завершены».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12в. Ручной ввод не требуется.</w:t>
            </w:r>
            <w:r w:rsidRPr="002400DA">
              <w:rPr>
                <w:sz w:val="24"/>
                <w:szCs w:val="24"/>
              </w:rPr>
              <w:br/>
              <w:t>12в1. Судья выбирает «Нет».</w:t>
            </w:r>
            <w:r w:rsidRPr="002400DA">
              <w:rPr>
                <w:sz w:val="24"/>
                <w:szCs w:val="24"/>
              </w:rPr>
              <w:br/>
              <w:t>12в2. Система объединяет результаты и формирует итоговые данные проверки без подтверждения исходных выводов.</w:t>
            </w:r>
            <w:r w:rsidRPr="002400DA">
              <w:rPr>
                <w:sz w:val="24"/>
                <w:szCs w:val="24"/>
              </w:rPr>
              <w:br/>
              <w:t>12в3. Система сохраняет итоговые данные в информационной системе суда.</w:t>
            </w:r>
            <w:r w:rsidRPr="002400DA">
              <w:rPr>
                <w:sz w:val="24"/>
                <w:szCs w:val="24"/>
              </w:rPr>
              <w:br/>
              <w:t>12в4. Система отображает сообщение «Проверка и корректировка выводов системы успешно завершены».</w:t>
            </w:r>
          </w:p>
        </w:tc>
      </w:tr>
    </w:tbl>
    <w:p w:rsidR="002A1B60" w:rsidRPr="002400DA" w:rsidRDefault="002A1B60" w:rsidP="002A1B60">
      <w:pPr>
        <w:rPr>
          <w:sz w:val="24"/>
          <w:szCs w:val="24"/>
        </w:rPr>
      </w:pPr>
    </w:p>
    <w:p w:rsidR="002A1B60" w:rsidRPr="002400DA" w:rsidRDefault="002A1B60" w:rsidP="002A1B60">
      <w:pPr>
        <w:pStyle w:val="a5"/>
        <w:rPr>
          <w:sz w:val="24"/>
          <w:szCs w:val="24"/>
        </w:rPr>
      </w:pPr>
    </w:p>
    <w:p w:rsidR="002A1B60" w:rsidRPr="002400DA" w:rsidRDefault="002A1B60" w:rsidP="002A1B60">
      <w:pPr>
        <w:rPr>
          <w:sz w:val="24"/>
          <w:szCs w:val="24"/>
        </w:rPr>
      </w:pPr>
      <w:r w:rsidRPr="002400DA">
        <w:rPr>
          <w:sz w:val="24"/>
          <w:szCs w:val="24"/>
        </w:rPr>
        <w:t>UC-002: Формирование и направление запросов в ведомства</w:t>
      </w:r>
    </w:p>
    <w:tbl>
      <w:tblPr>
        <w:tblStyle w:val="a8"/>
        <w:tblW w:w="20404" w:type="dxa"/>
        <w:tblLook w:val="04A0" w:firstRow="1" w:lastRow="0" w:firstColumn="1" w:lastColumn="0" w:noHBand="0" w:noVBand="1"/>
      </w:tblPr>
      <w:tblGrid>
        <w:gridCol w:w="2835"/>
        <w:gridCol w:w="17569"/>
      </w:tblGrid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Значение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9–14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Определить необходимость направления запроса/дополнительного запроса в ведомство, сформировать и направить запрос выбранным способом, получить и зарегистрировать ответ, оценить полноту сведений и при необходимости инициировать дополнительные запросы до получения достаточной информации.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Обеспечить судье возможность своевременно запросить недостающую информацию в ведомствах в рамках подготовки к судебному заседанию, оценить полноту полученных ответов и принять решение о продолжении подготовки либо о повторном направлении дополнительных запросов.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 xml:space="preserve">Роль / </w:t>
            </w:r>
            <w:proofErr w:type="spellStart"/>
            <w:r w:rsidRPr="002400DA">
              <w:rPr>
                <w:b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Запрос (или дополнительный запрос) сформирован и направлен в ведомство; ответ получен и сохранён в карточке дела; судья зафиксировал решение о достаточности/недостаточности сведений; при недостаточности сведений выполнен цикл дополнительных запросов до получения достаточной информации.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Чек-лист оснований/причин направления запроса и шаблон перечня необходимой информации; подсказки по выбору ведомства и канала коммуникации (в т.ч. срочность и доступные каналы по ведомству); интерфейс подтверждения/корректировки предложенных системой параметров запроса (ведомство, канал, подразделение, контакты); шаблоны запроса суда на предоставление информации и подписание в системе (КЭП/УКЭП/иное по настройкам); маршрутизация отправки запроса по выбранному каналу (ЭДО/почта/факс/e-</w:t>
            </w:r>
            <w:proofErr w:type="spellStart"/>
            <w:r w:rsidRPr="002400DA">
              <w:rPr>
                <w:sz w:val="24"/>
                <w:szCs w:val="24"/>
              </w:rPr>
              <w:t>mail</w:t>
            </w:r>
            <w:proofErr w:type="spellEnd"/>
            <w:r w:rsidRPr="002400DA">
              <w:rPr>
                <w:sz w:val="24"/>
                <w:szCs w:val="24"/>
              </w:rPr>
              <w:t>/портал/интеграция); контроль статусов запроса и таймер контроля сроков ответа; приём/регистрация входящего ответа и прикрепление артефактов «Запрос» и «Ответ на запрос» в карточке дела; уведомления/индикаторы о поступлении ответа; карточка сравнения «запрошено–получено» и чек-лист полноты; фиксация решения судьи о достаточности сведений; поддержка создания дополнительных запросов; журналирование действий и разграничение прав доступа.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необходимая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 в карточке дела нажимает команду «Создать запрос в ведомство».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Подготовка к судебному заседанию инициирована; судья авторизован и имеет доступ к карточке дела; в системе доступны справочники ведомств/подразделений/контактов и каналы коммуникации; доступны шаблоны запроса суда на предоставление информации и функция подписания; настроены каналы отправки (ЭДО/e-</w:t>
            </w:r>
            <w:proofErr w:type="spellStart"/>
            <w:r w:rsidRPr="002400DA">
              <w:rPr>
                <w:sz w:val="24"/>
                <w:szCs w:val="24"/>
              </w:rPr>
              <w:t>mail</w:t>
            </w:r>
            <w:proofErr w:type="spellEnd"/>
            <w:r w:rsidRPr="002400DA">
              <w:rPr>
                <w:sz w:val="24"/>
                <w:szCs w:val="24"/>
              </w:rPr>
              <w:t>/факс/почта/порталы/интеграции) и контроль статусов/сроков; при повторных запросах ранее направленные запросы и ответы сохранены в системе и доступны для анализа.</w:t>
            </w:r>
          </w:p>
        </w:tc>
      </w:tr>
      <w:tr w:rsidR="002400DA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1. Судья в карточке дела открывает раздел «Межведомственные запросы».</w:t>
            </w:r>
            <w:r w:rsidRPr="002400DA">
              <w:rPr>
                <w:sz w:val="24"/>
                <w:szCs w:val="24"/>
              </w:rPr>
              <w:br/>
              <w:t>2. Система отображает список ранее направленных запросов и ответов (при наличии).</w:t>
            </w:r>
            <w:r w:rsidRPr="002400DA">
              <w:rPr>
                <w:sz w:val="24"/>
                <w:szCs w:val="24"/>
              </w:rPr>
              <w:br/>
              <w:t>3. Судья нажимает действие «Создать запрос».</w:t>
            </w:r>
            <w:r w:rsidRPr="002400DA">
              <w:rPr>
                <w:sz w:val="24"/>
                <w:szCs w:val="24"/>
              </w:rPr>
              <w:br/>
              <w:t>4. Система отображает чек-лист оснований направления запроса и форму «Перечень необходимой информации».</w:t>
            </w:r>
            <w:r w:rsidRPr="002400DA">
              <w:rPr>
                <w:sz w:val="24"/>
                <w:szCs w:val="24"/>
              </w:rPr>
              <w:br/>
              <w:t>5. Судья заполняет перечень необходимой информации для запроса.</w:t>
            </w:r>
            <w:r w:rsidRPr="002400DA">
              <w:rPr>
                <w:sz w:val="24"/>
                <w:szCs w:val="24"/>
              </w:rPr>
              <w:br/>
              <w:t>6. Система предлагает ведомство-адресата и способ коммуникации для получения информации.</w:t>
            </w:r>
            <w:r w:rsidRPr="002400DA">
              <w:rPr>
                <w:sz w:val="24"/>
                <w:szCs w:val="24"/>
              </w:rPr>
              <w:br/>
              <w:t>7. Судья подтверждает предложенные системой параметры запроса.</w:t>
            </w:r>
            <w:r w:rsidRPr="002400DA">
              <w:rPr>
                <w:sz w:val="24"/>
                <w:szCs w:val="24"/>
              </w:rPr>
              <w:br/>
              <w:t>8. Система отображает проект запроса суда на предоставление информации.</w:t>
            </w:r>
            <w:r w:rsidRPr="002400DA">
              <w:rPr>
                <w:sz w:val="24"/>
                <w:szCs w:val="24"/>
              </w:rPr>
              <w:br/>
              <w:t>9. Судья подписывает запрос в системе.</w:t>
            </w:r>
            <w:r w:rsidRPr="002400DA">
              <w:rPr>
                <w:sz w:val="24"/>
                <w:szCs w:val="24"/>
              </w:rPr>
              <w:br/>
              <w:t>10. Система направляет запрос в ведомство выбранным способом и фиксирует статус «Отправлен».</w:t>
            </w:r>
            <w:r w:rsidRPr="002400DA">
              <w:rPr>
                <w:sz w:val="24"/>
                <w:szCs w:val="24"/>
              </w:rPr>
              <w:br/>
              <w:t>11. Система сохраняет артефакт «Запрос» в карточке дела.</w:t>
            </w:r>
            <w:r w:rsidRPr="002400DA">
              <w:rPr>
                <w:sz w:val="24"/>
                <w:szCs w:val="24"/>
              </w:rPr>
              <w:br/>
              <w:t>12. Система отображает статус «Ожидание ответа» и контрольный срок ответа (если задан).</w:t>
            </w:r>
            <w:r w:rsidRPr="002400DA">
              <w:rPr>
                <w:sz w:val="24"/>
                <w:szCs w:val="24"/>
              </w:rPr>
              <w:br/>
              <w:t>13. Система получает ответ от ведомства и сохраняет артефакт «Ответ на запрос» в карточке дела.</w:t>
            </w:r>
            <w:r w:rsidRPr="002400DA">
              <w:rPr>
                <w:sz w:val="24"/>
                <w:szCs w:val="24"/>
              </w:rPr>
              <w:br/>
              <w:t>14. Система уведомляет судью о поступлении ответа.</w:t>
            </w:r>
            <w:r w:rsidRPr="002400DA">
              <w:rPr>
                <w:sz w:val="24"/>
                <w:szCs w:val="24"/>
              </w:rPr>
              <w:br/>
              <w:t>15. Судья открывает полученный ответ.</w:t>
            </w:r>
            <w:r w:rsidRPr="002400DA">
              <w:rPr>
                <w:sz w:val="24"/>
                <w:szCs w:val="24"/>
              </w:rPr>
              <w:br/>
              <w:t>16. Система отображает ответ и карточку сравнения «запрошено–получено»/чек-лист полноты.</w:t>
            </w:r>
            <w:r w:rsidRPr="002400DA">
              <w:rPr>
                <w:sz w:val="24"/>
                <w:szCs w:val="24"/>
              </w:rPr>
              <w:br/>
              <w:t>17. Судья выбирает решение «Информации достаточно».</w:t>
            </w:r>
            <w:r w:rsidRPr="002400DA">
              <w:rPr>
                <w:sz w:val="24"/>
                <w:szCs w:val="24"/>
              </w:rPr>
              <w:br/>
              <w:t>18. Система фиксирует решение судьи и помечает запрос как завершённый.</w:t>
            </w:r>
          </w:p>
        </w:tc>
      </w:tr>
      <w:tr w:rsidR="002A1B60" w:rsidRPr="002400DA" w:rsidTr="0076365B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7а. Судья не согласен с параметрами запроса, предложенными системой.</w:t>
            </w:r>
            <w:r w:rsidRPr="002400DA">
              <w:rPr>
                <w:sz w:val="24"/>
                <w:szCs w:val="24"/>
              </w:rPr>
              <w:br/>
              <w:t>7а1. Судья выбирает действие «Изменить параметры запроса».</w:t>
            </w:r>
            <w:r w:rsidRPr="002400DA">
              <w:rPr>
                <w:sz w:val="24"/>
                <w:szCs w:val="24"/>
              </w:rPr>
              <w:br/>
              <w:t>7а2. Система отображает поля выбора ведомства, подразделения, контактов и канала коммуникации.</w:t>
            </w:r>
            <w:r w:rsidRPr="002400DA">
              <w:rPr>
                <w:sz w:val="24"/>
                <w:szCs w:val="24"/>
              </w:rPr>
              <w:br/>
              <w:t>7а3. Судья корректирует параметры запроса и сохраняет изменения.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10а. Система не может направить запрос выбранным способом (техническая ошибка/нет доступного канала).</w:t>
            </w:r>
            <w:r w:rsidRPr="002400DA">
              <w:rPr>
                <w:sz w:val="24"/>
                <w:szCs w:val="24"/>
              </w:rPr>
              <w:br/>
              <w:t>10а1. Система отображает сообщение об ошибке отправки запроса.</w:t>
            </w:r>
            <w:r w:rsidRPr="002400DA">
              <w:rPr>
                <w:sz w:val="24"/>
                <w:szCs w:val="24"/>
              </w:rPr>
              <w:br/>
              <w:t>10а2. Система отображает действие «Повторить отправку».</w:t>
            </w:r>
            <w:r w:rsidRPr="002400DA">
              <w:rPr>
                <w:sz w:val="24"/>
                <w:szCs w:val="24"/>
              </w:rPr>
              <w:br/>
              <w:t>10а3. Система отображает действие «Выбрать другой способ отправки».</w:t>
            </w:r>
            <w:r w:rsidRPr="002400DA">
              <w:rPr>
                <w:sz w:val="24"/>
                <w:szCs w:val="24"/>
              </w:rPr>
              <w:br/>
              <w:t>10а4. Судья выбирает действие «Повторить отправку».</w:t>
            </w:r>
            <w:r w:rsidRPr="002400DA">
              <w:rPr>
                <w:sz w:val="24"/>
                <w:szCs w:val="24"/>
              </w:rPr>
              <w:br/>
              <w:t>10а5. Система повторно выполняет отправку запроса и фиксирует результат попытки.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10б. Судья выбирает другой способ отправки.</w:t>
            </w:r>
            <w:r w:rsidRPr="002400DA">
              <w:rPr>
                <w:sz w:val="24"/>
                <w:szCs w:val="24"/>
              </w:rPr>
              <w:br/>
              <w:t>10б1. Судья выбирает действие «Выбрать другой способ отправки».</w:t>
            </w:r>
            <w:r w:rsidRPr="002400DA">
              <w:rPr>
                <w:sz w:val="24"/>
                <w:szCs w:val="24"/>
              </w:rPr>
              <w:br/>
              <w:t>10б2. Система отображает доступные каналы отправки для выбранного ведомства.</w:t>
            </w:r>
            <w:r w:rsidRPr="002400DA">
              <w:rPr>
                <w:sz w:val="24"/>
                <w:szCs w:val="24"/>
              </w:rPr>
              <w:br/>
              <w:t>10б3. Судья выбирает канал отправки.</w:t>
            </w:r>
            <w:r w:rsidRPr="002400DA">
              <w:rPr>
                <w:sz w:val="24"/>
                <w:szCs w:val="24"/>
              </w:rPr>
              <w:br/>
              <w:t>10б4. Система направляет запрос выбранным способом и фиксирует статус «Отправлен».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17а. Судья считает, что информации недостаточно.</w:t>
            </w:r>
            <w:r w:rsidRPr="002400DA">
              <w:rPr>
                <w:sz w:val="24"/>
                <w:szCs w:val="24"/>
              </w:rPr>
              <w:br/>
              <w:t>17а1. Судья выбирает решение «Информации недостаточно».</w:t>
            </w:r>
            <w:r w:rsidRPr="002400DA">
              <w:rPr>
                <w:sz w:val="24"/>
                <w:szCs w:val="24"/>
              </w:rPr>
              <w:br/>
              <w:t>17а2. Система фиксирует решение судьи и отображает действие «Создать дополнительный запрос».</w:t>
            </w:r>
            <w:r w:rsidRPr="002400DA">
              <w:rPr>
                <w:sz w:val="24"/>
                <w:szCs w:val="24"/>
              </w:rPr>
              <w:br/>
              <w:t>17а3. Судья нажимает действие «Создать дополнительный запрос».</w:t>
            </w:r>
            <w:r w:rsidRPr="002400DA">
              <w:rPr>
                <w:sz w:val="24"/>
                <w:szCs w:val="24"/>
              </w:rPr>
              <w:br/>
              <w:t>17а4. Система копирует параметры предыдущего запроса в черновик дополнительного запроса.</w:t>
            </w:r>
            <w:r w:rsidRPr="002400DA">
              <w:rPr>
                <w:sz w:val="24"/>
                <w:szCs w:val="24"/>
              </w:rPr>
              <w:br/>
              <w:t>17а5. Судья уточняет перечень необходимой информации в дополнительном запросе.</w:t>
            </w:r>
            <w:r w:rsidRPr="002400DA">
              <w:rPr>
                <w:sz w:val="24"/>
                <w:szCs w:val="24"/>
              </w:rPr>
              <w:br/>
              <w:t>17а6. Судья подписывает дополнительный запрос в системе.</w:t>
            </w:r>
            <w:r w:rsidRPr="002400DA">
              <w:rPr>
                <w:sz w:val="24"/>
                <w:szCs w:val="24"/>
              </w:rPr>
              <w:br/>
              <w:t>17а7. Система направляет дополнительный запрос в ведомство и фиксирует статус «Отправлен».</w:t>
            </w:r>
            <w:r w:rsidRPr="002400DA">
              <w:rPr>
                <w:sz w:val="24"/>
                <w:szCs w:val="24"/>
              </w:rPr>
              <w:br/>
              <w:t>17а8. Система сохраняет артефакт «Запрос» в карточке дела.</w:t>
            </w:r>
            <w:r w:rsidRPr="002400DA">
              <w:rPr>
                <w:sz w:val="24"/>
                <w:szCs w:val="24"/>
              </w:rPr>
              <w:br/>
              <w:t>17а9. Система получает ответ по дополнительному запросу и сохраняет артефакт «Ответ на запрос» в карточке дела.</w:t>
            </w:r>
            <w:r w:rsidRPr="002400DA">
              <w:rPr>
                <w:sz w:val="24"/>
                <w:szCs w:val="24"/>
              </w:rPr>
              <w:br/>
              <w:t>17а10. Система уведомляет судью о поступлении ответа.</w:t>
            </w:r>
            <w:r w:rsidRPr="002400DA">
              <w:rPr>
                <w:sz w:val="24"/>
                <w:szCs w:val="24"/>
              </w:rPr>
              <w:br/>
              <w:t>17а11. Судья открывает полученный ответ.</w:t>
            </w:r>
            <w:r w:rsidRPr="002400DA">
              <w:rPr>
                <w:sz w:val="24"/>
                <w:szCs w:val="24"/>
              </w:rPr>
              <w:br/>
              <w:t>17а12. Система отображает ответ и карточку сравнения «запрошено–получено»/чек-лист полноты.</w:t>
            </w:r>
            <w:r w:rsidRPr="002400DA">
              <w:rPr>
                <w:sz w:val="24"/>
                <w:szCs w:val="24"/>
              </w:rPr>
              <w:br/>
              <w:t>17а13. Судья выбирает решение «Информации достаточно».</w:t>
            </w:r>
            <w:r w:rsidRPr="002400DA">
              <w:rPr>
                <w:sz w:val="24"/>
                <w:szCs w:val="24"/>
              </w:rPr>
              <w:br/>
              <w:t>17а14. Система фиксирует решение судьи и помечает запросы как завершённые.</w:t>
            </w:r>
          </w:p>
        </w:tc>
      </w:tr>
    </w:tbl>
    <w:p w:rsidR="002A1B60" w:rsidRPr="002400DA" w:rsidRDefault="002A1B60" w:rsidP="002A1B60">
      <w:pPr>
        <w:rPr>
          <w:sz w:val="24"/>
          <w:szCs w:val="24"/>
        </w:rPr>
      </w:pPr>
    </w:p>
    <w:p w:rsidR="002A1B60" w:rsidRPr="002400DA" w:rsidRDefault="002A1B60" w:rsidP="002A1B60">
      <w:pPr>
        <w:rPr>
          <w:sz w:val="24"/>
          <w:szCs w:val="24"/>
        </w:rPr>
      </w:pPr>
    </w:p>
    <w:p w:rsidR="002A1B60" w:rsidRPr="002400DA" w:rsidRDefault="002A1B60" w:rsidP="002A1B60">
      <w:pPr>
        <w:rPr>
          <w:sz w:val="24"/>
          <w:szCs w:val="24"/>
        </w:rPr>
      </w:pPr>
      <w:r w:rsidRPr="002400DA">
        <w:rPr>
          <w:sz w:val="24"/>
          <w:szCs w:val="24"/>
        </w:rPr>
        <w:t>UC-003: Истребование доказательств</w:t>
      </w:r>
    </w:p>
    <w:tbl>
      <w:tblPr>
        <w:tblStyle w:val="a8"/>
        <w:tblW w:w="20404" w:type="dxa"/>
        <w:tblLook w:val="04A0" w:firstRow="1" w:lastRow="0" w:firstColumn="1" w:lastColumn="0" w:noHBand="0" w:noVBand="1"/>
      </w:tblPr>
      <w:tblGrid>
        <w:gridCol w:w="2835"/>
        <w:gridCol w:w="17569"/>
      </w:tblGrid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Значение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15–17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Зафиксировать поступление ходатайства о содействии в получении доказательств, инициировать процедуру истребования доказательств, обеспечить формирование и направление определения об истребовании, контроль поступления доказательств/извещения о невозможности, приобщение и оценку поступивших доказательств, завершить блок истребования доказательств по ходатайству стороны.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Обеспечить своевременное выявление ходатайств о содействии в получении доказательств в материалах дела и запуск процедуры истребования доказательств, чтобы обеспечить всестороннее рассмотрение обстоятельств дела при подготовке к судебному заседанию.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 xml:space="preserve">Роль / </w:t>
            </w:r>
            <w:proofErr w:type="spellStart"/>
            <w:r w:rsidRPr="002400DA">
              <w:rPr>
                <w:b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Судья; Дополнительные участники: Иные лица, участвующие в деле (ЛУВД); Лицо/должностное лицо/гос. орган, у которого находится доказательство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Ходатайство об истребовании доказательств выявлено и привязано к делу; определение об истребовании доказательств подготовлено, подписано и направлено адресатам; система контролировала поступление доказательств либо извещения о невозможности; поступившие доказательства приобщены и оценены; при необходимости направлены копии участникам; блок истребования доказательств по ходатайству стороны завершён.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Автоматическое распознавание и классификация входящих документов от сторон с выделением ходатайства об истребовании доказательств; привязка ходатайства к карточке дела; внутрисистемное уведомление судье о выявленном ходатайстве; интерфейс запуска процедуры истребования; чек-листы для проверки ходатайства и формирования проекта определения; формирование проекта определения об истребовании доказательств и подписание судьёй; маршрутизация отправки определения участникам и адресату, контроль срока отправки; контроль поступления доказательств/извещения о невозможности предоставить доказательства; приём и регистрация документов (извещение/доказательства), привязка к делу; поддержка приобщения материалов и оценки доказательств; возможность формирования определения о судебном штрафе при неисполнении требований (при необходимости); направление копий доказательств сторонам (при необходимости); журналирование действий и разграничение прав доступа, защита служебной информации.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необходимая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В материалы дела поступает ходатайство стороны о содействии в получении доказательств.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Подготовка к судебному заседанию инициирована; в карточке дела имеются документы, поступившие от сторон; судья авторизован и имеет доступ к карточке дела; настроены механизмы поиска ходатайств в документах; доступны шаблоны определения об истребовании доказательств и каналы направления документов адресатам; обеспечена регистрация поступающих документов (извещение/доказательства) и их привязка к делу.</w:t>
            </w:r>
          </w:p>
        </w:tc>
      </w:tr>
      <w:tr w:rsidR="002400DA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1. Судья открывает карточку дела и раздел «Документы/Ходатайства».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2. Система анализирует поступившие в дело документы от сторон.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3. Система выявляет в документах ходатайство об истребовании доказательств и фиксирует метку «Ходатайство обнаружено».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4. Система привязывает выявленное ходатайство к карточке дела.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5. Система создаёт судье уведомление о выявленном ходатайстве.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6. Судья открывает уведомление о выявленном ходатайстве.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7. Система отображает ходатайство и элементы запуска процедуры истребования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8. Судья инициирует запуск процедуры истребования доказательств по ходатайству.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9. Система отображает чек-лист проверки ходатайства и форму параметров истребования (что и у кого </w:t>
            </w:r>
            <w:proofErr w:type="spellStart"/>
            <w:r w:rsidRPr="002400DA">
              <w:rPr>
                <w:sz w:val="24"/>
                <w:szCs w:val="24"/>
              </w:rPr>
              <w:t>истребуется</w:t>
            </w:r>
            <w:proofErr w:type="spellEnd"/>
            <w:r w:rsidRPr="002400DA">
              <w:rPr>
                <w:sz w:val="24"/>
                <w:szCs w:val="24"/>
              </w:rPr>
              <w:t>, срок и порядок представления).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10. Судья заполняет/уточняет параметры истребования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11. Система формирует проект определения об истребовании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12. Судья подписывает определение об истребовании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13. Система направляет копии определения лицам, участвующим в деле, и адресату, у которого находится доказательство.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14. Система фиксирует факт направления определения и отображает статус «Ожидание поступления доказательств».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15. Система контролирует поступление доказательств либо извещения о невозможности предоставить доказательства в установленный срок.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16. Система регистрирует поступившие доказательства или извещение о невозможности и привязывает документ к делу.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17. Судья открывает поступившие материалы по истребованию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18. Система отображает поступившие доказательства/извещение и статус выполнения требования.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19. Судья выполняет действие «Приобщить доказательства к материалам дела» (при поступлении доказательств).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20. Система фиксирует приобщение доказательств к делу.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21. Судья выбирает значение в поле «Оценка доказательств» и сохраняет результат.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22. Система фиксирует результат оценки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23. Судья выбирает действие «Направить копии доказательств участникам дела».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24. Система направляет копии доказательств участникам дела.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25. Система фиксирует завершение блока истребования доказательств по ходатайству стороны.</w:t>
            </w:r>
          </w:p>
        </w:tc>
      </w:tr>
      <w:tr w:rsidR="002A1B60" w:rsidRPr="002400DA" w:rsidTr="002A1B60">
        <w:tc>
          <w:tcPr>
            <w:tcW w:w="2835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7569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2а. Ходатайство об истребовании доказательств не выявлено системой.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2а1. Система не создаёт уведомление о ходатайстве.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2а2. Судья инициирует запуск процедуры истребования доказательств вручную из карточки дела.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8а. Судья не подтверждает запуск процедуры истребования по ходатайству.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8а1. Судья закрывает уведомление без запуска процедуры.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8а2. Система фиксирует факт просмотра уведомления без запуска процедуры.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13а. Не удалось направить определение адресатам (техническая ошибка/недоступен канал).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13а1. Система отображает сообщение об ошибке направления определения.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13а2. Система отображает действие «Повторить отправку».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13а3. Судья нажимает «Повторить отправку».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13а4. Система повторно выполняет направление определения и фиксирует результат попытки.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15а. В установленный срок не поступили доказательства и не поступило извещение о невозможности.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15а1. Система отображает судье предупреждение о нарушении срока представления.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15а2. Судья выбирает действие «Рассмотреть вопрос о судебном штрафе».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15а3. Система формирует проект определения о наложении судебного штрафа с новым сроком представления доказательств.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15а4. Судья подписывает определение о наложении судебного штрафа.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15а5. Система направляет определение о наложении судебного штрафа адресату и фиксирует статус «Ожидание поступления доказательств».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16а. Поступило извещение о невозможности предоставить доказательства.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16а1. Судья выбирает действие «Определить возможность истребования у иных лиц/органов».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16а2. Система отображает варианты альтернативных адресатов (при наличии).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16а3. Судья выбирает действие «Истребовать у иного адресата».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16а4. Система отображает форму параметров нового истребования.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16а5. Судья заполняет параметры истребования для нового адресата.</w:t>
            </w:r>
          </w:p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16а6. Система формирует проект определения об истребовании доказательств для нового адресата.</w:t>
            </w:r>
          </w:p>
        </w:tc>
      </w:tr>
    </w:tbl>
    <w:p w:rsidR="002A1B60" w:rsidRPr="002400DA" w:rsidRDefault="002A1B60" w:rsidP="002A1B60">
      <w:pPr>
        <w:rPr>
          <w:sz w:val="24"/>
          <w:szCs w:val="24"/>
        </w:rPr>
      </w:pPr>
    </w:p>
    <w:p w:rsidR="002A1B60" w:rsidRPr="002400DA" w:rsidRDefault="002A1B60" w:rsidP="002A1B60">
      <w:pPr>
        <w:rPr>
          <w:sz w:val="24"/>
          <w:szCs w:val="24"/>
        </w:rPr>
      </w:pPr>
      <w:r w:rsidRPr="002400DA">
        <w:rPr>
          <w:sz w:val="24"/>
          <w:szCs w:val="24"/>
          <w:lang w:val="en-US"/>
        </w:rPr>
        <w:t>UC</w:t>
      </w:r>
      <w:r w:rsidRPr="002400DA">
        <w:rPr>
          <w:sz w:val="24"/>
          <w:szCs w:val="24"/>
        </w:rPr>
        <w:t>-004: Онлайн-собеседование с лицами</w:t>
      </w:r>
    </w:p>
    <w:tbl>
      <w:tblPr>
        <w:tblStyle w:val="a8"/>
        <w:tblW w:w="20404" w:type="dxa"/>
        <w:tblLook w:val="04A0" w:firstRow="1" w:lastRow="0" w:firstColumn="1" w:lastColumn="0" w:noHBand="0" w:noVBand="1"/>
      </w:tblPr>
      <w:tblGrid>
        <w:gridCol w:w="2803"/>
        <w:gridCol w:w="17601"/>
      </w:tblGrid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Значение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№ шага процесса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4–7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Выполняемая задача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Определить необходимость проведения онлайн‑собеседования с лицами, участвующими в деле; при необходимости назначить и провести онлайн‑собеседование; в ходе собеседования разъяснить процессуальные возможности и зафиксировать в системе перечень действий для лиц, участвующих в деле, и сроки их совершения.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Обеспечить судье возможность организовать и провести онлайн‑собеседование со сторонами для выяснения обстоятельств требований и возражений, предложения раскрыть доказательства, разъяснения процессуальных возможностей и фиксации в системе конкретных действий и сроков, необходимых для подготовки к судебному заседанию.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 xml:space="preserve">Роль / </w:t>
            </w:r>
            <w:proofErr w:type="spellStart"/>
            <w:r w:rsidRPr="002400DA">
              <w:rPr>
                <w:b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Судья; Дополнительные участники: Лица, участвующие в деле (ЛУВД) / представители сторон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Судья определил необходимость онлайн‑собеседования и назначил его; в назначенное время собеседование проведено; в системе зафиксированы отметки разъяснений, поручения/действия и сроки для ЛУВД; при отсутствии необходимости в собеседовании блок пропущен; блок онлайн‑собеседования </w:t>
            </w:r>
            <w:proofErr w:type="gramStart"/>
            <w:r w:rsidRPr="002400DA">
              <w:rPr>
                <w:sz w:val="24"/>
                <w:szCs w:val="24"/>
              </w:rPr>
              <w:t>завершён</w:t>
            </w:r>
            <w:proofErr w:type="gramEnd"/>
            <w:r w:rsidRPr="002400DA">
              <w:rPr>
                <w:sz w:val="24"/>
                <w:szCs w:val="24"/>
              </w:rPr>
              <w:t xml:space="preserve"> и подготовка к судебному заседанию продолжается.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Планирование онлайн‑собеседования из карточки дела; формирование ссылки/приглашений для участников и отправка уведомлений; создание и запуск онлайн‑сессии; контроль подключения/явки участников и фиксация статусов участия; фиксация протокольных отметок и ключевых результатов; онлайн‑</w:t>
            </w:r>
            <w:proofErr w:type="spellStart"/>
            <w:r w:rsidRPr="002400DA">
              <w:rPr>
                <w:sz w:val="24"/>
                <w:szCs w:val="24"/>
              </w:rPr>
              <w:t>транскрибация</w:t>
            </w:r>
            <w:proofErr w:type="spellEnd"/>
            <w:r w:rsidRPr="002400DA">
              <w:rPr>
                <w:sz w:val="24"/>
                <w:szCs w:val="24"/>
              </w:rPr>
              <w:t xml:space="preserve"> с привязкой к делу (при наличии сервиса); чек‑лист разъяснений (арбитражные заседатели/посредник/примирительные процедуры) с возможностью отметить «разъяснено»; интерфейс формирования поручений/действий для ЛУВД и их детализации; установка сроков и контрольных дат по каждому действию; уведомления участникам о поручениях и сроках; хранение истории изменений поручений/сроков; журналирование действий и событий; разграничение прав доступа и защита служебной информации по делу.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Критичность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необходимая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Судья в карточке дела открывает раздел «Онлайн-собеседование».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 xml:space="preserve">Подготовка к судебному заседанию инициирована; судья авторизован и имеет доступ к карточке дела; в системе доступен функционал онлайн‑собеседования (создание/запуск сессии, подключение участников); известны контактные данные/учётные записи участников для подключения; у судьи есть права на фиксацию результатов (поручения/сроки) в системе; сервис </w:t>
            </w:r>
            <w:proofErr w:type="spellStart"/>
            <w:r w:rsidRPr="002400DA">
              <w:rPr>
                <w:sz w:val="24"/>
                <w:szCs w:val="24"/>
              </w:rPr>
              <w:t>транскрибации</w:t>
            </w:r>
            <w:proofErr w:type="spellEnd"/>
            <w:r w:rsidRPr="002400DA">
              <w:rPr>
                <w:sz w:val="24"/>
                <w:szCs w:val="24"/>
              </w:rPr>
              <w:t xml:space="preserve"> (при использовании) доступен.</w:t>
            </w:r>
          </w:p>
        </w:tc>
      </w:tr>
      <w:tr w:rsidR="002400DA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1. Судья в карточке дела открывает раздел «Онлайн‑собеседование».</w:t>
            </w:r>
            <w:r w:rsidRPr="002400DA">
              <w:rPr>
                <w:sz w:val="24"/>
                <w:szCs w:val="24"/>
              </w:rPr>
              <w:br/>
              <w:t>2. Система отображает текущий статус онлайн‑собеседования по делу и доступные действия в разделе.</w:t>
            </w:r>
            <w:r w:rsidRPr="002400DA">
              <w:rPr>
                <w:sz w:val="24"/>
                <w:szCs w:val="24"/>
              </w:rPr>
              <w:br/>
              <w:t>3. Судья выбирает действие «Назначить онлайн‑собеседование».</w:t>
            </w:r>
            <w:r w:rsidRPr="002400DA">
              <w:rPr>
                <w:sz w:val="24"/>
                <w:szCs w:val="24"/>
              </w:rPr>
              <w:br/>
              <w:t>4. Система отображает форму назначения онлайн‑собеседования (дата/время, участники, способ подключения).</w:t>
            </w:r>
            <w:r w:rsidRPr="002400DA">
              <w:rPr>
                <w:sz w:val="24"/>
                <w:szCs w:val="24"/>
              </w:rPr>
              <w:br/>
              <w:t>5. Судья указывает дату и время онлайн‑собеседования.</w:t>
            </w:r>
            <w:r w:rsidRPr="002400DA">
              <w:rPr>
                <w:sz w:val="24"/>
                <w:szCs w:val="24"/>
              </w:rPr>
              <w:br/>
              <w:t>6. Судья выбирает участников онлайн‑собеседования.</w:t>
            </w:r>
            <w:r w:rsidRPr="002400DA">
              <w:rPr>
                <w:sz w:val="24"/>
                <w:szCs w:val="24"/>
              </w:rPr>
              <w:br/>
              <w:t>7. Судья подтверждает назначение онлайн‑собеседования.</w:t>
            </w:r>
            <w:r w:rsidRPr="002400DA">
              <w:rPr>
                <w:sz w:val="24"/>
                <w:szCs w:val="24"/>
              </w:rPr>
              <w:br/>
              <w:t>8. Система сохраняет назначение и устанавливает статус «Назначено».</w:t>
            </w:r>
            <w:r w:rsidRPr="002400DA">
              <w:rPr>
                <w:sz w:val="24"/>
                <w:szCs w:val="24"/>
              </w:rPr>
              <w:br/>
              <w:t>9. Система формирует приглашения/ссылки подключения для участников.</w:t>
            </w:r>
            <w:r w:rsidRPr="002400DA">
              <w:rPr>
                <w:sz w:val="24"/>
                <w:szCs w:val="24"/>
              </w:rPr>
              <w:br/>
              <w:t>10. Система отправляет участникам уведомления о назначенном онлайн‑собеседовании.</w:t>
            </w:r>
            <w:r w:rsidRPr="002400DA">
              <w:rPr>
                <w:sz w:val="24"/>
                <w:szCs w:val="24"/>
              </w:rPr>
              <w:br/>
              <w:t>11. Система отображает статус «Ожидание наступления даты и времени собеседования».</w:t>
            </w:r>
            <w:r w:rsidRPr="002400DA">
              <w:rPr>
                <w:sz w:val="24"/>
                <w:szCs w:val="24"/>
              </w:rPr>
              <w:br/>
              <w:t>12. Система фиксирует наступление назначенной даты и времени собеседования.</w:t>
            </w:r>
            <w:r w:rsidRPr="002400DA">
              <w:rPr>
                <w:sz w:val="24"/>
                <w:szCs w:val="24"/>
              </w:rPr>
              <w:br/>
              <w:t>13. Судья нажимает «Начать собеседование».</w:t>
            </w:r>
            <w:r w:rsidRPr="002400DA">
              <w:rPr>
                <w:sz w:val="24"/>
                <w:szCs w:val="24"/>
              </w:rPr>
              <w:br/>
              <w:t>14. Система создаёт онлайн‑сессию и отображает статусы подключения участников.</w:t>
            </w:r>
            <w:r w:rsidRPr="002400DA">
              <w:rPr>
                <w:sz w:val="24"/>
                <w:szCs w:val="24"/>
              </w:rPr>
              <w:br/>
              <w:t>15. Судья подтверждает начало собеседования.</w:t>
            </w:r>
            <w:r w:rsidRPr="002400DA">
              <w:rPr>
                <w:sz w:val="24"/>
                <w:szCs w:val="24"/>
              </w:rPr>
              <w:br/>
              <w:t>16. Система запускает запись/</w:t>
            </w:r>
            <w:proofErr w:type="spellStart"/>
            <w:r w:rsidRPr="002400DA">
              <w:rPr>
                <w:sz w:val="24"/>
                <w:szCs w:val="24"/>
              </w:rPr>
              <w:t>транскрибацию</w:t>
            </w:r>
            <w:proofErr w:type="spellEnd"/>
            <w:r w:rsidRPr="002400DA">
              <w:rPr>
                <w:sz w:val="24"/>
                <w:szCs w:val="24"/>
              </w:rPr>
              <w:t xml:space="preserve"> (при наличии) и фиксирует протокольную отметку «Собеседование начато».</w:t>
            </w:r>
            <w:r w:rsidRPr="002400DA">
              <w:rPr>
                <w:sz w:val="24"/>
                <w:szCs w:val="24"/>
              </w:rPr>
              <w:br/>
              <w:t>17. Судья фиксирует отметку «Разъяснены процессуальные возможности: арбитражные заседатели».</w:t>
            </w:r>
            <w:r w:rsidRPr="002400DA">
              <w:rPr>
                <w:sz w:val="24"/>
                <w:szCs w:val="24"/>
              </w:rPr>
              <w:br/>
              <w:t>18. Судья фиксирует отметку «Разъяснены процессуальные возможности: посредник».</w:t>
            </w:r>
            <w:r w:rsidRPr="002400DA">
              <w:rPr>
                <w:sz w:val="24"/>
                <w:szCs w:val="24"/>
              </w:rPr>
              <w:br/>
              <w:t>19. Судья фиксирует отметку «Разъяснены процессуальные возможности: примирительные процедуры».</w:t>
            </w:r>
            <w:r w:rsidRPr="002400DA">
              <w:rPr>
                <w:sz w:val="24"/>
                <w:szCs w:val="24"/>
              </w:rPr>
              <w:br/>
              <w:t>20. Судья добавляет поручение/действие для ЛУВД.</w:t>
            </w:r>
            <w:r w:rsidRPr="002400DA">
              <w:rPr>
                <w:sz w:val="24"/>
                <w:szCs w:val="24"/>
              </w:rPr>
              <w:br/>
              <w:t>21. Система отображает форму детализации поручения (описание, адресат, срок).</w:t>
            </w:r>
            <w:r w:rsidRPr="002400DA">
              <w:rPr>
                <w:sz w:val="24"/>
                <w:szCs w:val="24"/>
              </w:rPr>
              <w:br/>
              <w:t>22. Судья заполняет параметры поручения и срок исполнения.</w:t>
            </w:r>
            <w:r w:rsidRPr="002400DA">
              <w:rPr>
                <w:sz w:val="24"/>
                <w:szCs w:val="24"/>
              </w:rPr>
              <w:br/>
              <w:t>23. Судья сохраняет поручение.</w:t>
            </w:r>
            <w:r w:rsidRPr="002400DA">
              <w:rPr>
                <w:sz w:val="24"/>
                <w:szCs w:val="24"/>
              </w:rPr>
              <w:br/>
              <w:t>24. Система сохраняет поручение и срок в карточке дела.</w:t>
            </w:r>
            <w:r w:rsidRPr="002400DA">
              <w:rPr>
                <w:sz w:val="24"/>
                <w:szCs w:val="24"/>
              </w:rPr>
              <w:br/>
              <w:t>25. Система отправляет участникам уведомления о поручениях и сроках.</w:t>
            </w:r>
            <w:r w:rsidRPr="002400DA">
              <w:rPr>
                <w:sz w:val="24"/>
                <w:szCs w:val="24"/>
              </w:rPr>
              <w:br/>
              <w:t>26. Судья завершает онлайн‑собеседование.</w:t>
            </w:r>
            <w:r w:rsidRPr="002400DA">
              <w:rPr>
                <w:sz w:val="24"/>
                <w:szCs w:val="24"/>
              </w:rPr>
              <w:br/>
              <w:t>27. Система фиксирует протокольную отметку «Собеседование завершено» и сохраняет результаты (при наличии записи/транскрипции).</w:t>
            </w:r>
            <w:r w:rsidRPr="002400DA">
              <w:rPr>
                <w:sz w:val="24"/>
                <w:szCs w:val="24"/>
              </w:rPr>
              <w:br/>
              <w:t>28. Система закрывает блок онлайн‑собеседования и отображает продолжение подготовки к судебному заседанию.</w:t>
            </w:r>
          </w:p>
        </w:tc>
      </w:tr>
      <w:tr w:rsidR="002A1B60" w:rsidRPr="002400DA" w:rsidTr="002A1B60">
        <w:tc>
          <w:tcPr>
            <w:tcW w:w="2803" w:type="dxa"/>
          </w:tcPr>
          <w:p w:rsidR="002A1B60" w:rsidRPr="002400DA" w:rsidRDefault="002A1B60" w:rsidP="0076365B">
            <w:pPr>
              <w:rPr>
                <w:b/>
                <w:sz w:val="24"/>
                <w:szCs w:val="24"/>
              </w:rPr>
            </w:pPr>
            <w:r w:rsidRPr="002400DA">
              <w:rPr>
                <w:b/>
                <w:sz w:val="24"/>
                <w:szCs w:val="24"/>
              </w:rPr>
              <w:t>Расширение (альтернативный сценарий)</w:t>
            </w:r>
          </w:p>
        </w:tc>
        <w:tc>
          <w:tcPr>
            <w:tcW w:w="17601" w:type="dxa"/>
          </w:tcPr>
          <w:p w:rsidR="002A1B60" w:rsidRPr="002400DA" w:rsidRDefault="002A1B60" w:rsidP="0076365B">
            <w:pPr>
              <w:rPr>
                <w:sz w:val="24"/>
                <w:szCs w:val="24"/>
              </w:rPr>
            </w:pPr>
            <w:r w:rsidRPr="002400DA">
              <w:rPr>
                <w:sz w:val="24"/>
                <w:szCs w:val="24"/>
              </w:rPr>
              <w:t>3а. Онлайн‑собеседование не назначено и не требуется.</w:t>
            </w:r>
            <w:r w:rsidRPr="002400DA">
              <w:rPr>
                <w:sz w:val="24"/>
                <w:szCs w:val="24"/>
              </w:rPr>
              <w:br/>
              <w:t>3а1. Судья выбирает решение «Собеседование не требуется».</w:t>
            </w:r>
            <w:r w:rsidRPr="002400DA">
              <w:rPr>
                <w:sz w:val="24"/>
                <w:szCs w:val="24"/>
              </w:rPr>
              <w:br/>
              <w:t>3а2. Система фиксирует решение о пропуске онлайн‑собеседования.</w:t>
            </w:r>
            <w:r w:rsidRPr="002400DA">
              <w:rPr>
                <w:sz w:val="24"/>
                <w:szCs w:val="24"/>
              </w:rPr>
              <w:br/>
              <w:t>3а3. Система закрывает блок онлайн‑собеседования и отображает продолжение подготовки к судебному заседанию.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14а. Участники не подключились к онлайн‑собеседованию.</w:t>
            </w:r>
            <w:r w:rsidRPr="002400DA">
              <w:rPr>
                <w:sz w:val="24"/>
                <w:szCs w:val="24"/>
              </w:rPr>
              <w:br/>
              <w:t>14а1. Система отображает статус «Участник не подключился» по каждому отсутствующему участнику.</w:t>
            </w:r>
            <w:r w:rsidRPr="002400DA">
              <w:rPr>
                <w:sz w:val="24"/>
                <w:szCs w:val="24"/>
              </w:rPr>
              <w:br/>
              <w:t>14а2. Судья фиксирует результат «Собеседование не состоялось по неявке участников».</w:t>
            </w:r>
            <w:r w:rsidRPr="002400DA">
              <w:rPr>
                <w:sz w:val="24"/>
                <w:szCs w:val="24"/>
              </w:rPr>
              <w:br/>
              <w:t>14а3. Система сохраняет протокольную отметку о неявке.</w:t>
            </w:r>
            <w:r w:rsidRPr="002400DA">
              <w:rPr>
                <w:sz w:val="24"/>
                <w:szCs w:val="24"/>
              </w:rPr>
              <w:br/>
              <w:t>14а4. Судья выбирает действие «Переназначить собеседование».</w:t>
            </w:r>
            <w:r w:rsidRPr="002400DA">
              <w:rPr>
                <w:sz w:val="24"/>
                <w:szCs w:val="24"/>
              </w:rPr>
              <w:br/>
              <w:t>14а5. Система отображает форму переназначения (дата/время).</w:t>
            </w:r>
            <w:r w:rsidRPr="002400DA">
              <w:rPr>
                <w:sz w:val="24"/>
                <w:szCs w:val="24"/>
              </w:rPr>
              <w:br/>
              <w:t>14а6. Судья указывает новую дату и время.</w:t>
            </w:r>
            <w:r w:rsidRPr="002400DA">
              <w:rPr>
                <w:sz w:val="24"/>
                <w:szCs w:val="24"/>
              </w:rPr>
              <w:br/>
              <w:t>14а7. Судья подтверждает переназначение.</w:t>
            </w:r>
            <w:r w:rsidRPr="002400DA">
              <w:rPr>
                <w:sz w:val="24"/>
                <w:szCs w:val="24"/>
              </w:rPr>
              <w:br/>
              <w:t>14а8. Система сохраняет переназначение и отправляет участникам обновлённые приглашения.</w:t>
            </w:r>
            <w:r w:rsidRPr="002400DA">
              <w:rPr>
                <w:sz w:val="24"/>
                <w:szCs w:val="24"/>
              </w:rPr>
              <w:br/>
            </w:r>
            <w:r w:rsidRPr="002400DA">
              <w:rPr>
                <w:sz w:val="24"/>
                <w:szCs w:val="24"/>
              </w:rPr>
              <w:br/>
              <w:t>14б. Техническая ошибка при создании/проведении онлайн‑сессии.</w:t>
            </w:r>
            <w:r w:rsidRPr="002400DA">
              <w:rPr>
                <w:sz w:val="24"/>
                <w:szCs w:val="24"/>
              </w:rPr>
              <w:br/>
              <w:t>14б1. Система отображает сообщение о технической ошибке проведения онлайн‑собеседования.</w:t>
            </w:r>
            <w:r w:rsidRPr="002400DA">
              <w:rPr>
                <w:sz w:val="24"/>
                <w:szCs w:val="24"/>
              </w:rPr>
              <w:br/>
              <w:t>14б2. Судья фиксирует результат «Собеседование не состоялось по технической причине».</w:t>
            </w:r>
            <w:r w:rsidRPr="002400DA">
              <w:rPr>
                <w:sz w:val="24"/>
                <w:szCs w:val="24"/>
              </w:rPr>
              <w:br/>
              <w:t>14б3. Система сохраняет протокольную отметку о технической причине.</w:t>
            </w:r>
            <w:r w:rsidRPr="002400DA">
              <w:rPr>
                <w:sz w:val="24"/>
                <w:szCs w:val="24"/>
              </w:rPr>
              <w:br/>
              <w:t>14б4. Судья выбирает решение «Продолжить подготовку по имеющимся материалам».</w:t>
            </w:r>
            <w:r w:rsidRPr="002400DA">
              <w:rPr>
                <w:sz w:val="24"/>
                <w:szCs w:val="24"/>
              </w:rPr>
              <w:br/>
              <w:t>14б5. Система фиксирует решение судьи о продолжении подготовки без собеседования.</w:t>
            </w:r>
          </w:p>
        </w:tc>
      </w:tr>
    </w:tbl>
    <w:p w:rsidR="007616D7" w:rsidRPr="002400DA" w:rsidRDefault="007616D7" w:rsidP="002A1B60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</w:p>
    <w:sectPr w:rsidR="007616D7" w:rsidRPr="002400DA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0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4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5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5"/>
  </w:num>
  <w:num w:numId="5">
    <w:abstractNumId w:val="3"/>
  </w:num>
  <w:num w:numId="6">
    <w:abstractNumId w:val="14"/>
  </w:num>
  <w:num w:numId="7">
    <w:abstractNumId w:val="12"/>
  </w:num>
  <w:num w:numId="8">
    <w:abstractNumId w:val="9"/>
  </w:num>
  <w:num w:numId="9">
    <w:abstractNumId w:val="0"/>
  </w:num>
  <w:num w:numId="10">
    <w:abstractNumId w:val="2"/>
  </w:num>
  <w:num w:numId="11">
    <w:abstractNumId w:val="13"/>
  </w:num>
  <w:num w:numId="12">
    <w:abstractNumId w:val="1"/>
  </w:num>
  <w:num w:numId="13">
    <w:abstractNumId w:val="8"/>
  </w:num>
  <w:num w:numId="14">
    <w:abstractNumId w:val="6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63296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103293"/>
    <w:rsid w:val="001345D2"/>
    <w:rsid w:val="001379E5"/>
    <w:rsid w:val="00144A51"/>
    <w:rsid w:val="00154ED0"/>
    <w:rsid w:val="00161851"/>
    <w:rsid w:val="001671EC"/>
    <w:rsid w:val="0019472E"/>
    <w:rsid w:val="001C5181"/>
    <w:rsid w:val="001E1F94"/>
    <w:rsid w:val="001E34FF"/>
    <w:rsid w:val="00213CC9"/>
    <w:rsid w:val="002227F5"/>
    <w:rsid w:val="00230B66"/>
    <w:rsid w:val="002400DA"/>
    <w:rsid w:val="00243A9B"/>
    <w:rsid w:val="00281131"/>
    <w:rsid w:val="00287D99"/>
    <w:rsid w:val="002A1B60"/>
    <w:rsid w:val="002A465D"/>
    <w:rsid w:val="002C3097"/>
    <w:rsid w:val="002D40F0"/>
    <w:rsid w:val="002D4FB1"/>
    <w:rsid w:val="002E1F72"/>
    <w:rsid w:val="002E7324"/>
    <w:rsid w:val="003168C0"/>
    <w:rsid w:val="00324933"/>
    <w:rsid w:val="00333878"/>
    <w:rsid w:val="00335474"/>
    <w:rsid w:val="00335DBA"/>
    <w:rsid w:val="00360D18"/>
    <w:rsid w:val="00374FA2"/>
    <w:rsid w:val="00376557"/>
    <w:rsid w:val="00383BA4"/>
    <w:rsid w:val="00384D09"/>
    <w:rsid w:val="0039382B"/>
    <w:rsid w:val="00394B88"/>
    <w:rsid w:val="003B212C"/>
    <w:rsid w:val="003C75D7"/>
    <w:rsid w:val="004002CB"/>
    <w:rsid w:val="004111A0"/>
    <w:rsid w:val="0041133C"/>
    <w:rsid w:val="00423C75"/>
    <w:rsid w:val="00442B79"/>
    <w:rsid w:val="00484C18"/>
    <w:rsid w:val="004A19CD"/>
    <w:rsid w:val="004A2B81"/>
    <w:rsid w:val="004A2E68"/>
    <w:rsid w:val="004C29D1"/>
    <w:rsid w:val="004D49F5"/>
    <w:rsid w:val="004E0117"/>
    <w:rsid w:val="005215FC"/>
    <w:rsid w:val="00542581"/>
    <w:rsid w:val="00544396"/>
    <w:rsid w:val="0059186B"/>
    <w:rsid w:val="00604AD6"/>
    <w:rsid w:val="00606F10"/>
    <w:rsid w:val="006416B6"/>
    <w:rsid w:val="00651EAF"/>
    <w:rsid w:val="006744BC"/>
    <w:rsid w:val="00684CC4"/>
    <w:rsid w:val="00695D72"/>
    <w:rsid w:val="006A0B97"/>
    <w:rsid w:val="006A0C36"/>
    <w:rsid w:val="006A255B"/>
    <w:rsid w:val="006B038C"/>
    <w:rsid w:val="006E605E"/>
    <w:rsid w:val="0071764A"/>
    <w:rsid w:val="00742EB0"/>
    <w:rsid w:val="007616D7"/>
    <w:rsid w:val="007620EC"/>
    <w:rsid w:val="00791FB8"/>
    <w:rsid w:val="007922B4"/>
    <w:rsid w:val="00793922"/>
    <w:rsid w:val="007B7179"/>
    <w:rsid w:val="007C298F"/>
    <w:rsid w:val="007C40D1"/>
    <w:rsid w:val="007F02B9"/>
    <w:rsid w:val="007F1BD3"/>
    <w:rsid w:val="00820F61"/>
    <w:rsid w:val="008215E9"/>
    <w:rsid w:val="008223B8"/>
    <w:rsid w:val="00846B9C"/>
    <w:rsid w:val="00862B6B"/>
    <w:rsid w:val="008A4188"/>
    <w:rsid w:val="008B7535"/>
    <w:rsid w:val="008D5EDC"/>
    <w:rsid w:val="008D781C"/>
    <w:rsid w:val="008F4C25"/>
    <w:rsid w:val="008F67B1"/>
    <w:rsid w:val="00901C2D"/>
    <w:rsid w:val="00911B56"/>
    <w:rsid w:val="00912ABD"/>
    <w:rsid w:val="0092657C"/>
    <w:rsid w:val="009328F9"/>
    <w:rsid w:val="00932A92"/>
    <w:rsid w:val="00932CE0"/>
    <w:rsid w:val="00935156"/>
    <w:rsid w:val="00950104"/>
    <w:rsid w:val="00970FFC"/>
    <w:rsid w:val="00993DC5"/>
    <w:rsid w:val="009A689A"/>
    <w:rsid w:val="009D6ED5"/>
    <w:rsid w:val="009E0ED8"/>
    <w:rsid w:val="009E1034"/>
    <w:rsid w:val="00A04DDF"/>
    <w:rsid w:val="00A12027"/>
    <w:rsid w:val="00A25CB9"/>
    <w:rsid w:val="00A320B9"/>
    <w:rsid w:val="00A51A56"/>
    <w:rsid w:val="00A5497C"/>
    <w:rsid w:val="00A65A4C"/>
    <w:rsid w:val="00A67607"/>
    <w:rsid w:val="00AA00FC"/>
    <w:rsid w:val="00AA4E1E"/>
    <w:rsid w:val="00AA58A0"/>
    <w:rsid w:val="00AE3ACE"/>
    <w:rsid w:val="00AE3FC9"/>
    <w:rsid w:val="00AE4624"/>
    <w:rsid w:val="00AE5D7D"/>
    <w:rsid w:val="00B04574"/>
    <w:rsid w:val="00B070D3"/>
    <w:rsid w:val="00B3122B"/>
    <w:rsid w:val="00B324E6"/>
    <w:rsid w:val="00B34222"/>
    <w:rsid w:val="00B371DB"/>
    <w:rsid w:val="00B43A69"/>
    <w:rsid w:val="00B63112"/>
    <w:rsid w:val="00B7027C"/>
    <w:rsid w:val="00B719EB"/>
    <w:rsid w:val="00B97029"/>
    <w:rsid w:val="00BB395B"/>
    <w:rsid w:val="00BD753D"/>
    <w:rsid w:val="00BE5372"/>
    <w:rsid w:val="00C0783C"/>
    <w:rsid w:val="00C24343"/>
    <w:rsid w:val="00C34224"/>
    <w:rsid w:val="00C40132"/>
    <w:rsid w:val="00C466B6"/>
    <w:rsid w:val="00C61A16"/>
    <w:rsid w:val="00CB17CE"/>
    <w:rsid w:val="00CB2E49"/>
    <w:rsid w:val="00CD3FC5"/>
    <w:rsid w:val="00CE0C4D"/>
    <w:rsid w:val="00D21217"/>
    <w:rsid w:val="00DA2D9F"/>
    <w:rsid w:val="00DB5F31"/>
    <w:rsid w:val="00DC104C"/>
    <w:rsid w:val="00DE6A68"/>
    <w:rsid w:val="00E17104"/>
    <w:rsid w:val="00E17A1A"/>
    <w:rsid w:val="00E22F8B"/>
    <w:rsid w:val="00E568B8"/>
    <w:rsid w:val="00E579C5"/>
    <w:rsid w:val="00E66BD8"/>
    <w:rsid w:val="00E84701"/>
    <w:rsid w:val="00EE006B"/>
    <w:rsid w:val="00EE5F3C"/>
    <w:rsid w:val="00F050E4"/>
    <w:rsid w:val="00F65448"/>
    <w:rsid w:val="00FA2FEC"/>
    <w:rsid w:val="00FA4F17"/>
    <w:rsid w:val="00FA5036"/>
    <w:rsid w:val="00FC0421"/>
    <w:rsid w:val="00FC3562"/>
    <w:rsid w:val="00FD0BF5"/>
    <w:rsid w:val="00FD4532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DB5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44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710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1</Pages>
  <Words>5255</Words>
  <Characters>29954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93</cp:revision>
  <dcterms:created xsi:type="dcterms:W3CDTF">2025-12-18T13:25:00Z</dcterms:created>
  <dcterms:modified xsi:type="dcterms:W3CDTF">2026-03-04T06:55:00Z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