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A0B97" w:rsidRPr="006805C0" w:rsidRDefault="006A255B">
      <w:pPr>
        <w:pStyle w:val="a4"/>
        <w:rPr>
          <w:b w:val="0"/>
          <w:sz w:val="24"/>
          <w:szCs w:val="24"/>
        </w:rPr>
      </w:pPr>
      <w:proofErr w:type="gramStart"/>
      <w:r w:rsidRPr="006805C0">
        <w:rPr>
          <w:b w:val="0"/>
          <w:spacing w:val="-4"/>
          <w:sz w:val="24"/>
          <w:szCs w:val="24"/>
        </w:rPr>
        <w:t>ТБП7 Подать</w:t>
      </w:r>
      <w:proofErr w:type="gramEnd"/>
      <w:r w:rsidRPr="006805C0">
        <w:rPr>
          <w:b w:val="0"/>
          <w:spacing w:val="-4"/>
          <w:sz w:val="24"/>
          <w:szCs w:val="24"/>
        </w:rPr>
        <w:t xml:space="preserve"> документы в суд.</w:t>
      </w:r>
      <w:r w:rsidRPr="006805C0">
        <w:rPr>
          <w:b w:val="0"/>
          <w:spacing w:val="-18"/>
          <w:sz w:val="24"/>
          <w:szCs w:val="24"/>
        </w:rPr>
        <w:t xml:space="preserve"> </w:t>
      </w:r>
      <w:proofErr w:type="spellStart"/>
      <w:r w:rsidRPr="006805C0">
        <w:rPr>
          <w:b w:val="0"/>
          <w:spacing w:val="-4"/>
          <w:sz w:val="24"/>
          <w:szCs w:val="24"/>
        </w:rPr>
        <w:t>To</w:t>
      </w:r>
      <w:proofErr w:type="spellEnd"/>
      <w:r w:rsidRPr="006805C0">
        <w:rPr>
          <w:b w:val="0"/>
          <w:spacing w:val="-18"/>
          <w:sz w:val="24"/>
          <w:szCs w:val="24"/>
        </w:rPr>
        <w:t xml:space="preserve"> </w:t>
      </w:r>
      <w:proofErr w:type="spellStart"/>
      <w:r w:rsidRPr="006805C0">
        <w:rPr>
          <w:b w:val="0"/>
          <w:spacing w:val="-5"/>
          <w:sz w:val="24"/>
          <w:szCs w:val="24"/>
        </w:rPr>
        <w:t>Be</w:t>
      </w:r>
      <w:proofErr w:type="spellEnd"/>
    </w:p>
    <w:p w:rsidR="006A0B97" w:rsidRPr="006805C0" w:rsidRDefault="006A0B97">
      <w:pPr>
        <w:pStyle w:val="a3"/>
      </w:pPr>
    </w:p>
    <w:p w:rsidR="006A0B97" w:rsidRPr="006805C0" w:rsidRDefault="006A0B97">
      <w:pPr>
        <w:pStyle w:val="a3"/>
        <w:spacing w:before="86"/>
      </w:pPr>
    </w:p>
    <w:tbl>
      <w:tblPr>
        <w:tblStyle w:val="TableNormal"/>
        <w:tblW w:w="0" w:type="auto"/>
        <w:tblInd w:w="250" w:type="dxa"/>
        <w:tblBorders>
          <w:top w:val="single" w:sz="8" w:space="0" w:color="C0C6D0"/>
          <w:left w:val="single" w:sz="8" w:space="0" w:color="C0C6D0"/>
          <w:bottom w:val="single" w:sz="8" w:space="0" w:color="C0C6D0"/>
          <w:right w:val="single" w:sz="8" w:space="0" w:color="C0C6D0"/>
          <w:insideH w:val="single" w:sz="8" w:space="0" w:color="C0C6D0"/>
          <w:insideV w:val="single" w:sz="8" w:space="0" w:color="C0C6D0"/>
        </w:tblBorders>
        <w:tblLayout w:type="fixed"/>
        <w:tblLook w:val="01E0" w:firstRow="1" w:lastRow="1" w:firstColumn="1" w:lastColumn="1" w:noHBand="0" w:noVBand="0"/>
      </w:tblPr>
      <w:tblGrid>
        <w:gridCol w:w="1285"/>
        <w:gridCol w:w="9028"/>
      </w:tblGrid>
      <w:tr w:rsidR="006A0B97" w:rsidRPr="006805C0" w:rsidTr="00317843">
        <w:trPr>
          <w:trHeight w:val="610"/>
        </w:trPr>
        <w:tc>
          <w:tcPr>
            <w:tcW w:w="1285" w:type="dxa"/>
            <w:tcBorders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6805C0" w:rsidRDefault="006A255B">
            <w:pPr>
              <w:pStyle w:val="TableParagraph"/>
              <w:spacing w:before="118" w:line="280" w:lineRule="auto"/>
              <w:ind w:left="152"/>
              <w:rPr>
                <w:sz w:val="24"/>
                <w:szCs w:val="24"/>
              </w:rPr>
            </w:pPr>
            <w:r w:rsidRPr="006805C0">
              <w:rPr>
                <w:spacing w:val="-2"/>
                <w:w w:val="90"/>
                <w:sz w:val="24"/>
                <w:szCs w:val="24"/>
              </w:rPr>
              <w:t>Наименование</w:t>
            </w:r>
            <w:r w:rsidRPr="006805C0">
              <w:rPr>
                <w:spacing w:val="40"/>
                <w:sz w:val="24"/>
                <w:szCs w:val="24"/>
              </w:rPr>
              <w:t xml:space="preserve"> </w:t>
            </w:r>
            <w:r w:rsidRPr="006805C0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left w:val="single" w:sz="6" w:space="0" w:color="C0C6D0"/>
              <w:right w:val="single" w:sz="4" w:space="0" w:color="C0C6D0"/>
            </w:tcBorders>
          </w:tcPr>
          <w:p w:rsidR="006A0B97" w:rsidRPr="006805C0" w:rsidRDefault="006A255B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  <w:proofErr w:type="gramStart"/>
            <w:r w:rsidRPr="006805C0">
              <w:rPr>
                <w:spacing w:val="-4"/>
                <w:sz w:val="24"/>
                <w:szCs w:val="24"/>
              </w:rPr>
              <w:t>ТБП7 Подать</w:t>
            </w:r>
            <w:proofErr w:type="gramEnd"/>
            <w:r w:rsidRPr="006805C0">
              <w:rPr>
                <w:spacing w:val="-4"/>
                <w:sz w:val="24"/>
                <w:szCs w:val="24"/>
              </w:rPr>
              <w:t xml:space="preserve"> документы в суд</w:t>
            </w:r>
          </w:p>
        </w:tc>
      </w:tr>
      <w:tr w:rsidR="006A0B97" w:rsidRPr="006805C0" w:rsidTr="00317843">
        <w:trPr>
          <w:trHeight w:val="409"/>
        </w:trPr>
        <w:tc>
          <w:tcPr>
            <w:tcW w:w="1285" w:type="dxa"/>
            <w:tcBorders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6805C0" w:rsidRDefault="006A255B">
            <w:pPr>
              <w:pStyle w:val="TableParagraph"/>
              <w:spacing w:before="118"/>
              <w:ind w:left="152"/>
              <w:rPr>
                <w:sz w:val="24"/>
                <w:szCs w:val="24"/>
              </w:rPr>
            </w:pPr>
            <w:r w:rsidRPr="006805C0">
              <w:rPr>
                <w:w w:val="90"/>
                <w:sz w:val="24"/>
                <w:szCs w:val="24"/>
              </w:rPr>
              <w:t>Суть</w:t>
            </w:r>
            <w:r w:rsidRPr="006805C0">
              <w:rPr>
                <w:spacing w:val="3"/>
                <w:sz w:val="24"/>
                <w:szCs w:val="24"/>
              </w:rPr>
              <w:t xml:space="preserve"> </w:t>
            </w:r>
            <w:r w:rsidRPr="006805C0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6805C0" w:rsidRDefault="00317843">
            <w:pPr>
              <w:pStyle w:val="TableParagraph"/>
              <w:spacing w:before="88"/>
              <w:ind w:left="78"/>
              <w:rPr>
                <w:sz w:val="24"/>
                <w:szCs w:val="24"/>
              </w:rPr>
            </w:pPr>
            <w:r w:rsidRPr="006805C0">
              <w:rPr>
                <w:color w:val="22313F"/>
                <w:sz w:val="24"/>
                <w:szCs w:val="24"/>
                <w:shd w:val="clear" w:color="auto" w:fill="FFFFFF"/>
              </w:rPr>
              <w:t>Процесс охватывает действия лиц, обращающихся в арбитражный суд, связанные с подготовкой и направлением процессуальных документов для инициирования либо осуществления судопроизводства. Бизнес-процесс включает подготовку основного процессуального документа и приложений к нему, выбор формы и способа подачи документов, направление копий другим лицам, участвующим в деле, уплату государственной пошлины при необходимости, а также формирование комплекта документов для передачи в суд. Процесс завершается направлением документов в арбитражный суд выбранным способом.</w:t>
            </w:r>
          </w:p>
        </w:tc>
      </w:tr>
      <w:tr w:rsidR="006A0B97" w:rsidRPr="006805C0" w:rsidTr="00317843">
        <w:trPr>
          <w:trHeight w:val="615"/>
        </w:trPr>
        <w:tc>
          <w:tcPr>
            <w:tcW w:w="1285" w:type="dxa"/>
            <w:tcBorders>
              <w:top w:val="single" w:sz="6" w:space="0" w:color="C0C6D0"/>
              <w:left w:val="single" w:sz="4" w:space="0" w:color="C0C6D0"/>
              <w:bottom w:val="single" w:sz="6" w:space="0" w:color="C0C6D0"/>
              <w:right w:val="single" w:sz="6" w:space="0" w:color="C0C6D0"/>
            </w:tcBorders>
            <w:shd w:val="clear" w:color="auto" w:fill="F3F4F7"/>
          </w:tcPr>
          <w:p w:rsidR="006A0B97" w:rsidRPr="006805C0" w:rsidRDefault="006A255B">
            <w:pPr>
              <w:pStyle w:val="TableParagraph"/>
              <w:spacing w:before="121" w:line="280" w:lineRule="auto"/>
              <w:ind w:left="152"/>
              <w:rPr>
                <w:sz w:val="24"/>
                <w:szCs w:val="24"/>
              </w:rPr>
            </w:pPr>
            <w:r w:rsidRPr="006805C0">
              <w:rPr>
                <w:spacing w:val="-2"/>
                <w:w w:val="90"/>
                <w:sz w:val="24"/>
                <w:szCs w:val="24"/>
              </w:rPr>
              <w:t>Участники</w:t>
            </w:r>
            <w:r w:rsidRPr="006805C0">
              <w:rPr>
                <w:spacing w:val="40"/>
                <w:sz w:val="24"/>
                <w:szCs w:val="24"/>
              </w:rPr>
              <w:t xml:space="preserve"> </w:t>
            </w:r>
            <w:r w:rsidRPr="006805C0">
              <w:rPr>
                <w:spacing w:val="-2"/>
                <w:sz w:val="24"/>
                <w:szCs w:val="24"/>
              </w:rPr>
              <w:t>процесса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bottom w:val="single" w:sz="6" w:space="0" w:color="C0C6D0"/>
              <w:right w:val="single" w:sz="4" w:space="0" w:color="C0C6D0"/>
            </w:tcBorders>
          </w:tcPr>
          <w:p w:rsidR="006A0B97" w:rsidRPr="006805C0" w:rsidRDefault="008D5EDC" w:rsidP="00383BA4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  </w:t>
            </w:r>
            <w:r w:rsidR="00383BA4" w:rsidRPr="006805C0">
              <w:rPr>
                <w:sz w:val="24"/>
                <w:szCs w:val="24"/>
              </w:rPr>
              <w:t>Заявитель (ЛУВД, иные участники, которым необходимо подать документы</w:t>
            </w:r>
            <w:r w:rsidR="001362DB" w:rsidRPr="006805C0">
              <w:rPr>
                <w:sz w:val="24"/>
                <w:szCs w:val="24"/>
              </w:rPr>
              <w:t>)</w:t>
            </w:r>
          </w:p>
        </w:tc>
      </w:tr>
      <w:tr w:rsidR="006A0B97" w:rsidRPr="006805C0" w:rsidTr="00317843">
        <w:trPr>
          <w:trHeight w:val="3383"/>
        </w:trPr>
        <w:tc>
          <w:tcPr>
            <w:tcW w:w="1285" w:type="dxa"/>
            <w:tcBorders>
              <w:top w:val="single" w:sz="6" w:space="0" w:color="C0C6D0"/>
              <w:left w:val="single" w:sz="4" w:space="0" w:color="C0C6D0"/>
              <w:right w:val="single" w:sz="6" w:space="0" w:color="C0C6D0"/>
            </w:tcBorders>
            <w:shd w:val="clear" w:color="auto" w:fill="F3F4F7"/>
          </w:tcPr>
          <w:p w:rsidR="006A0B97" w:rsidRPr="006805C0" w:rsidRDefault="006A255B">
            <w:pPr>
              <w:pStyle w:val="TableParagraph"/>
              <w:spacing w:before="121"/>
              <w:ind w:left="152"/>
              <w:rPr>
                <w:sz w:val="24"/>
                <w:szCs w:val="24"/>
              </w:rPr>
            </w:pPr>
            <w:r w:rsidRPr="006805C0">
              <w:rPr>
                <w:spacing w:val="-5"/>
                <w:sz w:val="24"/>
                <w:szCs w:val="24"/>
              </w:rPr>
              <w:t>НПА</w:t>
            </w:r>
          </w:p>
        </w:tc>
        <w:tc>
          <w:tcPr>
            <w:tcW w:w="9028" w:type="dxa"/>
            <w:tcBorders>
              <w:top w:val="single" w:sz="6" w:space="0" w:color="C0C6D0"/>
              <w:left w:val="single" w:sz="6" w:space="0" w:color="C0C6D0"/>
              <w:right w:val="single" w:sz="4" w:space="0" w:color="C0C6D0"/>
            </w:tcBorders>
          </w:tcPr>
          <w:p w:rsidR="00383BA4" w:rsidRPr="006805C0" w:rsidRDefault="00383BA4" w:rsidP="00383BA4">
            <w:pPr>
              <w:pStyle w:val="TableParagraph"/>
              <w:spacing w:before="169" w:line="280" w:lineRule="auto"/>
              <w:ind w:left="78"/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"Арбитражный процессуальный кодекс Российской Федерации" от 24.07.2002 N 95-ФЗ (ред. от 01.04.2025)</w:t>
            </w:r>
          </w:p>
          <w:p w:rsidR="00383BA4" w:rsidRPr="006805C0" w:rsidRDefault="00383BA4" w:rsidP="00383BA4">
            <w:pPr>
              <w:pStyle w:val="TableParagraph"/>
              <w:spacing w:before="169" w:line="280" w:lineRule="auto"/>
              <w:ind w:left="78"/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Приказ Судебного департамента при Верховном Суде РФ от 28.12.2016 N 252 (ред. от 20.02.2018) "Об утверждении Порядка подачи в арбитражные суды Российской Федерации документов в электронном виде, в том числе в форме электронного документа" (вместе с "Порядком подачи в арбитражные суды Российской Федерации документов в электронном виде, в том числе в форме электронного документа")</w:t>
            </w:r>
          </w:p>
          <w:p w:rsidR="00383BA4" w:rsidRPr="006805C0" w:rsidRDefault="00383BA4" w:rsidP="00383BA4">
            <w:pPr>
              <w:pStyle w:val="TableParagraph"/>
              <w:spacing w:before="169" w:line="280" w:lineRule="auto"/>
              <w:ind w:left="78"/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  <w:p w:rsidR="006A0B97" w:rsidRPr="006805C0" w:rsidRDefault="00383BA4" w:rsidP="00383BA4">
            <w:pPr>
              <w:pStyle w:val="TableParagraph"/>
              <w:spacing w:before="169" w:line="280" w:lineRule="auto"/>
              <w:ind w:left="78"/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Федеральный закон от 06.04.2011 N 63-ФЗ (ред. от 21.04.2025) "Об электронной подписи"</w:t>
            </w:r>
          </w:p>
        </w:tc>
      </w:tr>
    </w:tbl>
    <w:p w:rsidR="006A0B97" w:rsidRPr="006805C0" w:rsidRDefault="006A0B97">
      <w:pPr>
        <w:pStyle w:val="a3"/>
        <w:spacing w:before="38"/>
      </w:pPr>
    </w:p>
    <w:p w:rsidR="006A0B97" w:rsidRPr="006805C0" w:rsidRDefault="006A255B">
      <w:pPr>
        <w:pStyle w:val="a3"/>
        <w:ind w:left="240"/>
      </w:pPr>
      <w:r w:rsidRPr="006805C0">
        <w:t xml:space="preserve">1. Реестр </w:t>
      </w:r>
      <w:r w:rsidRPr="006805C0">
        <w:rPr>
          <w:spacing w:val="-5"/>
        </w:rPr>
        <w:t>US</w:t>
      </w:r>
    </w:p>
    <w:p w:rsidR="006A0B97" w:rsidRPr="006805C0" w:rsidRDefault="006A0B97">
      <w:pPr>
        <w:pStyle w:val="a3"/>
        <w:spacing w:before="3"/>
      </w:pPr>
    </w:p>
    <w:tbl>
      <w:tblPr>
        <w:tblW w:w="13160" w:type="dxa"/>
        <w:tblInd w:w="-6" w:type="dxa"/>
        <w:tblLook w:val="04A0" w:firstRow="1" w:lastRow="0" w:firstColumn="1" w:lastColumn="0" w:noHBand="0" w:noVBand="1"/>
      </w:tblPr>
      <w:tblGrid>
        <w:gridCol w:w="925"/>
        <w:gridCol w:w="1484"/>
        <w:gridCol w:w="5378"/>
        <w:gridCol w:w="5373"/>
      </w:tblGrid>
      <w:tr w:rsidR="001345D2" w:rsidRPr="006805C0" w:rsidTr="00A12027">
        <w:trPr>
          <w:trHeight w:val="288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Я КАК</w:t>
            </w:r>
          </w:p>
        </w:tc>
        <w:tc>
          <w:tcPr>
            <w:tcW w:w="5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ХОЧУ</w:t>
            </w:r>
          </w:p>
        </w:tc>
        <w:tc>
          <w:tcPr>
            <w:tcW w:w="5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ЧТОБЫ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инициировать подачу документов в арбитражный суд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реализовать свои права и обязанности в судопроизводстве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выбрать способ подачи электронного образа документа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определить оптимальный формат представления материалов суду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проверить наличие ранее созданного документа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избежать повторной подготовки материалов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выбрать вид процессуального документа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определить тип обращения в суд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получить рекомендации по минимальному комплекту документов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обеспечить полную комплектность материалов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заполнить электронную форму основного документа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правильно оформить процессуальный документ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восстановить пропущенный срок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обеспечить возможность рассмотрения моего дела судом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заполнить ходатайство о восстановлении срока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получить разрешение на подачу документов после истечения процессуального срока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продлить установленный срок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получить дополнительное время для подготовки документов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загрузить обязательные приложения в PDF формате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приложить необходимые документы к основному заявлению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загрузить документы удостоверяющие полномочия представителя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подтвердить право представителя действовать от моего имени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подписать комплект документов УКЭП через личный кабинет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обеспечить юридическую значимость электронных документов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загрузить </w:t>
            </w:r>
            <w:proofErr w:type="gramStart"/>
            <w:r w:rsidRPr="006805C0">
              <w:rPr>
                <w:sz w:val="24"/>
                <w:szCs w:val="24"/>
              </w:rPr>
              <w:t>комплект документов</w:t>
            </w:r>
            <w:proofErr w:type="gramEnd"/>
            <w:r w:rsidRPr="006805C0">
              <w:rPr>
                <w:sz w:val="24"/>
                <w:szCs w:val="24"/>
              </w:rPr>
              <w:t xml:space="preserve"> созданный в электронном виде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подать документы через систему 'Мой арбитр'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загрузить новый скан документа для подачи в суд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заменить проблемный документ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оспорить решение системы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подать данные в техническую поддержку с доказательствами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оплатить госпошлину через личный кабинет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получить квитанцию об уплате госпошлины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заполнить ходатайство на получение льготы или отсрочки/рассрочки уплаты госпошлины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уменьшить финансовую нагрузку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приложить </w:t>
            </w:r>
            <w:proofErr w:type="gramStart"/>
            <w:r w:rsidRPr="006805C0">
              <w:rPr>
                <w:sz w:val="24"/>
                <w:szCs w:val="24"/>
              </w:rPr>
              <w:t>документ</w:t>
            </w:r>
            <w:proofErr w:type="gramEnd"/>
            <w:r w:rsidRPr="006805C0">
              <w:rPr>
                <w:sz w:val="24"/>
                <w:szCs w:val="24"/>
              </w:rPr>
              <w:t xml:space="preserve"> подтверждающий освобождение от уплаты госпошлины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использовать право на льготу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запросить выписку из ЕГРЮЛ/ЕГРИП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приложить необходимый документ к заявлению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направить копию комплекта документов второй стороне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выполнить требования процессуального законодательства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отправить комплект документов через гибридную почту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обеспечить доставку копий второй стороне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загрузить расписку о вручении документов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подтвердить факт передачи копий второй стороне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23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приобщить электронное уведомление о доставке к делу в личном кабинете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зафиксировать факт отправки документов</w:t>
            </w:r>
          </w:p>
        </w:tc>
      </w:tr>
      <w:tr w:rsidR="001345D2" w:rsidRPr="006805C0" w:rsidTr="00A12027">
        <w:trPr>
          <w:trHeight w:val="288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24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направить документы в суд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завершить процесс подачи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25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Судья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чтобы система автоматически выполняла формальные проверки поданных документов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оценить их соответствие требованиям АПК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26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Судья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чтобы система автоматически формировала карточку дела на основе поданных данных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иметь полную информацию о деле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27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Судья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чтобы система проверяла комплектность и качество документов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обеспечить надлежащее рассмотрение дела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28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Представитель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подписать комплект документов УКЭП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обеспечить законность представления интересов заявителя</w:t>
            </w:r>
          </w:p>
        </w:tc>
      </w:tr>
      <w:tr w:rsidR="001345D2" w:rsidRPr="006805C0" w:rsidTr="00A12027">
        <w:trPr>
          <w:trHeight w:val="576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29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Представитель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направить документы в суд от имени заявителя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представлять его интересы в судопроизводстве</w:t>
            </w:r>
          </w:p>
        </w:tc>
      </w:tr>
      <w:tr w:rsidR="001345D2" w:rsidRPr="006805C0" w:rsidTr="00A12027">
        <w:trPr>
          <w:trHeight w:val="864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30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Специалист техподдержки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проверить выводы системы по решению заявителя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помочь разрешить спорную ситуацию</w:t>
            </w:r>
          </w:p>
        </w:tc>
      </w:tr>
      <w:tr w:rsidR="001345D2" w:rsidRPr="006805C0" w:rsidTr="00A12027">
        <w:trPr>
          <w:trHeight w:val="864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31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Специалист техподдержки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получить доступ к комплекту документов для валидации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проверить корректность работы системы</w:t>
            </w:r>
          </w:p>
        </w:tc>
      </w:tr>
      <w:tr w:rsidR="001345D2" w:rsidRPr="006805C0" w:rsidTr="00A12027">
        <w:trPr>
          <w:trHeight w:val="864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32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Работник почтовой связи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зафиксировать факт отправления комплекта документов через гибридную почту</w:t>
            </w:r>
          </w:p>
        </w:tc>
        <w:tc>
          <w:tcPr>
            <w:tcW w:w="5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345D2" w:rsidRPr="006805C0" w:rsidRDefault="001345D2" w:rsidP="00A12027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обеспечить подтверждение доставки</w:t>
            </w:r>
          </w:p>
        </w:tc>
      </w:tr>
    </w:tbl>
    <w:p w:rsidR="006A0B97" w:rsidRPr="006805C0" w:rsidRDefault="006A0B97">
      <w:pPr>
        <w:pStyle w:val="a3"/>
        <w:spacing w:before="45"/>
      </w:pPr>
    </w:p>
    <w:p w:rsidR="006A0B97" w:rsidRPr="006805C0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6805C0">
        <w:rPr>
          <w:sz w:val="24"/>
          <w:szCs w:val="24"/>
        </w:rPr>
        <w:t>Схема</w:t>
      </w:r>
      <w:r w:rsidRPr="006805C0">
        <w:rPr>
          <w:spacing w:val="-5"/>
          <w:sz w:val="24"/>
          <w:szCs w:val="24"/>
        </w:rPr>
        <w:t xml:space="preserve"> </w:t>
      </w:r>
      <w:r w:rsidRPr="006805C0">
        <w:rPr>
          <w:spacing w:val="-2"/>
          <w:sz w:val="24"/>
          <w:szCs w:val="24"/>
        </w:rPr>
        <w:t>процесса</w:t>
      </w:r>
    </w:p>
    <w:p w:rsidR="006A0B97" w:rsidRPr="006805C0" w:rsidRDefault="006A0B97">
      <w:pPr>
        <w:pStyle w:val="a3"/>
        <w:spacing w:before="63"/>
        <w:rPr>
          <w:lang w:val="en-US"/>
        </w:rPr>
      </w:pPr>
    </w:p>
    <w:p w:rsidR="006A0B97" w:rsidRPr="006805C0" w:rsidRDefault="006A255B">
      <w:pPr>
        <w:pStyle w:val="a5"/>
        <w:numPr>
          <w:ilvl w:val="1"/>
          <w:numId w:val="9"/>
        </w:numPr>
        <w:tabs>
          <w:tab w:val="left" w:pos="600"/>
        </w:tabs>
        <w:rPr>
          <w:sz w:val="24"/>
          <w:szCs w:val="24"/>
        </w:rPr>
      </w:pPr>
      <w:r w:rsidRPr="006805C0">
        <w:rPr>
          <w:sz w:val="24"/>
          <w:szCs w:val="24"/>
        </w:rPr>
        <w:t>Описание</w:t>
      </w:r>
      <w:r w:rsidRPr="006805C0">
        <w:rPr>
          <w:spacing w:val="-7"/>
          <w:sz w:val="24"/>
          <w:szCs w:val="24"/>
        </w:rPr>
        <w:t xml:space="preserve"> </w:t>
      </w:r>
      <w:r w:rsidRPr="006805C0">
        <w:rPr>
          <w:sz w:val="24"/>
          <w:szCs w:val="24"/>
        </w:rPr>
        <w:t>схемы</w:t>
      </w:r>
      <w:r w:rsidRPr="006805C0">
        <w:rPr>
          <w:spacing w:val="-6"/>
          <w:sz w:val="24"/>
          <w:szCs w:val="24"/>
        </w:rPr>
        <w:t xml:space="preserve"> </w:t>
      </w:r>
      <w:r w:rsidRPr="006805C0">
        <w:rPr>
          <w:spacing w:val="-2"/>
          <w:sz w:val="24"/>
          <w:szCs w:val="24"/>
        </w:rPr>
        <w:t>процесса</w:t>
      </w:r>
    </w:p>
    <w:tbl>
      <w:tblPr>
        <w:tblW w:w="2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60"/>
        <w:gridCol w:w="3418"/>
        <w:gridCol w:w="13382"/>
        <w:gridCol w:w="3220"/>
      </w:tblGrid>
      <w:tr w:rsidR="00D57AC1" w:rsidRPr="006805C0" w:rsidTr="00C02E34">
        <w:trPr>
          <w:trHeight w:val="6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Наименование элемента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Выявленные нормативные ограничения</w:t>
            </w:r>
          </w:p>
        </w:tc>
      </w:tr>
      <w:tr w:rsidR="00D57AC1" w:rsidRPr="006805C0" w:rsidTr="00C02E34">
        <w:trPr>
          <w:trHeight w:val="15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Возникла необходимость подать документы в суд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Простое начальное событие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начало процесса подачи документов в суд.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Выбрать вид основного документа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пользователя, необходимый для формирования корректного комплекта и маршрута подачи.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Выбрать формат документов для подачи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пользователя, необходимый для формирования корректного комплекта и маршрута подачи.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Какой формат подачи документов выбран?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Заполнить форму основного документа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Сформировать содержание основного документа посредством заполнения формы.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Документ для подачи в суд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Загрузить основной документ для подачи в суд в формате PDF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в личный кабинет электронный файл для включения в комплект документов.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Основной документ для подачи в суд (PDF)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Проверить срок для подачи документа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Выполнить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автоматическую проверку условия/качества данных для определения дальнейших действий.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 результатам проверки срока выявлено, что процессуальный срок для подачи документа пропущен?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Предложить подать ходатайство о восстановлении/продлении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Проинформировать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пользователя о доступном действии и предоставить возможность его выполнить.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Определить необходимость продления/восстановления срока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параметр/необходимость действия на основании данных процесса для последующего формирования рекомендаций и комплекта.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Пользователь хочет подать ходатайство?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Заблокировать подачу документа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Остановить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возможность отправки документов до выполнения обязательных условий.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Подача документов в суд заблокирована в связи с пропуском процессуального срока и отсутствием ходатайства для его восстановления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Отобразить пользователю причину ограничения и зафиксировать статус блокировки.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21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Подать ходатайство о восстановлении/продлении срока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формирование и подачу соответствующего документа через личный кабинет.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Ходатайство о восстановлении пропущенного  срока, Ходатайство о продлении срока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Уточнить, будет ли документ подаваться лично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Уточнить параметры подачи, влияющие на состав документов и дальнейшие действия.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Документы подаются лично?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Предложить загрузить документ, подтверждающий полномочия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Проинформировать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пользователя о доступном действии и предоставить возможность его выполнить.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Загрузить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PDF  документы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>, удостоверяющие полномочия представителя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в личный кабинет электронный файл для включения в комплект документов.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Документы, удостоверяющие полномочия представителя (PDF)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Определить минимальный комплект документов-приложений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параметр/необходимость действия на основании данных процесса для последующего формирования рекомендаций и комплекта.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Сформировать рекомендацию для пользователя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Сформировать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для пользователя рекомендации по составу и порядку подачи документов.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Рекомендация минимального перечня приложений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Определить необходимость приложений к основному документу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параметр/необходимость действия на основании данных процесса для последующего формирования рекомендаций и комплекта.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К комплекту документов необходимы приложения?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Загрузить  дополнительные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приложения в формате PDF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в личный кабинет электронный файл для включения в комплект документов.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Комплект документов-приложений (PDF)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Проверить распознаваемость текста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Выполнить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автоматическую проверку условия/качества данных для определения дальнейших действий.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Система способна распознать весь текст?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29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Сообщить о необходимости приложить читаемый скан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Довести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до пользователя требование/замечание по качеству приложенных документов.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Определить необходимость повторной загрузки файлов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параметр/необходимость действия на основании данных процесса для последующего формирования рекомендаций и комплекта.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Загрузить файлы повторно?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Исключить загрузку нечитаемых файлов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Исключить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из комплекта документы, не соответствующие требованиям, чтобы предотвратить ошибочную подачу.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Сформировать комплект документов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Собрать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единый комплект документов для последующей подписи и отправки.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Первичный комплект документов для подачи в суд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Документ подписан УКЭП?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Подписать комплект документов УКЭП через ЛК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наложение УКЭП на комплект документов перед отправкой.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39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Сформировать карточку основного документа в ЛК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Создать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в личном кабинете карточку основного документа и связать с ней комплект файлов и данные.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Карточка основного документа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Проверить, требуется ли уплата госпошлины при подаче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Выполнить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автоматическую проверку условия/качества данных для определения дальнейших действий.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Требуется оплатить госпошлину?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Определить сумму госпошлины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Определить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параметр/необходимость действия на основании данных процесса для последующего формирования рекомендаций и комплекта.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Уведомить пользователя о необходимости оплаты госпошлины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Уведомить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пользователя о необходимости выполнения действия (оплата/приложение документа и т.п.).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Выбрать опцию по вопросу госпошлины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пользователя, необходимый для формирования корректного комплекта и маршрута подачи.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Какая опция выбрана пользователем?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Оплатить госпошлину в ЛК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проведение оплаты госпошлины в рамках личного кабинета.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Платежный документ об уплате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Предложить подать ходатайство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Проинформировать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пользователя о доступном действии и предоставить возможность его выполнить.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21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Подать ходатайство о льготе/отсрочке/рассрочке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формирование и подачу соответствующего документа через личный кабинет.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Ходатайство на получение льготы, отсрочки/рассрочки уплаты госпошлины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49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Проверить наличие данных о льготной категории лица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Выполнить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автоматическую проверку условия/качества данных для определения дальнейших действий.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 ЛК есть сохраненные данные о льготной категории?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Предложить приложить подтверждающий документ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Проинформировать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пользователя о доступном действии и предоставить возможность его выполнить.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21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Приложить подтверждающий документ в формате PDF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Добавить подтверждающий документ в комплект документов.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Документ, подтверждающий освобождение от уплаты госпошлины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(PDF)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Сохранить данные о льготной категории в ЛК пользователя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Сохранить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сформированные данные/документы в карточке для дальнейшего использования в процессе.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Выбрать подтвержденную льготную категорию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пользователя, необходимый для формирования корректного комплекта и маршрута подачи.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Предложить приложить выписку из ЕГРЮЛ/ЕГРИП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Проинформировать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пользователя о доступном действии и предоставить возможность его выполнить.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Выбрать опцию по вопросу выписки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пользователя, необходимый для формирования корректного комплекта и маршрута подачи.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59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Необходимо приложить выписку из ЕГРЮЛ/ЕГРИП?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Запросить выписку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Инициировать получение выписки из внешней ИС для приложения к документам.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Запрос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Получить выписку из ИС ЕГРЮЛ/ЕГРИП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Получить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выписку из ИС и подготовить ее к сохранению/приложению в карточке.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Выписка из ЕГРЮЛ/ЕГРИП, Запрос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Сохранить выписку в карточке основного документа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Сохранить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сформированные данные/документы в карточке для дальнейшего использования в процессе.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Выписка из ЕГРЮЛ/ЕГРИП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Выбрать опцию по вопросу направления копии второй стороне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пользователя, необходимый для формирования корректного комплекта и маршрута подачи.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Требуется направить копию второй стороне?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Выбрать способ направления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выбор пользователя, необходимый для формирования корректного комплекта и маршрута подачи.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Каким способом будут направлены документы второй стороне?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Передать копию документов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Ручная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направление копии документов второй стороне выбранным способом.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69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Получена расписка о вручении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Промежуточное перехватывающее событие-сообщение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наличие подтверждения вручения для последующего приложения/учета.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Загрузить расписку в формате PDF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Передать в личный кабинет электронный файл для включения в комплект документов.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Расписка о вручении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Отправить комплект документов через ЛК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Отправить сформированный и подписанный комплект документов в суд через указанный канал.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Сформированный комплект документов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Передать копию документов второй стороне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Обеспечить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направление копии документов второй стороне выбранным способом.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Записать данные о получении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в системе данные о получении/вручении для подтверждения направления.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75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Отправить комплект документов через сайт Почты России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Пользовательская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Отправить сформированный и подписанный комплект документов в суд через указанный канал.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Сформированный комплект документов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76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Зафиксировать факт отправления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факт отправления и реквизиты для последующей проверки вручения.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77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Проверить факт получения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Выполнить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автоматическую проверку условия/качества данных для определения дальнейших действий.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78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Подтверждение о вручении получено?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Развилка «ИЛИ/ИЛИ»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Определить дальнейший маршрут процесса в зависимости от выбранного варианта/условия.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79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Приобщить электронное уведомление к карточке в ЛК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Приложить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подтверждение вручения к карточке документа в личном кабинете.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Электронное уведомление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80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Указать данные, подтверждающие отправление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Сервисная задача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: Зафиксировать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реквизиты, подтверждающие направление документов второй стороне.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Роль: Система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81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82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8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83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Сходящаяся развилка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Сходящаяся развилка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Обеспечить выполнение шага согласно наименованию элемента и требованиям процесса.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  <w:tr w:rsidR="00D57AC1" w:rsidRPr="006805C0" w:rsidTr="00C02E34">
        <w:trPr>
          <w:trHeight w:val="1500"/>
        </w:trPr>
        <w:tc>
          <w:tcPr>
            <w:tcW w:w="126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84</w:t>
            </w:r>
          </w:p>
        </w:tc>
        <w:tc>
          <w:tcPr>
            <w:tcW w:w="3418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Документы поданы в арбитражный суд</w:t>
            </w:r>
          </w:p>
        </w:tc>
        <w:tc>
          <w:tcPr>
            <w:tcW w:w="13382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  <w:r w:rsidRPr="006805C0">
              <w:rPr>
                <w:color w:val="000000"/>
                <w:sz w:val="24"/>
                <w:szCs w:val="24"/>
                <w:lang w:eastAsia="ru-RU"/>
              </w:rPr>
              <w:t>Тип: Простое завершающее событие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Назначение: Зафиксировать завершение процесса и факт подачи документов в суд.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 xml:space="preserve">Роль: Заявитель (ЛУВД, иные участники, </w:t>
            </w:r>
            <w:proofErr w:type="gramStart"/>
            <w:r w:rsidRPr="006805C0">
              <w:rPr>
                <w:color w:val="000000"/>
                <w:sz w:val="24"/>
                <w:szCs w:val="24"/>
                <w:lang w:eastAsia="ru-RU"/>
              </w:rPr>
              <w:t>которым  необходимо</w:t>
            </w:r>
            <w:proofErr w:type="gramEnd"/>
            <w:r w:rsidRPr="006805C0">
              <w:rPr>
                <w:color w:val="000000"/>
                <w:sz w:val="24"/>
                <w:szCs w:val="24"/>
                <w:lang w:eastAsia="ru-RU"/>
              </w:rPr>
              <w:t xml:space="preserve"> подать документы)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Входящие данные: Отсутствуют</w:t>
            </w:r>
            <w:r w:rsidRPr="006805C0">
              <w:rPr>
                <w:color w:val="000000"/>
                <w:sz w:val="24"/>
                <w:szCs w:val="24"/>
                <w:lang w:eastAsia="ru-RU"/>
              </w:rPr>
              <w:br/>
              <w:t>Исходящие данные: Отсутствуют</w:t>
            </w:r>
          </w:p>
        </w:tc>
        <w:tc>
          <w:tcPr>
            <w:tcW w:w="3220" w:type="dxa"/>
            <w:shd w:val="clear" w:color="auto" w:fill="auto"/>
            <w:hideMark/>
          </w:tcPr>
          <w:p w:rsidR="00D57AC1" w:rsidRPr="006805C0" w:rsidRDefault="00D57AC1" w:rsidP="00C02E34">
            <w:pPr>
              <w:widowControl/>
              <w:autoSpaceDE/>
              <w:autoSpaceDN/>
              <w:rPr>
                <w:color w:val="000000"/>
                <w:sz w:val="24"/>
                <w:szCs w:val="24"/>
                <w:lang w:eastAsia="ru-RU"/>
              </w:rPr>
            </w:pPr>
          </w:p>
        </w:tc>
      </w:tr>
    </w:tbl>
    <w:p w:rsidR="006A0B97" w:rsidRPr="006805C0" w:rsidRDefault="006A0B97">
      <w:pPr>
        <w:pStyle w:val="a5"/>
        <w:rPr>
          <w:sz w:val="24"/>
          <w:szCs w:val="24"/>
        </w:rPr>
      </w:pPr>
    </w:p>
    <w:p w:rsidR="006A0B97" w:rsidRPr="006D3FDA" w:rsidRDefault="006A255B" w:rsidP="006D3FDA">
      <w:pPr>
        <w:pStyle w:val="a5"/>
        <w:numPr>
          <w:ilvl w:val="1"/>
          <w:numId w:val="9"/>
        </w:numPr>
        <w:tabs>
          <w:tab w:val="left" w:pos="660"/>
        </w:tabs>
        <w:spacing w:line="280" w:lineRule="auto"/>
        <w:ind w:left="240" w:right="342" w:firstLine="0"/>
        <w:rPr>
          <w:sz w:val="24"/>
          <w:szCs w:val="24"/>
        </w:rPr>
      </w:pPr>
      <w:bookmarkStart w:id="0" w:name="_GoBack"/>
      <w:bookmarkEnd w:id="0"/>
      <w:r w:rsidRPr="006805C0">
        <w:rPr>
          <w:sz w:val="24"/>
          <w:szCs w:val="24"/>
        </w:rPr>
        <w:t>Реестр</w:t>
      </w:r>
      <w:r w:rsidRPr="006805C0">
        <w:rPr>
          <w:spacing w:val="-4"/>
          <w:sz w:val="24"/>
          <w:szCs w:val="24"/>
        </w:rPr>
        <w:t xml:space="preserve"> </w:t>
      </w:r>
      <w:r w:rsidRPr="006805C0">
        <w:rPr>
          <w:sz w:val="24"/>
          <w:szCs w:val="24"/>
        </w:rPr>
        <w:t>UC</w:t>
      </w:r>
      <w:r w:rsidRPr="006805C0">
        <w:rPr>
          <w:spacing w:val="40"/>
          <w:sz w:val="24"/>
          <w:szCs w:val="24"/>
        </w:rPr>
        <w:t xml:space="preserve"> </w:t>
      </w:r>
      <w:r w:rsidRPr="006805C0">
        <w:rPr>
          <w:sz w:val="24"/>
          <w:szCs w:val="24"/>
        </w:rPr>
        <w:t>(в</w:t>
      </w:r>
      <w:r w:rsidRPr="006805C0">
        <w:rPr>
          <w:spacing w:val="-5"/>
          <w:sz w:val="24"/>
          <w:szCs w:val="24"/>
        </w:rPr>
        <w:t xml:space="preserve"> </w:t>
      </w:r>
      <w:r w:rsidRPr="006805C0">
        <w:rPr>
          <w:sz w:val="24"/>
          <w:szCs w:val="24"/>
        </w:rPr>
        <w:t>части</w:t>
      </w:r>
      <w:r w:rsidRPr="006805C0">
        <w:rPr>
          <w:spacing w:val="-5"/>
          <w:sz w:val="24"/>
          <w:szCs w:val="24"/>
        </w:rPr>
        <w:t xml:space="preserve"> </w:t>
      </w:r>
      <w:r w:rsidRPr="006805C0">
        <w:rPr>
          <w:sz w:val="24"/>
          <w:szCs w:val="24"/>
        </w:rPr>
        <w:t>выполняемых</w:t>
      </w:r>
      <w:r w:rsidRPr="006805C0">
        <w:rPr>
          <w:spacing w:val="40"/>
          <w:sz w:val="24"/>
          <w:szCs w:val="24"/>
        </w:rPr>
        <w:t xml:space="preserve"> </w:t>
      </w:r>
      <w:r w:rsidRPr="006805C0">
        <w:rPr>
          <w:sz w:val="24"/>
          <w:szCs w:val="24"/>
        </w:rPr>
        <w:t>пользователем</w:t>
      </w:r>
      <w:r w:rsidRPr="006805C0">
        <w:rPr>
          <w:spacing w:val="-5"/>
          <w:sz w:val="24"/>
          <w:szCs w:val="24"/>
        </w:rPr>
        <w:t xml:space="preserve"> </w:t>
      </w:r>
      <w:r w:rsidRPr="006805C0">
        <w:rPr>
          <w:sz w:val="24"/>
          <w:szCs w:val="24"/>
        </w:rPr>
        <w:t>задач</w:t>
      </w:r>
      <w:r w:rsidRPr="006805C0">
        <w:rPr>
          <w:spacing w:val="-5"/>
          <w:sz w:val="24"/>
          <w:szCs w:val="24"/>
        </w:rPr>
        <w:t xml:space="preserve"> </w:t>
      </w:r>
      <w:r w:rsidRPr="006805C0">
        <w:rPr>
          <w:sz w:val="24"/>
          <w:szCs w:val="24"/>
        </w:rPr>
        <w:t>и</w:t>
      </w:r>
      <w:r w:rsidRPr="006805C0">
        <w:rPr>
          <w:spacing w:val="-5"/>
          <w:sz w:val="24"/>
          <w:szCs w:val="24"/>
        </w:rPr>
        <w:t xml:space="preserve"> </w:t>
      </w:r>
      <w:r w:rsidRPr="006805C0">
        <w:rPr>
          <w:sz w:val="24"/>
          <w:szCs w:val="24"/>
        </w:rPr>
        <w:t>рекомендованной</w:t>
      </w:r>
      <w:r w:rsidRPr="006805C0">
        <w:rPr>
          <w:spacing w:val="-5"/>
          <w:sz w:val="24"/>
          <w:szCs w:val="24"/>
        </w:rPr>
        <w:t xml:space="preserve"> </w:t>
      </w:r>
      <w:r w:rsidRPr="006805C0">
        <w:rPr>
          <w:sz w:val="24"/>
          <w:szCs w:val="24"/>
        </w:rPr>
        <w:t xml:space="preserve">функциональности </w:t>
      </w:r>
      <w:r w:rsidRPr="006805C0">
        <w:rPr>
          <w:spacing w:val="-2"/>
          <w:sz w:val="24"/>
          <w:szCs w:val="24"/>
        </w:rPr>
        <w:t>Системы)</w:t>
      </w:r>
    </w:p>
    <w:p w:rsidR="006805C0" w:rsidRPr="006805C0" w:rsidRDefault="006805C0" w:rsidP="006805C0">
      <w:pPr>
        <w:rPr>
          <w:sz w:val="24"/>
          <w:szCs w:val="24"/>
        </w:rPr>
      </w:pPr>
      <w:proofErr w:type="spellStart"/>
      <w:r w:rsidRPr="006805C0">
        <w:rPr>
          <w:sz w:val="24"/>
          <w:szCs w:val="24"/>
        </w:rPr>
        <w:t>Use</w:t>
      </w:r>
      <w:proofErr w:type="spellEnd"/>
      <w:r w:rsidRPr="006805C0">
        <w:rPr>
          <w:sz w:val="24"/>
          <w:szCs w:val="24"/>
        </w:rPr>
        <w:t xml:space="preserve"> </w:t>
      </w:r>
      <w:proofErr w:type="spellStart"/>
      <w:r w:rsidRPr="006805C0">
        <w:rPr>
          <w:sz w:val="24"/>
          <w:szCs w:val="24"/>
        </w:rPr>
        <w:t>Case</w:t>
      </w:r>
      <w:proofErr w:type="spellEnd"/>
      <w:r w:rsidRPr="006805C0">
        <w:rPr>
          <w:sz w:val="24"/>
          <w:szCs w:val="24"/>
        </w:rPr>
        <w:t>: UC-001. Выбор вида и формы подачи основного документа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40"/>
        <w:gridCol w:w="19246"/>
      </w:tblGrid>
      <w:tr w:rsidR="00FE338F" w:rsidRPr="006805C0" w:rsidTr="00FE338F">
        <w:tc>
          <w:tcPr>
            <w:tcW w:w="2880" w:type="dxa"/>
          </w:tcPr>
          <w:p w:rsidR="00FE338F" w:rsidRPr="006805C0" w:rsidRDefault="00FE338F" w:rsidP="00B845A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</w:p>
        </w:tc>
        <w:tc>
          <w:tcPr>
            <w:tcW w:w="20218" w:type="dxa"/>
          </w:tcPr>
          <w:p w:rsidR="00FE338F" w:rsidRPr="006805C0" w:rsidRDefault="00FE338F" w:rsidP="00B845A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0–6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 ЛК выбрать способ/формат подачи и вид процессуального документа; при необходимости использовать ранее созданный документ; получить рекомендации по минимальному комплекту приложений (если доступны).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Цель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Сформировать и сохранить основной документ и параметры подачи в ЛК для последующей подачи в суд.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Роль / </w:t>
            </w:r>
            <w:proofErr w:type="spellStart"/>
            <w:r w:rsidRPr="006805C0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(пользователь ЛК).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В ЛК сохранены параметры подачи и выбранный вид документа; при </w:t>
            </w:r>
            <w:proofErr w:type="gramStart"/>
            <w:r w:rsidRPr="006805C0">
              <w:rPr>
                <w:sz w:val="24"/>
                <w:szCs w:val="24"/>
              </w:rPr>
              <w:t>наличии  отображены</w:t>
            </w:r>
            <w:proofErr w:type="gramEnd"/>
            <w:r w:rsidRPr="006805C0">
              <w:rPr>
                <w:sz w:val="24"/>
                <w:szCs w:val="24"/>
              </w:rPr>
              <w:t xml:space="preserve"> рекомендации по минимальному комплекту приложений.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Раздел ЛК «Подача документов в суд»; выбор способа/формата; список черновиков/шаблонов; подстановка выбранного документа; справочник видов документов; сохранение выбора; рекомендации; сообщения/подсказки.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Критичность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необходимая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Триггер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открывает в ЛК раздел подачи документов в суд.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авторизован; доступен раздел подачи; настроены справочники; при наличии черновики/шаблоны доступны.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1. Заявитель открывает в ЛК раздел «Подача документов в суд».</w:t>
            </w:r>
            <w:r w:rsidRPr="006805C0">
              <w:rPr>
                <w:sz w:val="24"/>
                <w:szCs w:val="24"/>
              </w:rPr>
              <w:br/>
              <w:t>2. Система отображает стартовый экран начала подачи.</w:t>
            </w:r>
            <w:r w:rsidRPr="006805C0">
              <w:rPr>
                <w:sz w:val="24"/>
                <w:szCs w:val="24"/>
              </w:rPr>
              <w:br/>
              <w:t>3. Система отображает варианты способа/формата подачи электронного образа документа.</w:t>
            </w:r>
            <w:r w:rsidRPr="006805C0">
              <w:rPr>
                <w:sz w:val="24"/>
                <w:szCs w:val="24"/>
              </w:rPr>
              <w:br/>
              <w:t>4. Заявитель выбирает способ/формат подачи.</w:t>
            </w:r>
            <w:r w:rsidRPr="006805C0">
              <w:rPr>
                <w:sz w:val="24"/>
                <w:szCs w:val="24"/>
              </w:rPr>
              <w:br/>
              <w:t>5. Система фиксирует выбранный способ/формат подачи.</w:t>
            </w:r>
            <w:r w:rsidRPr="006805C0">
              <w:rPr>
                <w:sz w:val="24"/>
                <w:szCs w:val="24"/>
              </w:rPr>
              <w:br/>
              <w:t>6. Система отображает список ранее созданных документов (черновики/шаблоны), доступных для использования.</w:t>
            </w:r>
            <w:r w:rsidRPr="006805C0">
              <w:rPr>
                <w:sz w:val="24"/>
                <w:szCs w:val="24"/>
              </w:rPr>
              <w:br/>
              <w:t>7. Заявитель выбирает ранее созданный документ для использования.</w:t>
            </w:r>
            <w:r w:rsidRPr="006805C0">
              <w:rPr>
                <w:sz w:val="24"/>
                <w:szCs w:val="24"/>
              </w:rPr>
              <w:br/>
              <w:t>8. Система подставляет выбранный документ в текущую подачу.</w:t>
            </w:r>
            <w:r w:rsidRPr="006805C0">
              <w:rPr>
                <w:sz w:val="24"/>
                <w:szCs w:val="24"/>
              </w:rPr>
              <w:br/>
              <w:t>9. Система отображает справочник видов процессуальных документов.</w:t>
            </w:r>
            <w:r w:rsidRPr="006805C0">
              <w:rPr>
                <w:sz w:val="24"/>
                <w:szCs w:val="24"/>
              </w:rPr>
              <w:br/>
              <w:t>10. Заявитель выбирает вид процессуального документа.</w:t>
            </w:r>
            <w:r w:rsidRPr="006805C0">
              <w:rPr>
                <w:sz w:val="24"/>
                <w:szCs w:val="24"/>
              </w:rPr>
              <w:br/>
              <w:t>11. Система сохраняет выбранный вид процессуального документа.</w:t>
            </w:r>
            <w:r w:rsidRPr="006805C0">
              <w:rPr>
                <w:sz w:val="24"/>
                <w:szCs w:val="24"/>
              </w:rPr>
              <w:br/>
              <w:t>12. Система отображает рекомендации по минимальному комплекту приложений (если доступны).</w:t>
            </w:r>
          </w:p>
        </w:tc>
      </w:tr>
      <w:tr w:rsidR="006805C0" w:rsidRPr="006805C0" w:rsidTr="00FE338F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Альтернативные сценарии / расширения</w:t>
            </w:r>
          </w:p>
        </w:tc>
        <w:tc>
          <w:tcPr>
            <w:tcW w:w="2021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4а. Выбранный способ подачи временно недоступен:</w:t>
            </w:r>
            <w:r w:rsidRPr="006805C0">
              <w:rPr>
                <w:sz w:val="24"/>
                <w:szCs w:val="24"/>
              </w:rPr>
              <w:br/>
              <w:t>4а1. Система отображает уведомление о недоступности выбранного способа подачи.</w:t>
            </w:r>
            <w:r w:rsidRPr="006805C0">
              <w:rPr>
                <w:sz w:val="24"/>
                <w:szCs w:val="24"/>
              </w:rPr>
              <w:br/>
              <w:t>4а2. Система отображает список альтернативных способов подачи.</w:t>
            </w:r>
            <w:r w:rsidRPr="006805C0">
              <w:rPr>
                <w:sz w:val="24"/>
                <w:szCs w:val="24"/>
              </w:rPr>
              <w:br/>
              <w:t>4а3. Заявитель выбирает другой способ подачи.</w:t>
            </w:r>
            <w:r w:rsidRPr="006805C0">
              <w:rPr>
                <w:sz w:val="24"/>
                <w:szCs w:val="24"/>
              </w:rPr>
              <w:br/>
              <w:t>4а4. Система фиксирует выбранный способ и продолжает сценарий с шага 6.</w:t>
            </w:r>
            <w:r w:rsidRPr="006805C0">
              <w:rPr>
                <w:sz w:val="24"/>
                <w:szCs w:val="24"/>
              </w:rPr>
              <w:br/>
              <w:t>6а. Ранее созданные документы отсутствуют:</w:t>
            </w:r>
            <w:r w:rsidRPr="006805C0">
              <w:rPr>
                <w:sz w:val="24"/>
                <w:szCs w:val="24"/>
              </w:rPr>
              <w:br/>
              <w:t>6а1. Система отображает сообщение «Черновики/шаблоны не найдены».</w:t>
            </w:r>
            <w:r w:rsidRPr="006805C0">
              <w:rPr>
                <w:sz w:val="24"/>
                <w:szCs w:val="24"/>
              </w:rPr>
              <w:br/>
              <w:t>6а2. Система отображает справочник видов процессуальных документов.</w:t>
            </w:r>
            <w:r w:rsidRPr="006805C0">
              <w:rPr>
                <w:sz w:val="24"/>
                <w:szCs w:val="24"/>
              </w:rPr>
              <w:br/>
              <w:t>7а. Заявитель не использует ранее созданный документ:</w:t>
            </w:r>
            <w:r w:rsidRPr="006805C0">
              <w:rPr>
                <w:sz w:val="24"/>
                <w:szCs w:val="24"/>
              </w:rPr>
              <w:br/>
              <w:t>7а1. Заявитель выбирает действие «Создать новый документ».</w:t>
            </w:r>
            <w:r w:rsidRPr="006805C0">
              <w:rPr>
                <w:sz w:val="24"/>
                <w:szCs w:val="24"/>
              </w:rPr>
              <w:br/>
              <w:t>7а2. Система отображает форму создания/заполнения нового документа.</w:t>
            </w:r>
            <w:r w:rsidRPr="006805C0">
              <w:rPr>
                <w:sz w:val="24"/>
                <w:szCs w:val="24"/>
              </w:rPr>
              <w:br/>
              <w:t>7а3. Заявитель сохраняет новый документ.</w:t>
            </w:r>
            <w:r w:rsidRPr="006805C0">
              <w:rPr>
                <w:sz w:val="24"/>
                <w:szCs w:val="24"/>
              </w:rPr>
              <w:br/>
              <w:t>7а4. Система сохраняет новый документ и продолжает сценарий с шага 9.</w:t>
            </w:r>
            <w:r w:rsidRPr="006805C0">
              <w:rPr>
                <w:sz w:val="24"/>
                <w:szCs w:val="24"/>
              </w:rPr>
              <w:br/>
              <w:t>12а. Рекомендации по минимальному комплекту недоступны:</w:t>
            </w:r>
            <w:r w:rsidRPr="006805C0">
              <w:rPr>
                <w:sz w:val="24"/>
                <w:szCs w:val="24"/>
              </w:rPr>
              <w:br/>
              <w:t>12а1. Система отображает сообщение «Рекомендации недоступны».</w:t>
            </w:r>
            <w:r w:rsidRPr="006805C0">
              <w:rPr>
                <w:sz w:val="24"/>
                <w:szCs w:val="24"/>
              </w:rPr>
              <w:br/>
              <w:t>12а2. Система отображает (если предусмотрено) общую справку/типовые приложения.</w:t>
            </w:r>
          </w:p>
        </w:tc>
      </w:tr>
    </w:tbl>
    <w:p w:rsidR="006805C0" w:rsidRPr="006805C0" w:rsidRDefault="006805C0" w:rsidP="006805C0">
      <w:pPr>
        <w:rPr>
          <w:sz w:val="24"/>
          <w:szCs w:val="24"/>
        </w:rPr>
      </w:pPr>
    </w:p>
    <w:p w:rsidR="006805C0" w:rsidRPr="006805C0" w:rsidRDefault="006805C0" w:rsidP="006805C0">
      <w:pPr>
        <w:rPr>
          <w:sz w:val="24"/>
          <w:szCs w:val="24"/>
        </w:rPr>
      </w:pPr>
      <w:proofErr w:type="spellStart"/>
      <w:r w:rsidRPr="006805C0">
        <w:rPr>
          <w:sz w:val="24"/>
          <w:szCs w:val="24"/>
        </w:rPr>
        <w:t>Use</w:t>
      </w:r>
      <w:proofErr w:type="spellEnd"/>
      <w:r w:rsidRPr="006805C0">
        <w:rPr>
          <w:sz w:val="24"/>
          <w:szCs w:val="24"/>
        </w:rPr>
        <w:t xml:space="preserve"> </w:t>
      </w:r>
      <w:proofErr w:type="spellStart"/>
      <w:r w:rsidRPr="006805C0">
        <w:rPr>
          <w:sz w:val="24"/>
          <w:szCs w:val="24"/>
        </w:rPr>
        <w:t>Case</w:t>
      </w:r>
      <w:proofErr w:type="spellEnd"/>
      <w:r w:rsidRPr="006805C0">
        <w:rPr>
          <w:sz w:val="24"/>
          <w:szCs w:val="24"/>
        </w:rPr>
        <w:t>: UC-002. Проверка процессуального срока на подачу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40"/>
        <w:gridCol w:w="19246"/>
      </w:tblGrid>
      <w:tr w:rsidR="00FE338F" w:rsidRPr="006805C0" w:rsidTr="00FE338F">
        <w:tc>
          <w:tcPr>
            <w:tcW w:w="2840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</w:p>
        </w:tc>
        <w:tc>
          <w:tcPr>
            <w:tcW w:w="19246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7–15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Запустить проверку срока и получить результат; при необходимости оформить/приложить ходатайство либо получить блокировку продолжения.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Цель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Подтвердить соблюдение срока либо обеспечить приложение ходатайства при пропуске/риске пропуска.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Роль / </w:t>
            </w:r>
            <w:proofErr w:type="spellStart"/>
            <w:r w:rsidRPr="006805C0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(пользователь ЛК).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 ЛК отображён статус проверки; при необходимости ходатайство сохранено и приложено либо продолжение заблокировано с пояснением.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Действие «Проверить срок»; экран параметров; расчёт срока; статусы; предложение и оформление ходатайства (форма/PDF); валидация; блокировка продолжения; сообщения.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Критичность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необходимая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Триггер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нажимает в ЛК действие «Проверить срок подачи».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Есть черновик документа; доступны данные для расчёта; доступна форма/шаблон ходатайства.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1. Заявитель нажимает «Проверить срок подачи».</w:t>
            </w:r>
            <w:r w:rsidRPr="006805C0">
              <w:rPr>
                <w:sz w:val="24"/>
                <w:szCs w:val="24"/>
              </w:rPr>
              <w:br/>
              <w:t>2. Система отображает экран проверки срока.</w:t>
            </w:r>
            <w:r w:rsidRPr="006805C0">
              <w:rPr>
                <w:sz w:val="24"/>
                <w:szCs w:val="24"/>
              </w:rPr>
              <w:br/>
              <w:t>3. Система отображает поля параметров, необходимых для проверки (если требуется).</w:t>
            </w:r>
            <w:r w:rsidRPr="006805C0">
              <w:rPr>
                <w:sz w:val="24"/>
                <w:szCs w:val="24"/>
              </w:rPr>
              <w:br/>
              <w:t>4. Заявитель вводит недостающие параметры проверки.</w:t>
            </w:r>
            <w:r w:rsidRPr="006805C0">
              <w:rPr>
                <w:sz w:val="24"/>
                <w:szCs w:val="24"/>
              </w:rPr>
              <w:br/>
              <w:t>5. Заявитель нажимает «Запустить проверку».</w:t>
            </w:r>
            <w:r w:rsidRPr="006805C0">
              <w:rPr>
                <w:sz w:val="24"/>
                <w:szCs w:val="24"/>
              </w:rPr>
              <w:br/>
              <w:t>6. Система выполняет проверку процессуального срока.</w:t>
            </w:r>
            <w:r w:rsidRPr="006805C0">
              <w:rPr>
                <w:sz w:val="24"/>
                <w:szCs w:val="24"/>
              </w:rPr>
              <w:br/>
              <w:t>7. Система отображает результат проверки (статус и пояснение).</w:t>
            </w:r>
            <w:r w:rsidRPr="006805C0">
              <w:rPr>
                <w:sz w:val="24"/>
                <w:szCs w:val="24"/>
              </w:rPr>
              <w:br/>
              <w:t>8. Система отображает доступные действия по результату проверки.</w:t>
            </w:r>
            <w:r w:rsidRPr="006805C0">
              <w:rPr>
                <w:sz w:val="24"/>
                <w:szCs w:val="24"/>
              </w:rPr>
              <w:br/>
              <w:t>9. Заявитель нажимает «Продолжить».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Альтернативные сценарии / расширения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7а. Срок пропущен или близок к истечению  требуется ходатайство:</w:t>
            </w:r>
            <w:r w:rsidRPr="006805C0">
              <w:rPr>
                <w:sz w:val="24"/>
                <w:szCs w:val="24"/>
              </w:rPr>
              <w:br/>
              <w:t>7а1. Система отображает уведомление о необходимости ходатайства.</w:t>
            </w:r>
            <w:r w:rsidRPr="006805C0">
              <w:rPr>
                <w:sz w:val="24"/>
                <w:szCs w:val="24"/>
              </w:rPr>
              <w:br/>
              <w:t>7а2. Система отображает действие «Оформить ходатайство».</w:t>
            </w:r>
            <w:r w:rsidRPr="006805C0">
              <w:rPr>
                <w:sz w:val="24"/>
                <w:szCs w:val="24"/>
              </w:rPr>
              <w:br/>
              <w:t>7а3. Заявитель нажимает «Оформить ходатайство».</w:t>
            </w:r>
            <w:r w:rsidRPr="006805C0">
              <w:rPr>
                <w:sz w:val="24"/>
                <w:szCs w:val="24"/>
              </w:rPr>
              <w:br/>
              <w:t>7а4. Система отображает форму ходатайства.</w:t>
            </w:r>
            <w:r w:rsidRPr="006805C0">
              <w:rPr>
                <w:sz w:val="24"/>
                <w:szCs w:val="24"/>
              </w:rPr>
              <w:br/>
              <w:t>7а5. Система отображает действие «Приложить PDF» (если предусмотрено).</w:t>
            </w:r>
            <w:r w:rsidRPr="006805C0">
              <w:rPr>
                <w:sz w:val="24"/>
                <w:szCs w:val="24"/>
              </w:rPr>
              <w:br/>
              <w:t>7а6. Заявитель заполняет форму ходатайства (поля формы).</w:t>
            </w:r>
            <w:r w:rsidRPr="006805C0">
              <w:rPr>
                <w:sz w:val="24"/>
                <w:szCs w:val="24"/>
              </w:rPr>
              <w:br/>
              <w:t>7а7. Заявитель нажимает «Отправить ходатайство».</w:t>
            </w:r>
            <w:r w:rsidRPr="006805C0">
              <w:rPr>
                <w:sz w:val="24"/>
                <w:szCs w:val="24"/>
              </w:rPr>
              <w:br/>
              <w:t>7а8. Система сохраняет ходатайство.</w:t>
            </w:r>
            <w:r w:rsidRPr="006805C0">
              <w:rPr>
                <w:sz w:val="24"/>
                <w:szCs w:val="24"/>
              </w:rPr>
              <w:br/>
              <w:t>7а9. Система прикрепляет ходатайство к текущей подаче.</w:t>
            </w:r>
            <w:r w:rsidRPr="006805C0">
              <w:rPr>
                <w:sz w:val="24"/>
                <w:szCs w:val="24"/>
              </w:rPr>
              <w:br/>
              <w:t>7а10. Система отображает статус «Ходатайство приложено».</w:t>
            </w:r>
            <w:r w:rsidRPr="006805C0">
              <w:rPr>
                <w:sz w:val="24"/>
                <w:szCs w:val="24"/>
              </w:rPr>
              <w:br/>
              <w:t>7б. Заявитель отказался оформлять ходатайство при пропуске срока:</w:t>
            </w:r>
            <w:r w:rsidRPr="006805C0">
              <w:rPr>
                <w:sz w:val="24"/>
                <w:szCs w:val="24"/>
              </w:rPr>
              <w:br/>
              <w:t>7б1. Заявитель нажимает «Не оформлять ходатайство».</w:t>
            </w:r>
            <w:r w:rsidRPr="006805C0">
              <w:rPr>
                <w:sz w:val="24"/>
                <w:szCs w:val="24"/>
              </w:rPr>
              <w:br/>
              <w:t>7б2. Система блокирует продолжение подачи.</w:t>
            </w:r>
            <w:r w:rsidRPr="006805C0">
              <w:rPr>
                <w:sz w:val="24"/>
                <w:szCs w:val="24"/>
              </w:rPr>
              <w:br/>
              <w:t>7б3. Система отображает сообщение с пояснением причины блокировки.</w:t>
            </w:r>
            <w:r w:rsidRPr="006805C0">
              <w:rPr>
                <w:sz w:val="24"/>
                <w:szCs w:val="24"/>
              </w:rPr>
              <w:br/>
              <w:t>7в. Ошибка заполнения/вложения ходатайства:</w:t>
            </w:r>
            <w:r w:rsidRPr="006805C0">
              <w:rPr>
                <w:sz w:val="24"/>
                <w:szCs w:val="24"/>
              </w:rPr>
              <w:br/>
              <w:t>7в1. Система отображает сообщения об ошибках (обязательные поля/формат файла).</w:t>
            </w:r>
            <w:r w:rsidRPr="006805C0">
              <w:rPr>
                <w:sz w:val="24"/>
                <w:szCs w:val="24"/>
              </w:rPr>
              <w:br/>
              <w:t>7в2. Заявитель исправляет данные/файл.</w:t>
            </w:r>
            <w:r w:rsidRPr="006805C0">
              <w:rPr>
                <w:sz w:val="24"/>
                <w:szCs w:val="24"/>
              </w:rPr>
              <w:br/>
              <w:t>7в3. Заявитель повторно нажимает «Отправить ходатайство».</w:t>
            </w:r>
            <w:r w:rsidRPr="006805C0">
              <w:rPr>
                <w:sz w:val="24"/>
                <w:szCs w:val="24"/>
              </w:rPr>
              <w:br/>
              <w:t>7в4. Система принимает ходатайство и продолжает по сценарию 7а8.</w:t>
            </w:r>
          </w:p>
        </w:tc>
      </w:tr>
    </w:tbl>
    <w:p w:rsidR="006805C0" w:rsidRPr="006805C0" w:rsidRDefault="006805C0" w:rsidP="006805C0">
      <w:pPr>
        <w:rPr>
          <w:sz w:val="24"/>
          <w:szCs w:val="24"/>
        </w:rPr>
      </w:pPr>
    </w:p>
    <w:p w:rsidR="006805C0" w:rsidRPr="006805C0" w:rsidRDefault="006805C0" w:rsidP="006805C0">
      <w:pPr>
        <w:rPr>
          <w:sz w:val="24"/>
          <w:szCs w:val="24"/>
        </w:rPr>
      </w:pPr>
      <w:proofErr w:type="spellStart"/>
      <w:r w:rsidRPr="006805C0">
        <w:rPr>
          <w:sz w:val="24"/>
          <w:szCs w:val="24"/>
        </w:rPr>
        <w:t>Use</w:t>
      </w:r>
      <w:proofErr w:type="spellEnd"/>
      <w:r w:rsidRPr="006805C0">
        <w:rPr>
          <w:sz w:val="24"/>
          <w:szCs w:val="24"/>
        </w:rPr>
        <w:t xml:space="preserve"> </w:t>
      </w:r>
      <w:proofErr w:type="spellStart"/>
      <w:r w:rsidRPr="006805C0">
        <w:rPr>
          <w:sz w:val="24"/>
          <w:szCs w:val="24"/>
        </w:rPr>
        <w:t>Case</w:t>
      </w:r>
      <w:proofErr w:type="spellEnd"/>
      <w:r w:rsidRPr="006805C0">
        <w:rPr>
          <w:sz w:val="24"/>
          <w:szCs w:val="24"/>
        </w:rPr>
        <w:t>: UC-003. Приложение дополнительных документов к основному документу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38"/>
        <w:gridCol w:w="19248"/>
      </w:tblGrid>
      <w:tr w:rsidR="00FE338F" w:rsidRPr="006805C0" w:rsidTr="00FE338F">
        <w:tc>
          <w:tcPr>
            <w:tcW w:w="2838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</w:p>
        </w:tc>
        <w:tc>
          <w:tcPr>
            <w:tcW w:w="19248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16–32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Загрузить приложения (в т.ч. документы представителя при необходимости) и пройти проверку комплекта; при наличии </w:t>
            </w:r>
            <w:proofErr w:type="gramStart"/>
            <w:r w:rsidRPr="006805C0">
              <w:rPr>
                <w:sz w:val="24"/>
                <w:szCs w:val="24"/>
              </w:rPr>
              <w:t>OCR  обработать</w:t>
            </w:r>
            <w:proofErr w:type="gramEnd"/>
            <w:r w:rsidRPr="006805C0">
              <w:rPr>
                <w:sz w:val="24"/>
                <w:szCs w:val="24"/>
              </w:rPr>
              <w:t xml:space="preserve"> нечитаемые файлы.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Цель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Сформировать полный и корректный комплект приложений к основному документу для подачи в суд.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Роль / </w:t>
            </w:r>
            <w:proofErr w:type="spellStart"/>
            <w:r w:rsidRPr="006805C0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(пользователь ЛК).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Комплект приложений сохранён со статусами; при проблемах файлы заменены или исключены по решению заявителя.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Раздел «Приложения»; перечни обязательных/рекомендуемых приложений; загрузка PDF; проверки формата/размера; статусы; группа документов представителя; OCR-проверка (если предусмотрена); замена/исключение; контроль минимального комплекта.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Критичность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необходимая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Триггер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открывает в ЛК раздел «Приложения».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документ подготовлен; система показывает перечень требуемых приложений; у заявителя есть файлы PDF.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1. Заявитель открывает раздел «Приложения».</w:t>
            </w:r>
            <w:r w:rsidRPr="006805C0">
              <w:rPr>
                <w:sz w:val="24"/>
                <w:szCs w:val="24"/>
              </w:rPr>
              <w:br/>
              <w:t>2. Система отображает перечень обязательных приложений.</w:t>
            </w:r>
            <w:r w:rsidRPr="006805C0">
              <w:rPr>
                <w:sz w:val="24"/>
                <w:szCs w:val="24"/>
              </w:rPr>
              <w:br/>
              <w:t>3. Система отображает перечень рекомендуемых приложений (если предусмотрено).</w:t>
            </w:r>
            <w:r w:rsidRPr="006805C0">
              <w:rPr>
                <w:sz w:val="24"/>
                <w:szCs w:val="24"/>
              </w:rPr>
              <w:br/>
              <w:t>4. Заявитель выбирает тип приложения из перечня.</w:t>
            </w:r>
            <w:r w:rsidRPr="006805C0">
              <w:rPr>
                <w:sz w:val="24"/>
                <w:szCs w:val="24"/>
              </w:rPr>
              <w:br/>
              <w:t>5. Система отображает требования к файлу (формат/размер).</w:t>
            </w:r>
            <w:r w:rsidRPr="006805C0">
              <w:rPr>
                <w:sz w:val="24"/>
                <w:szCs w:val="24"/>
              </w:rPr>
              <w:br/>
              <w:t>6. Заявитель нажимает «Загрузить файл».</w:t>
            </w:r>
            <w:r w:rsidRPr="006805C0">
              <w:rPr>
                <w:sz w:val="24"/>
                <w:szCs w:val="24"/>
              </w:rPr>
              <w:br/>
              <w:t>7. Заявитель выбирает файл для загрузки.</w:t>
            </w:r>
            <w:r w:rsidRPr="006805C0">
              <w:rPr>
                <w:sz w:val="24"/>
                <w:szCs w:val="24"/>
              </w:rPr>
              <w:br/>
              <w:t>8. Система проверяет формат файла.</w:t>
            </w:r>
            <w:r w:rsidRPr="006805C0">
              <w:rPr>
                <w:sz w:val="24"/>
                <w:szCs w:val="24"/>
              </w:rPr>
              <w:br/>
              <w:t>9. Система проверяет размер файла.</w:t>
            </w:r>
            <w:r w:rsidRPr="006805C0">
              <w:rPr>
                <w:sz w:val="24"/>
                <w:szCs w:val="24"/>
              </w:rPr>
              <w:br/>
              <w:t>10. Система сохраняет файл приложения.</w:t>
            </w:r>
            <w:r w:rsidRPr="006805C0">
              <w:rPr>
                <w:sz w:val="24"/>
                <w:szCs w:val="24"/>
              </w:rPr>
              <w:br/>
              <w:t>11. Система отображает статус приложения «Загружено».</w:t>
            </w:r>
            <w:r w:rsidRPr="006805C0">
              <w:rPr>
                <w:sz w:val="24"/>
                <w:szCs w:val="24"/>
              </w:rPr>
              <w:br/>
              <w:t>12. Заявитель нажимает «Проверить комплект».</w:t>
            </w:r>
            <w:r w:rsidRPr="006805C0">
              <w:rPr>
                <w:sz w:val="24"/>
                <w:szCs w:val="24"/>
              </w:rPr>
              <w:br/>
              <w:t>13. Система проверяет наличие обязательных приложений.</w:t>
            </w:r>
            <w:r w:rsidRPr="006805C0">
              <w:rPr>
                <w:sz w:val="24"/>
                <w:szCs w:val="24"/>
              </w:rPr>
              <w:br/>
              <w:t>14. Система отображает результат проверки комплекта.</w:t>
            </w:r>
          </w:p>
        </w:tc>
      </w:tr>
      <w:tr w:rsidR="006805C0" w:rsidRPr="006805C0" w:rsidTr="00FE338F">
        <w:tc>
          <w:tcPr>
            <w:tcW w:w="283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Альтернативные сценарии / расширения</w:t>
            </w:r>
          </w:p>
        </w:tc>
        <w:tc>
          <w:tcPr>
            <w:tcW w:w="19248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2а. Требуются документы представителя:</w:t>
            </w:r>
            <w:r w:rsidRPr="006805C0">
              <w:rPr>
                <w:sz w:val="24"/>
                <w:szCs w:val="24"/>
              </w:rPr>
              <w:br/>
              <w:t>2а1. Система отображает группу «Документы представителя».</w:t>
            </w:r>
            <w:r w:rsidRPr="006805C0">
              <w:rPr>
                <w:sz w:val="24"/>
                <w:szCs w:val="24"/>
              </w:rPr>
              <w:br/>
              <w:t>2а2. Система отображает перечень обязательных документов представителя.</w:t>
            </w:r>
            <w:r w:rsidRPr="006805C0">
              <w:rPr>
                <w:sz w:val="24"/>
                <w:szCs w:val="24"/>
              </w:rPr>
              <w:br/>
              <w:t>2а3. Заявитель загружает документы представителя, выполняя шаги 4–11 для каждого документа.</w:t>
            </w:r>
            <w:r w:rsidRPr="006805C0">
              <w:rPr>
                <w:sz w:val="24"/>
                <w:szCs w:val="24"/>
              </w:rPr>
              <w:br/>
              <w:t>8а. Файл отклонён:</w:t>
            </w:r>
            <w:r w:rsidRPr="006805C0">
              <w:rPr>
                <w:sz w:val="24"/>
                <w:szCs w:val="24"/>
              </w:rPr>
              <w:br/>
              <w:t>8а1. Система отображает причину отклонения файла.</w:t>
            </w:r>
            <w:r w:rsidRPr="006805C0">
              <w:rPr>
                <w:sz w:val="24"/>
                <w:szCs w:val="24"/>
              </w:rPr>
              <w:br/>
              <w:t>8а2. Система устанавливает статус приложения «Отклонено».</w:t>
            </w:r>
            <w:r w:rsidRPr="006805C0">
              <w:rPr>
                <w:sz w:val="24"/>
                <w:szCs w:val="24"/>
              </w:rPr>
              <w:br/>
              <w:t>8а3. Заявитель повторно загружает корректный файл (шаги 6–11).</w:t>
            </w:r>
            <w:r w:rsidRPr="006805C0">
              <w:rPr>
                <w:sz w:val="24"/>
                <w:szCs w:val="24"/>
              </w:rPr>
              <w:br/>
              <w:t>14а. Отсутствуют обязательные приложения:</w:t>
            </w:r>
            <w:r w:rsidRPr="006805C0">
              <w:rPr>
                <w:sz w:val="24"/>
                <w:szCs w:val="24"/>
              </w:rPr>
              <w:br/>
              <w:t>14а1. Система отображает список отсутствующих приложений.</w:t>
            </w:r>
            <w:r w:rsidRPr="006805C0">
              <w:rPr>
                <w:sz w:val="24"/>
                <w:szCs w:val="24"/>
              </w:rPr>
              <w:br/>
              <w:t>14а2. Система блокирует продолжение.</w:t>
            </w:r>
            <w:r w:rsidRPr="006805C0">
              <w:rPr>
                <w:sz w:val="24"/>
                <w:szCs w:val="24"/>
              </w:rPr>
              <w:br/>
              <w:t>14а3. Заявитель загружает отсутствующие приложения (шаги 4–11).</w:t>
            </w:r>
            <w:r w:rsidRPr="006805C0">
              <w:rPr>
                <w:sz w:val="24"/>
                <w:szCs w:val="24"/>
              </w:rPr>
              <w:br/>
              <w:t>14б. Проверка OCR выявила нечитаемые файлы (если предусмотрено):</w:t>
            </w:r>
            <w:r w:rsidRPr="006805C0">
              <w:rPr>
                <w:sz w:val="24"/>
                <w:szCs w:val="24"/>
              </w:rPr>
              <w:br/>
              <w:t>14б1. Система запускает OCR-проверку загруженных файлов.</w:t>
            </w:r>
            <w:r w:rsidRPr="006805C0">
              <w:rPr>
                <w:sz w:val="24"/>
                <w:szCs w:val="24"/>
              </w:rPr>
              <w:br/>
              <w:t>14б2. Система отображает список нечитаемых файлов.</w:t>
            </w:r>
            <w:r w:rsidRPr="006805C0">
              <w:rPr>
                <w:sz w:val="24"/>
                <w:szCs w:val="24"/>
              </w:rPr>
              <w:br/>
              <w:t>14б3. Система отображает действие «Заменить файл».</w:t>
            </w:r>
            <w:r w:rsidRPr="006805C0">
              <w:rPr>
                <w:sz w:val="24"/>
                <w:szCs w:val="24"/>
              </w:rPr>
              <w:br/>
              <w:t>14б4. Система отображает действие «Исключить из комплекта».</w:t>
            </w:r>
            <w:r w:rsidRPr="006805C0">
              <w:rPr>
                <w:sz w:val="24"/>
                <w:szCs w:val="24"/>
              </w:rPr>
              <w:br/>
              <w:t>14в. Заявитель заменяет нечитаемый файл:</w:t>
            </w:r>
            <w:r w:rsidRPr="006805C0">
              <w:rPr>
                <w:sz w:val="24"/>
                <w:szCs w:val="24"/>
              </w:rPr>
              <w:br/>
              <w:t>14в1. Заявитель нажимает «Заменить файл».</w:t>
            </w:r>
            <w:r w:rsidRPr="006805C0">
              <w:rPr>
                <w:sz w:val="24"/>
                <w:szCs w:val="24"/>
              </w:rPr>
              <w:br/>
              <w:t>14в2. Система отображает форму замены файла.</w:t>
            </w:r>
            <w:r w:rsidRPr="006805C0">
              <w:rPr>
                <w:sz w:val="24"/>
                <w:szCs w:val="24"/>
              </w:rPr>
              <w:br/>
              <w:t>14в3. Заявитель загружает новый файл.</w:t>
            </w:r>
            <w:r w:rsidRPr="006805C0">
              <w:rPr>
                <w:sz w:val="24"/>
                <w:szCs w:val="24"/>
              </w:rPr>
              <w:br/>
              <w:t>14в4. Система сохраняет новый файл и обновляет статус читаемости.</w:t>
            </w:r>
            <w:r w:rsidRPr="006805C0">
              <w:rPr>
                <w:sz w:val="24"/>
                <w:szCs w:val="24"/>
              </w:rPr>
              <w:br/>
              <w:t>14г. Заявитель исключает нечитаемый файл из комплекта:</w:t>
            </w:r>
            <w:r w:rsidRPr="006805C0">
              <w:rPr>
                <w:sz w:val="24"/>
                <w:szCs w:val="24"/>
              </w:rPr>
              <w:br/>
              <w:t>14г1. Заявитель нажимает «Исключить из комплекта».</w:t>
            </w:r>
            <w:r w:rsidRPr="006805C0">
              <w:rPr>
                <w:sz w:val="24"/>
                <w:szCs w:val="24"/>
              </w:rPr>
              <w:br/>
              <w:t>14г2. Система помечает приложение как «Исключено из комплекта».</w:t>
            </w:r>
            <w:r w:rsidRPr="006805C0">
              <w:rPr>
                <w:sz w:val="24"/>
                <w:szCs w:val="24"/>
              </w:rPr>
              <w:br/>
              <w:t>14г3. Система отображает предупреждение о рисках исключения.</w:t>
            </w:r>
          </w:p>
        </w:tc>
      </w:tr>
    </w:tbl>
    <w:p w:rsidR="006805C0" w:rsidRPr="006805C0" w:rsidRDefault="006805C0" w:rsidP="006805C0">
      <w:pPr>
        <w:rPr>
          <w:sz w:val="24"/>
          <w:szCs w:val="24"/>
        </w:rPr>
      </w:pPr>
    </w:p>
    <w:p w:rsidR="006805C0" w:rsidRPr="006805C0" w:rsidRDefault="006805C0" w:rsidP="006805C0">
      <w:pPr>
        <w:rPr>
          <w:sz w:val="24"/>
          <w:szCs w:val="24"/>
        </w:rPr>
      </w:pPr>
      <w:proofErr w:type="spellStart"/>
      <w:r w:rsidRPr="006805C0">
        <w:rPr>
          <w:sz w:val="24"/>
          <w:szCs w:val="24"/>
        </w:rPr>
        <w:t>Use</w:t>
      </w:r>
      <w:proofErr w:type="spellEnd"/>
      <w:r w:rsidRPr="006805C0">
        <w:rPr>
          <w:sz w:val="24"/>
          <w:szCs w:val="24"/>
        </w:rPr>
        <w:t xml:space="preserve"> </w:t>
      </w:r>
      <w:proofErr w:type="spellStart"/>
      <w:r w:rsidRPr="006805C0">
        <w:rPr>
          <w:sz w:val="24"/>
          <w:szCs w:val="24"/>
        </w:rPr>
        <w:t>Case</w:t>
      </w:r>
      <w:proofErr w:type="spellEnd"/>
      <w:r w:rsidRPr="006805C0">
        <w:rPr>
          <w:sz w:val="24"/>
          <w:szCs w:val="24"/>
        </w:rPr>
        <w:t>: UC-004. Формирование карточки основного документа в ЛК пользователя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40"/>
        <w:gridCol w:w="19246"/>
      </w:tblGrid>
      <w:tr w:rsidR="00FE338F" w:rsidRPr="006805C0" w:rsidTr="00FE338F">
        <w:tc>
          <w:tcPr>
            <w:tcW w:w="2840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</w:p>
        </w:tc>
        <w:tc>
          <w:tcPr>
            <w:tcW w:w="19246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33–37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Создать и сохранить карточку документа; при необходимости инициировать подписание и зафиксировать результат.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Цель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Создать в ЛК карточку документа, готовую к последующим действиям подачи.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Роль / </w:t>
            </w:r>
            <w:proofErr w:type="spellStart"/>
            <w:r w:rsidRPr="006805C0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(пользователь ЛК).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Карточка документа создана и сохранена со статусом «Черновик»; при необходимости зафиксирован статус подписания.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Создание карточки; отображение реквизитов/состава; проверка необходимости подписания; кнопка «Подписать»; статусы/ошибки подписания; сохранение карточки; статусы готовности.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Критичность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необходимая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Триггер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нажимает «Сформировать карточку документа».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документ и обязательные приложения подготовлены; доступно подписание (если применимо).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1. Заявитель нажимает «Сформировать карточку документа».</w:t>
            </w:r>
            <w:r w:rsidRPr="006805C0">
              <w:rPr>
                <w:sz w:val="24"/>
                <w:szCs w:val="24"/>
              </w:rPr>
              <w:br/>
              <w:t>2. Система формирует карточку документа.</w:t>
            </w:r>
            <w:r w:rsidRPr="006805C0">
              <w:rPr>
                <w:sz w:val="24"/>
                <w:szCs w:val="24"/>
              </w:rPr>
              <w:br/>
              <w:t>3. Система отображает карточку документа.</w:t>
            </w:r>
            <w:r w:rsidRPr="006805C0">
              <w:rPr>
                <w:sz w:val="24"/>
                <w:szCs w:val="24"/>
              </w:rPr>
              <w:br/>
              <w:t>4. Заявитель нажимает «Сохранить карточку».</w:t>
            </w:r>
            <w:r w:rsidRPr="006805C0">
              <w:rPr>
                <w:sz w:val="24"/>
                <w:szCs w:val="24"/>
              </w:rPr>
              <w:br/>
              <w:t>5. Система сохраняет карточку документа.</w:t>
            </w:r>
            <w:r w:rsidRPr="006805C0">
              <w:rPr>
                <w:sz w:val="24"/>
                <w:szCs w:val="24"/>
              </w:rPr>
              <w:br/>
              <w:t>6. Система устанавливает статус карточки «Черновик».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Альтернативные сценарии / расширения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3а. Требуется подписание комплекта:</w:t>
            </w:r>
            <w:r w:rsidRPr="006805C0">
              <w:rPr>
                <w:sz w:val="24"/>
                <w:szCs w:val="24"/>
              </w:rPr>
              <w:br/>
              <w:t>3а1. Система отображает уведомление «Требуется подписание».</w:t>
            </w:r>
            <w:r w:rsidRPr="006805C0">
              <w:rPr>
                <w:sz w:val="24"/>
                <w:szCs w:val="24"/>
              </w:rPr>
              <w:br/>
              <w:t>3а2. Система отображает кнопку «Подписать».</w:t>
            </w:r>
            <w:r w:rsidRPr="006805C0">
              <w:rPr>
                <w:sz w:val="24"/>
                <w:szCs w:val="24"/>
              </w:rPr>
              <w:br/>
              <w:t>3а3. Заявитель нажимает «Подписать».</w:t>
            </w:r>
            <w:r w:rsidRPr="006805C0">
              <w:rPr>
                <w:sz w:val="24"/>
                <w:szCs w:val="24"/>
              </w:rPr>
              <w:br/>
              <w:t>3а4. Система отображает экран подписания.</w:t>
            </w:r>
            <w:r w:rsidRPr="006805C0">
              <w:rPr>
                <w:sz w:val="24"/>
                <w:szCs w:val="24"/>
              </w:rPr>
              <w:br/>
              <w:t>3а5. Заявитель подтверждает подписание.</w:t>
            </w:r>
            <w:r w:rsidRPr="006805C0">
              <w:rPr>
                <w:sz w:val="24"/>
                <w:szCs w:val="24"/>
              </w:rPr>
              <w:br/>
              <w:t>3а6. Система фиксирует результат подписания.</w:t>
            </w:r>
            <w:r w:rsidRPr="006805C0">
              <w:rPr>
                <w:sz w:val="24"/>
                <w:szCs w:val="24"/>
              </w:rPr>
              <w:br/>
              <w:t>3а7. Система отображает статус подписания.</w:t>
            </w:r>
            <w:r w:rsidRPr="006805C0">
              <w:rPr>
                <w:sz w:val="24"/>
                <w:szCs w:val="24"/>
              </w:rPr>
              <w:br/>
              <w:t>3а8. Система обновляет карточку документа после успешного подписания.</w:t>
            </w:r>
            <w:r w:rsidRPr="006805C0">
              <w:rPr>
                <w:sz w:val="24"/>
                <w:szCs w:val="24"/>
              </w:rPr>
              <w:br/>
              <w:t>3б. Ошибка подписания:</w:t>
            </w:r>
            <w:r w:rsidRPr="006805C0">
              <w:rPr>
                <w:sz w:val="24"/>
                <w:szCs w:val="24"/>
              </w:rPr>
              <w:br/>
              <w:t>3б1. Система отображает сообщение об ошибке подписания.</w:t>
            </w:r>
            <w:r w:rsidRPr="006805C0">
              <w:rPr>
                <w:sz w:val="24"/>
                <w:szCs w:val="24"/>
              </w:rPr>
              <w:br/>
              <w:t>3б2. Система сохраняет статус «Не подписано».</w:t>
            </w:r>
          </w:p>
        </w:tc>
      </w:tr>
    </w:tbl>
    <w:p w:rsidR="006805C0" w:rsidRPr="006805C0" w:rsidRDefault="006805C0" w:rsidP="006805C0">
      <w:pPr>
        <w:rPr>
          <w:sz w:val="24"/>
          <w:szCs w:val="24"/>
        </w:rPr>
      </w:pPr>
    </w:p>
    <w:p w:rsidR="006805C0" w:rsidRPr="006805C0" w:rsidRDefault="006805C0" w:rsidP="006805C0">
      <w:pPr>
        <w:rPr>
          <w:sz w:val="24"/>
          <w:szCs w:val="24"/>
        </w:rPr>
      </w:pPr>
      <w:proofErr w:type="spellStart"/>
      <w:r w:rsidRPr="006805C0">
        <w:rPr>
          <w:sz w:val="24"/>
          <w:szCs w:val="24"/>
        </w:rPr>
        <w:t>Use</w:t>
      </w:r>
      <w:proofErr w:type="spellEnd"/>
      <w:r w:rsidRPr="006805C0">
        <w:rPr>
          <w:sz w:val="24"/>
          <w:szCs w:val="24"/>
        </w:rPr>
        <w:t xml:space="preserve"> </w:t>
      </w:r>
      <w:proofErr w:type="spellStart"/>
      <w:r w:rsidRPr="006805C0">
        <w:rPr>
          <w:sz w:val="24"/>
          <w:szCs w:val="24"/>
        </w:rPr>
        <w:t>Case</w:t>
      </w:r>
      <w:proofErr w:type="spellEnd"/>
      <w:r w:rsidRPr="006805C0">
        <w:rPr>
          <w:sz w:val="24"/>
          <w:szCs w:val="24"/>
        </w:rPr>
        <w:t>: UC-005. Определение необходимости и выполнение требований по госпошлине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39"/>
        <w:gridCol w:w="19247"/>
      </w:tblGrid>
      <w:tr w:rsidR="00FE338F" w:rsidRPr="006805C0" w:rsidTr="00FE338F">
        <w:tc>
          <w:tcPr>
            <w:tcW w:w="2839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</w:p>
        </w:tc>
        <w:tc>
          <w:tcPr>
            <w:tcW w:w="19247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38–51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Получить результат «требуется/не требуется» и выполнить один из вариантов: оплата, ходатайство, подтверждение освобождения.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Цель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Зафиксировать выполнение требований по госпошлине для текущей подачи.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Роль / </w:t>
            </w:r>
            <w:proofErr w:type="spellStart"/>
            <w:r w:rsidRPr="006805C0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(пользователь ЛК).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 карточке установлен статус: «Не требуется» / «Оплачено» / «Ходатайство подано» / «Освобождение подтверждено».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Определение необходимости; отображение суммы/реквизитов; выбор варианта; платёжный интерфейс; сохранение квитанции; форма ходатайства; подтверждение освобождения (категория/документ); статусы и сообщения.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Критичность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необходимая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Триггер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открывает раздел «Госпошлина».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Карточка документа сформирована; известны параметры расчёта; платёжный интерфейс доступен (если используется).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1. Заявитель открывает раздел «Госпошлина».</w:t>
            </w:r>
            <w:r w:rsidRPr="006805C0">
              <w:rPr>
                <w:sz w:val="24"/>
                <w:szCs w:val="24"/>
              </w:rPr>
              <w:br/>
              <w:t>2. Система отображает результат определения необходимости госпошлины.</w:t>
            </w:r>
            <w:r w:rsidRPr="006805C0">
              <w:rPr>
                <w:sz w:val="24"/>
                <w:szCs w:val="24"/>
              </w:rPr>
              <w:br/>
              <w:t>3. Система отображает список доступных вариантов действий.</w:t>
            </w:r>
            <w:r w:rsidRPr="006805C0">
              <w:rPr>
                <w:sz w:val="24"/>
                <w:szCs w:val="24"/>
              </w:rPr>
              <w:br/>
              <w:t>4. Заявитель выбирает вариант «Оплатить госпошлину».</w:t>
            </w:r>
            <w:r w:rsidRPr="006805C0">
              <w:rPr>
                <w:sz w:val="24"/>
                <w:szCs w:val="24"/>
              </w:rPr>
              <w:br/>
              <w:t>5. Система отображает платёжный интерфейс.</w:t>
            </w:r>
            <w:r w:rsidRPr="006805C0">
              <w:rPr>
                <w:sz w:val="24"/>
                <w:szCs w:val="24"/>
              </w:rPr>
              <w:br/>
              <w:t>6. Система отображает сумму оплаты.</w:t>
            </w:r>
            <w:r w:rsidRPr="006805C0">
              <w:rPr>
                <w:sz w:val="24"/>
                <w:szCs w:val="24"/>
              </w:rPr>
              <w:br/>
              <w:t>7. Заявитель подтверждает оплату.</w:t>
            </w:r>
            <w:r w:rsidRPr="006805C0">
              <w:rPr>
                <w:sz w:val="24"/>
                <w:szCs w:val="24"/>
              </w:rPr>
              <w:br/>
              <w:t>8. Система фиксирует результат оплаты.</w:t>
            </w:r>
            <w:r w:rsidRPr="006805C0">
              <w:rPr>
                <w:sz w:val="24"/>
                <w:szCs w:val="24"/>
              </w:rPr>
              <w:br/>
              <w:t>9. Система сохраняет квитанцию в карточке документа.</w:t>
            </w:r>
            <w:r w:rsidRPr="006805C0">
              <w:rPr>
                <w:sz w:val="24"/>
                <w:szCs w:val="24"/>
              </w:rPr>
              <w:br/>
              <w:t>10. Система устанавливает статус «Оплачено».</w:t>
            </w:r>
            <w:r w:rsidRPr="006805C0">
              <w:rPr>
                <w:sz w:val="24"/>
                <w:szCs w:val="24"/>
              </w:rPr>
              <w:br/>
              <w:t>11. Система отображает подтверждение оплаты.</w:t>
            </w:r>
          </w:p>
        </w:tc>
      </w:tr>
      <w:tr w:rsidR="006805C0" w:rsidRPr="006805C0" w:rsidTr="00FE338F">
        <w:tc>
          <w:tcPr>
            <w:tcW w:w="2839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Альтернативные сценарии / расширения</w:t>
            </w:r>
          </w:p>
        </w:tc>
        <w:tc>
          <w:tcPr>
            <w:tcW w:w="19247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2а. Госпошлина не требуется:</w:t>
            </w:r>
            <w:r w:rsidRPr="006805C0">
              <w:rPr>
                <w:sz w:val="24"/>
                <w:szCs w:val="24"/>
              </w:rPr>
              <w:br/>
              <w:t>2а1. Система отображает «Оплата не требуется».</w:t>
            </w:r>
            <w:r w:rsidRPr="006805C0">
              <w:rPr>
                <w:sz w:val="24"/>
                <w:szCs w:val="24"/>
              </w:rPr>
              <w:br/>
              <w:t>2а2. Система устанавливает статус «Не требуется».</w:t>
            </w:r>
            <w:r w:rsidRPr="006805C0">
              <w:rPr>
                <w:sz w:val="24"/>
                <w:szCs w:val="24"/>
              </w:rPr>
              <w:br/>
              <w:t>3а. Оформление ходатайства о льготе/отсрочке/рассрочке:</w:t>
            </w:r>
            <w:r w:rsidRPr="006805C0">
              <w:rPr>
                <w:sz w:val="24"/>
                <w:szCs w:val="24"/>
              </w:rPr>
              <w:br/>
              <w:t>3а1. Заявитель выбирает вариант «Оформить ходатайство».</w:t>
            </w:r>
            <w:r w:rsidRPr="006805C0">
              <w:rPr>
                <w:sz w:val="24"/>
                <w:szCs w:val="24"/>
              </w:rPr>
              <w:br/>
              <w:t>3а2. Система отображает форму ходатайства.</w:t>
            </w:r>
            <w:r w:rsidRPr="006805C0">
              <w:rPr>
                <w:sz w:val="24"/>
                <w:szCs w:val="24"/>
              </w:rPr>
              <w:br/>
              <w:t>3а3. Заявитель заполняет форму ходатайства.</w:t>
            </w:r>
            <w:r w:rsidRPr="006805C0">
              <w:rPr>
                <w:sz w:val="24"/>
                <w:szCs w:val="24"/>
              </w:rPr>
              <w:br/>
              <w:t>3а4. Заявитель нажимает «Отправить ходатайство».</w:t>
            </w:r>
            <w:r w:rsidRPr="006805C0">
              <w:rPr>
                <w:sz w:val="24"/>
                <w:szCs w:val="24"/>
              </w:rPr>
              <w:br/>
              <w:t>3а5. Система сохраняет ходатайство.</w:t>
            </w:r>
            <w:r w:rsidRPr="006805C0">
              <w:rPr>
                <w:sz w:val="24"/>
                <w:szCs w:val="24"/>
              </w:rPr>
              <w:br/>
              <w:t>3а6. Система прикрепляет ходатайство к карточке документа.</w:t>
            </w:r>
            <w:r w:rsidRPr="006805C0">
              <w:rPr>
                <w:sz w:val="24"/>
                <w:szCs w:val="24"/>
              </w:rPr>
              <w:br/>
              <w:t>3а7. Система устанавливает статус «Ходатайство подано».</w:t>
            </w:r>
            <w:r w:rsidRPr="006805C0">
              <w:rPr>
                <w:sz w:val="24"/>
                <w:szCs w:val="24"/>
              </w:rPr>
              <w:br/>
              <w:t>3б. Подтверждение освобождения от уплаты:</w:t>
            </w:r>
            <w:r w:rsidRPr="006805C0">
              <w:rPr>
                <w:sz w:val="24"/>
                <w:szCs w:val="24"/>
              </w:rPr>
              <w:br/>
              <w:t>3б1. Заявитель выбирает вариант «Освобождение от уплаты».</w:t>
            </w:r>
            <w:r w:rsidRPr="006805C0">
              <w:rPr>
                <w:sz w:val="24"/>
                <w:szCs w:val="24"/>
              </w:rPr>
              <w:br/>
              <w:t>3б2. Система отображает варианты подтверждения (категория/документ).</w:t>
            </w:r>
            <w:r w:rsidRPr="006805C0">
              <w:rPr>
                <w:sz w:val="24"/>
                <w:szCs w:val="24"/>
              </w:rPr>
              <w:br/>
              <w:t>3б3. Заявитель выбирает льготную категорию.</w:t>
            </w:r>
            <w:r w:rsidRPr="006805C0">
              <w:rPr>
                <w:sz w:val="24"/>
                <w:szCs w:val="24"/>
              </w:rPr>
              <w:br/>
              <w:t>3б4. Система сохраняет выбранную категорию.</w:t>
            </w:r>
            <w:r w:rsidRPr="006805C0">
              <w:rPr>
                <w:sz w:val="24"/>
                <w:szCs w:val="24"/>
              </w:rPr>
              <w:br/>
              <w:t>3б5. Система устанавливает статус «Освобождение подтверждено».</w:t>
            </w:r>
            <w:r w:rsidRPr="006805C0">
              <w:rPr>
                <w:sz w:val="24"/>
                <w:szCs w:val="24"/>
              </w:rPr>
              <w:br/>
              <w:t>3в. Освобождение подтверждается документом:</w:t>
            </w:r>
            <w:r w:rsidRPr="006805C0">
              <w:rPr>
                <w:sz w:val="24"/>
                <w:szCs w:val="24"/>
              </w:rPr>
              <w:br/>
              <w:t>3в1. Заявитель выбирает «Загрузить подтверждающий документ».</w:t>
            </w:r>
            <w:r w:rsidRPr="006805C0">
              <w:rPr>
                <w:sz w:val="24"/>
                <w:szCs w:val="24"/>
              </w:rPr>
              <w:br/>
              <w:t>3в2. Система отображает требования к файлу.</w:t>
            </w:r>
            <w:r w:rsidRPr="006805C0">
              <w:rPr>
                <w:sz w:val="24"/>
                <w:szCs w:val="24"/>
              </w:rPr>
              <w:br/>
              <w:t>3в3. Заявитель загружает подтверждающий документ.</w:t>
            </w:r>
            <w:r w:rsidRPr="006805C0">
              <w:rPr>
                <w:sz w:val="24"/>
                <w:szCs w:val="24"/>
              </w:rPr>
              <w:br/>
              <w:t>3в4. Система сохраняет документ и устанавливает статус «Освобождение подтверждено».</w:t>
            </w:r>
            <w:r w:rsidRPr="006805C0">
              <w:rPr>
                <w:sz w:val="24"/>
                <w:szCs w:val="24"/>
              </w:rPr>
              <w:br/>
              <w:t>7а. Ошибка оплаты:</w:t>
            </w:r>
            <w:r w:rsidRPr="006805C0">
              <w:rPr>
                <w:sz w:val="24"/>
                <w:szCs w:val="24"/>
              </w:rPr>
              <w:br/>
              <w:t>7а1. Система отображает сообщение о неуспешной оплате.</w:t>
            </w:r>
            <w:r w:rsidRPr="006805C0">
              <w:rPr>
                <w:sz w:val="24"/>
                <w:szCs w:val="24"/>
              </w:rPr>
              <w:br/>
              <w:t>7а2. Система сохраняет статус «Не оплачено».</w:t>
            </w:r>
          </w:p>
        </w:tc>
      </w:tr>
    </w:tbl>
    <w:p w:rsidR="006805C0" w:rsidRPr="006805C0" w:rsidRDefault="006805C0" w:rsidP="006805C0">
      <w:pPr>
        <w:rPr>
          <w:sz w:val="24"/>
          <w:szCs w:val="24"/>
        </w:rPr>
      </w:pPr>
    </w:p>
    <w:p w:rsidR="006805C0" w:rsidRPr="006805C0" w:rsidRDefault="006805C0" w:rsidP="006805C0">
      <w:pPr>
        <w:rPr>
          <w:sz w:val="24"/>
          <w:szCs w:val="24"/>
        </w:rPr>
      </w:pPr>
      <w:proofErr w:type="spellStart"/>
      <w:r w:rsidRPr="006805C0">
        <w:rPr>
          <w:sz w:val="24"/>
          <w:szCs w:val="24"/>
        </w:rPr>
        <w:t>Use</w:t>
      </w:r>
      <w:proofErr w:type="spellEnd"/>
      <w:r w:rsidRPr="006805C0">
        <w:rPr>
          <w:sz w:val="24"/>
          <w:szCs w:val="24"/>
        </w:rPr>
        <w:t xml:space="preserve"> </w:t>
      </w:r>
      <w:proofErr w:type="spellStart"/>
      <w:r w:rsidRPr="006805C0">
        <w:rPr>
          <w:sz w:val="24"/>
          <w:szCs w:val="24"/>
        </w:rPr>
        <w:t>Case</w:t>
      </w:r>
      <w:proofErr w:type="spellEnd"/>
      <w:r w:rsidRPr="006805C0">
        <w:rPr>
          <w:sz w:val="24"/>
          <w:szCs w:val="24"/>
        </w:rPr>
        <w:t>: UC-006. Запрос выписки ЕГРЮЛ/ЕГРИП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40"/>
        <w:gridCol w:w="19246"/>
      </w:tblGrid>
      <w:tr w:rsidR="00FE338F" w:rsidRPr="006805C0" w:rsidTr="00FE338F">
        <w:tc>
          <w:tcPr>
            <w:tcW w:w="2840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</w:p>
        </w:tc>
        <w:tc>
          <w:tcPr>
            <w:tcW w:w="19246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52–56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Запросить выписку из ЛК и прикрепить её к карточке; при </w:t>
            </w:r>
            <w:proofErr w:type="gramStart"/>
            <w:r w:rsidRPr="006805C0">
              <w:rPr>
                <w:sz w:val="24"/>
                <w:szCs w:val="24"/>
              </w:rPr>
              <w:t>ошибке  загрузить</w:t>
            </w:r>
            <w:proofErr w:type="gramEnd"/>
            <w:r w:rsidRPr="006805C0">
              <w:rPr>
                <w:sz w:val="24"/>
                <w:szCs w:val="24"/>
              </w:rPr>
              <w:t xml:space="preserve"> вручную.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Цель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Получить и приложить выписку ЕГРЮЛ/ЕГРИП для текущей подачи при необходимости.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Роль / </w:t>
            </w:r>
            <w:proofErr w:type="spellStart"/>
            <w:r w:rsidRPr="006805C0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(пользователь ЛК).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Выписка прикреплена и отображён статус; при ошибке доступна ручная загрузка.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Определение необходимости; действие «Запросить выписку»; подтверждение ИНН/ОГРН; статусы; прикрепление результата; обработка ошибок; ручная загрузка.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Критичность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необходимая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Триггер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нажимает «Запросить выписку ЕГРЮЛ/ЕГРИП».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 карточке есть ИНН/ОГРН; доступен сервис получения выписки.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1. Заявитель нажимает «Запросить выписку ЕГРЮЛ/ЕГРИП».</w:t>
            </w:r>
            <w:r w:rsidRPr="006805C0">
              <w:rPr>
                <w:sz w:val="24"/>
                <w:szCs w:val="24"/>
              </w:rPr>
              <w:br/>
              <w:t>2. Система отображает параметры запроса.</w:t>
            </w:r>
            <w:r w:rsidRPr="006805C0">
              <w:rPr>
                <w:sz w:val="24"/>
                <w:szCs w:val="24"/>
              </w:rPr>
              <w:br/>
              <w:t>3. Система отображает идентификационные данные (ИНН/ОГРН) для подтверждения.</w:t>
            </w:r>
            <w:r w:rsidRPr="006805C0">
              <w:rPr>
                <w:sz w:val="24"/>
                <w:szCs w:val="24"/>
              </w:rPr>
              <w:br/>
              <w:t>4. Заявитель подтверждает запуск запроса.</w:t>
            </w:r>
            <w:r w:rsidRPr="006805C0">
              <w:rPr>
                <w:sz w:val="24"/>
                <w:szCs w:val="24"/>
              </w:rPr>
              <w:br/>
              <w:t>5. Система отправляет запрос на получение выписки.</w:t>
            </w:r>
            <w:r w:rsidRPr="006805C0">
              <w:rPr>
                <w:sz w:val="24"/>
                <w:szCs w:val="24"/>
              </w:rPr>
              <w:br/>
              <w:t>6. Система отображает статус выполнения запроса.</w:t>
            </w:r>
            <w:r w:rsidRPr="006805C0">
              <w:rPr>
                <w:sz w:val="24"/>
                <w:szCs w:val="24"/>
              </w:rPr>
              <w:br/>
              <w:t>7. Система получает выписку.</w:t>
            </w:r>
            <w:r w:rsidRPr="006805C0">
              <w:rPr>
                <w:sz w:val="24"/>
                <w:szCs w:val="24"/>
              </w:rPr>
              <w:br/>
              <w:t>8. Система прикрепляет выписку к карточке документа.</w:t>
            </w:r>
            <w:r w:rsidRPr="006805C0">
              <w:rPr>
                <w:sz w:val="24"/>
                <w:szCs w:val="24"/>
              </w:rPr>
              <w:br/>
              <w:t>9. Система отображает статус «Выписка получена и прикреплена».</w:t>
            </w:r>
          </w:p>
        </w:tc>
      </w:tr>
      <w:tr w:rsidR="006805C0" w:rsidRPr="006805C0" w:rsidTr="00FE338F">
        <w:tc>
          <w:tcPr>
            <w:tcW w:w="284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Альтернативные сценарии / расширения</w:t>
            </w:r>
          </w:p>
        </w:tc>
        <w:tc>
          <w:tcPr>
            <w:tcW w:w="19246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1а. Выписка не требуется:</w:t>
            </w:r>
            <w:r w:rsidRPr="006805C0">
              <w:rPr>
                <w:sz w:val="24"/>
                <w:szCs w:val="24"/>
              </w:rPr>
              <w:br/>
              <w:t>1а1. Система отображает «Выписка не требуется».</w:t>
            </w:r>
            <w:r w:rsidRPr="006805C0">
              <w:rPr>
                <w:sz w:val="24"/>
                <w:szCs w:val="24"/>
              </w:rPr>
              <w:br/>
              <w:t>1а2. Система позволяет продолжить без запроса.</w:t>
            </w:r>
            <w:r w:rsidRPr="006805C0">
              <w:rPr>
                <w:sz w:val="24"/>
                <w:szCs w:val="24"/>
              </w:rPr>
              <w:br/>
              <w:t>7а. Ошибка получения выписки:</w:t>
            </w:r>
            <w:r w:rsidRPr="006805C0">
              <w:rPr>
                <w:sz w:val="24"/>
                <w:szCs w:val="24"/>
              </w:rPr>
              <w:br/>
              <w:t>7а1. Система отображает сообщение об ошибке.</w:t>
            </w:r>
            <w:r w:rsidRPr="006805C0">
              <w:rPr>
                <w:sz w:val="24"/>
                <w:szCs w:val="24"/>
              </w:rPr>
              <w:br/>
              <w:t>7а2. Система отображает действие «Загрузить выписку вручную».</w:t>
            </w:r>
            <w:r w:rsidRPr="006805C0">
              <w:rPr>
                <w:sz w:val="24"/>
                <w:szCs w:val="24"/>
              </w:rPr>
              <w:br/>
              <w:t>7а3. Заявитель загружает выписку вручную.</w:t>
            </w:r>
            <w:r w:rsidRPr="006805C0">
              <w:rPr>
                <w:sz w:val="24"/>
                <w:szCs w:val="24"/>
              </w:rPr>
              <w:br/>
              <w:t>7а4. Система проверяет формат/размер файла.</w:t>
            </w:r>
            <w:r w:rsidRPr="006805C0">
              <w:rPr>
                <w:sz w:val="24"/>
                <w:szCs w:val="24"/>
              </w:rPr>
              <w:br/>
              <w:t>7а5. Система прикрепляет файл к карточке документа.</w:t>
            </w:r>
          </w:p>
        </w:tc>
      </w:tr>
    </w:tbl>
    <w:p w:rsidR="006805C0" w:rsidRPr="006805C0" w:rsidRDefault="006805C0" w:rsidP="006805C0">
      <w:pPr>
        <w:rPr>
          <w:sz w:val="24"/>
          <w:szCs w:val="24"/>
        </w:rPr>
      </w:pPr>
    </w:p>
    <w:p w:rsidR="006805C0" w:rsidRPr="006805C0" w:rsidRDefault="006805C0" w:rsidP="006805C0">
      <w:pPr>
        <w:rPr>
          <w:sz w:val="24"/>
          <w:szCs w:val="24"/>
        </w:rPr>
      </w:pPr>
      <w:proofErr w:type="spellStart"/>
      <w:r w:rsidRPr="006805C0">
        <w:rPr>
          <w:sz w:val="24"/>
          <w:szCs w:val="24"/>
        </w:rPr>
        <w:t>Use</w:t>
      </w:r>
      <w:proofErr w:type="spellEnd"/>
      <w:r w:rsidRPr="006805C0">
        <w:rPr>
          <w:sz w:val="24"/>
          <w:szCs w:val="24"/>
        </w:rPr>
        <w:t xml:space="preserve"> </w:t>
      </w:r>
      <w:proofErr w:type="spellStart"/>
      <w:r w:rsidRPr="006805C0">
        <w:rPr>
          <w:sz w:val="24"/>
          <w:szCs w:val="24"/>
        </w:rPr>
        <w:t>Case</w:t>
      </w:r>
      <w:proofErr w:type="spellEnd"/>
      <w:r w:rsidRPr="006805C0">
        <w:rPr>
          <w:sz w:val="24"/>
          <w:szCs w:val="24"/>
        </w:rPr>
        <w:t>: UC-007. Направление пакета документов второй стороне и фиксация подтверждений</w:t>
      </w:r>
    </w:p>
    <w:tbl>
      <w:tblPr>
        <w:tblStyle w:val="a8"/>
        <w:tblW w:w="22105" w:type="dxa"/>
        <w:tblLook w:val="04A0" w:firstRow="1" w:lastRow="0" w:firstColumn="1" w:lastColumn="0" w:noHBand="0" w:noVBand="1"/>
      </w:tblPr>
      <w:tblGrid>
        <w:gridCol w:w="2880"/>
        <w:gridCol w:w="19225"/>
      </w:tblGrid>
      <w:tr w:rsidR="00FE338F" w:rsidRPr="006805C0" w:rsidTr="00B845A5">
        <w:tc>
          <w:tcPr>
            <w:tcW w:w="2880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Поле</w:t>
            </w:r>
          </w:p>
        </w:tc>
        <w:tc>
          <w:tcPr>
            <w:tcW w:w="19225" w:type="dxa"/>
          </w:tcPr>
          <w:p w:rsidR="00FE338F" w:rsidRPr="006805C0" w:rsidRDefault="00FE338F" w:rsidP="00FE338F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Значение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№ шага процесса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57–84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Выполняемая задача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Выбрать способ направления копии второй стороне и прикрепить подтверждения направления/вручения в карточку документа.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Цель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Подтвердить направление копии документов второй стороне и сохранить подтверждения для подачи в суд.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 xml:space="preserve">Роль / </w:t>
            </w:r>
            <w:proofErr w:type="spellStart"/>
            <w:r w:rsidRPr="006805C0">
              <w:rPr>
                <w:sz w:val="24"/>
                <w:szCs w:val="24"/>
              </w:rPr>
              <w:t>Актор</w:t>
            </w:r>
            <w:proofErr w:type="spellEnd"/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(пользователь ЛК).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В карточке сохранены подтверждения; установлен статус «Направление подтверждено» или «Ожидается вручение».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Рекомендованная функциональность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Определение необходимости; выбор способа; формирование пакета; отправка; загрузка подтверждений PDF; ввод трек-номера; сохранение электронного уведомления; статусы; добавление подтверждения позже; сообщения об ошибках.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Критичность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необходимая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Триггер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Заявитель открывает раздел «Направление второй стороне».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Предварительные условия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Пакет документов сформирован; реквизиты второй стороны известны или вводимы; карточка поддерживает прикрепление подтверждений.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Основной сценарий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1. Заявитель открывает раздел «Направление второй стороне».</w:t>
            </w:r>
            <w:r w:rsidRPr="006805C0">
              <w:rPr>
                <w:sz w:val="24"/>
                <w:szCs w:val="24"/>
              </w:rPr>
              <w:br/>
              <w:t>2. Система отображает вопрос о необходимости направления копии.</w:t>
            </w:r>
            <w:r w:rsidRPr="006805C0">
              <w:rPr>
                <w:sz w:val="24"/>
                <w:szCs w:val="24"/>
              </w:rPr>
              <w:br/>
              <w:t>3. Система отображает варианты способов направления.</w:t>
            </w:r>
            <w:r w:rsidRPr="006805C0">
              <w:rPr>
                <w:sz w:val="24"/>
                <w:szCs w:val="24"/>
              </w:rPr>
              <w:br/>
              <w:t>4. Заявитель выбирает способ «Через ЛК».</w:t>
            </w:r>
            <w:r w:rsidRPr="006805C0">
              <w:rPr>
                <w:sz w:val="24"/>
                <w:szCs w:val="24"/>
              </w:rPr>
              <w:br/>
              <w:t>5. Заявитель подтверждает выбор способа.</w:t>
            </w:r>
            <w:r w:rsidRPr="006805C0">
              <w:rPr>
                <w:sz w:val="24"/>
                <w:szCs w:val="24"/>
              </w:rPr>
              <w:br/>
              <w:t>6. Система отображает состав пакета документов.</w:t>
            </w:r>
            <w:r w:rsidRPr="006805C0">
              <w:rPr>
                <w:sz w:val="24"/>
                <w:szCs w:val="24"/>
              </w:rPr>
              <w:br/>
              <w:t>7. Система отображает кнопку «Отправить».</w:t>
            </w:r>
            <w:r w:rsidRPr="006805C0">
              <w:rPr>
                <w:sz w:val="24"/>
                <w:szCs w:val="24"/>
              </w:rPr>
              <w:br/>
              <w:t>8. Заявитель нажимает «Отправить».</w:t>
            </w:r>
            <w:r w:rsidRPr="006805C0">
              <w:rPr>
                <w:sz w:val="24"/>
                <w:szCs w:val="24"/>
              </w:rPr>
              <w:br/>
              <w:t>9. Система фиксирует отправку пакета документов.</w:t>
            </w:r>
            <w:r w:rsidRPr="006805C0">
              <w:rPr>
                <w:sz w:val="24"/>
                <w:szCs w:val="24"/>
              </w:rPr>
              <w:br/>
              <w:t>10. Система отображает статус «Отправлено».</w:t>
            </w:r>
            <w:r w:rsidRPr="006805C0">
              <w:rPr>
                <w:sz w:val="24"/>
                <w:szCs w:val="24"/>
              </w:rPr>
              <w:br/>
              <w:t>11. Система отображает варианты добавления подтверждения (электронное уведомление/загрузка PDF/ввод реквизитов).</w:t>
            </w:r>
            <w:r w:rsidRPr="006805C0">
              <w:rPr>
                <w:sz w:val="24"/>
                <w:szCs w:val="24"/>
              </w:rPr>
              <w:br/>
              <w:t>12. Заявитель выбирает вариант «Загрузить подтверждение (PDF)».</w:t>
            </w:r>
            <w:r w:rsidRPr="006805C0">
              <w:rPr>
                <w:sz w:val="24"/>
                <w:szCs w:val="24"/>
              </w:rPr>
              <w:br/>
              <w:t>13. Система отображает требования к файлу подтверждения.</w:t>
            </w:r>
            <w:r w:rsidRPr="006805C0">
              <w:rPr>
                <w:sz w:val="24"/>
                <w:szCs w:val="24"/>
              </w:rPr>
              <w:br/>
              <w:t>14. Заявитель загружает файл подтверждения.</w:t>
            </w:r>
            <w:r w:rsidRPr="006805C0">
              <w:rPr>
                <w:sz w:val="24"/>
                <w:szCs w:val="24"/>
              </w:rPr>
              <w:br/>
              <w:t>15. Система сохраняет подтверждение в карточке документа.</w:t>
            </w:r>
            <w:r w:rsidRPr="006805C0">
              <w:rPr>
                <w:sz w:val="24"/>
                <w:szCs w:val="24"/>
              </w:rPr>
              <w:br/>
              <w:t>16. Система обновляет статус направления.</w:t>
            </w:r>
            <w:r w:rsidRPr="006805C0">
              <w:rPr>
                <w:sz w:val="24"/>
                <w:szCs w:val="24"/>
              </w:rPr>
              <w:br/>
              <w:t>17. Система отображает итоговый статус и доступность следующего действия (например, «Перейти к подаче в суд»).</w:t>
            </w:r>
          </w:p>
        </w:tc>
      </w:tr>
      <w:tr w:rsidR="006805C0" w:rsidRPr="006805C0" w:rsidTr="00B845A5">
        <w:tc>
          <w:tcPr>
            <w:tcW w:w="2880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Альтернативные сценарии / расширения</w:t>
            </w:r>
          </w:p>
        </w:tc>
        <w:tc>
          <w:tcPr>
            <w:tcW w:w="19225" w:type="dxa"/>
          </w:tcPr>
          <w:p w:rsidR="006805C0" w:rsidRPr="006805C0" w:rsidRDefault="006805C0" w:rsidP="00B845A5">
            <w:pPr>
              <w:rPr>
                <w:sz w:val="24"/>
                <w:szCs w:val="24"/>
              </w:rPr>
            </w:pPr>
            <w:r w:rsidRPr="006805C0">
              <w:rPr>
                <w:sz w:val="24"/>
                <w:szCs w:val="24"/>
              </w:rPr>
              <w:t>4а. Направление копии не требуется:</w:t>
            </w:r>
            <w:r w:rsidRPr="006805C0">
              <w:rPr>
                <w:sz w:val="24"/>
                <w:szCs w:val="24"/>
              </w:rPr>
              <w:br/>
              <w:t>4а1. Заявитель выбирает вариант «Не требуется».</w:t>
            </w:r>
            <w:r w:rsidRPr="006805C0">
              <w:rPr>
                <w:sz w:val="24"/>
                <w:szCs w:val="24"/>
              </w:rPr>
              <w:br/>
              <w:t>4а2. Система фиксирует решение.</w:t>
            </w:r>
            <w:r w:rsidRPr="006805C0">
              <w:rPr>
                <w:sz w:val="24"/>
                <w:szCs w:val="24"/>
              </w:rPr>
              <w:br/>
              <w:t>4а3. Система устанавливает статус «Не требуется».</w:t>
            </w:r>
            <w:r w:rsidRPr="006805C0">
              <w:rPr>
                <w:sz w:val="24"/>
                <w:szCs w:val="24"/>
              </w:rPr>
              <w:br/>
              <w:t>4б. Выбран способ «Вручить лично»:</w:t>
            </w:r>
            <w:r w:rsidRPr="006805C0">
              <w:rPr>
                <w:sz w:val="24"/>
                <w:szCs w:val="24"/>
              </w:rPr>
              <w:br/>
              <w:t>4б1. Система отображает инструкцию по вручению.</w:t>
            </w:r>
            <w:r w:rsidRPr="006805C0">
              <w:rPr>
                <w:sz w:val="24"/>
                <w:szCs w:val="24"/>
              </w:rPr>
              <w:br/>
              <w:t>4б2. Система отображает требование загрузить расписку (PDF).</w:t>
            </w:r>
            <w:r w:rsidRPr="006805C0">
              <w:rPr>
                <w:sz w:val="24"/>
                <w:szCs w:val="24"/>
              </w:rPr>
              <w:br/>
              <w:t>4б3. Заявитель загружает расписку.</w:t>
            </w:r>
            <w:r w:rsidRPr="006805C0">
              <w:rPr>
                <w:sz w:val="24"/>
                <w:szCs w:val="24"/>
              </w:rPr>
              <w:br/>
              <w:t>4б4. Система прикрепляет расписку к карточке документа.</w:t>
            </w:r>
            <w:r w:rsidRPr="006805C0">
              <w:rPr>
                <w:sz w:val="24"/>
                <w:szCs w:val="24"/>
              </w:rPr>
              <w:br/>
              <w:t>4б5. Система устанавливает статус «Направление подтверждено».</w:t>
            </w:r>
            <w:r w:rsidRPr="006805C0">
              <w:rPr>
                <w:sz w:val="24"/>
                <w:szCs w:val="24"/>
              </w:rPr>
              <w:br/>
              <w:t>4в. Выбран способ «Гибридной почтой»:</w:t>
            </w:r>
            <w:r w:rsidRPr="006805C0">
              <w:rPr>
                <w:sz w:val="24"/>
                <w:szCs w:val="24"/>
              </w:rPr>
              <w:br/>
              <w:t>4в1. Система отображает поля ввода трек-номера/реквизитов.</w:t>
            </w:r>
            <w:r w:rsidRPr="006805C0">
              <w:rPr>
                <w:sz w:val="24"/>
                <w:szCs w:val="24"/>
              </w:rPr>
              <w:br/>
              <w:t>4в2. Заявитель вводит трек-номер.</w:t>
            </w:r>
            <w:r w:rsidRPr="006805C0">
              <w:rPr>
                <w:sz w:val="24"/>
                <w:szCs w:val="24"/>
              </w:rPr>
              <w:br/>
              <w:t>4в3. Система сохраняет реквизиты отправления.</w:t>
            </w:r>
            <w:r w:rsidRPr="006805C0">
              <w:rPr>
                <w:sz w:val="24"/>
                <w:szCs w:val="24"/>
              </w:rPr>
              <w:br/>
              <w:t>4в4. Система устанавливает статус «Отправлено».</w:t>
            </w:r>
            <w:r w:rsidRPr="006805C0">
              <w:rPr>
                <w:sz w:val="24"/>
                <w:szCs w:val="24"/>
              </w:rPr>
              <w:br/>
              <w:t>14а. Ошибка загрузки подтверждения:</w:t>
            </w:r>
            <w:r w:rsidRPr="006805C0">
              <w:rPr>
                <w:sz w:val="24"/>
                <w:szCs w:val="24"/>
              </w:rPr>
              <w:br/>
              <w:t>14а1. Система отклоняет файл и отображает причину.</w:t>
            </w:r>
            <w:r w:rsidRPr="006805C0">
              <w:rPr>
                <w:sz w:val="24"/>
                <w:szCs w:val="24"/>
              </w:rPr>
              <w:br/>
              <w:t>14а2. Заявитель повторно загружает корректный файл.</w:t>
            </w:r>
            <w:r w:rsidRPr="006805C0">
              <w:rPr>
                <w:sz w:val="24"/>
                <w:szCs w:val="24"/>
              </w:rPr>
              <w:br/>
              <w:t>16а. Подтверждение вручения отсутствует:</w:t>
            </w:r>
            <w:r w:rsidRPr="006805C0">
              <w:rPr>
                <w:sz w:val="24"/>
                <w:szCs w:val="24"/>
              </w:rPr>
              <w:br/>
              <w:t>16а1. Система устанавливает статус «Ожидается вручение».</w:t>
            </w:r>
            <w:r w:rsidRPr="006805C0">
              <w:rPr>
                <w:sz w:val="24"/>
                <w:szCs w:val="24"/>
              </w:rPr>
              <w:br/>
              <w:t>16а2. Система отображает возможность добавить подтверждение позднее.</w:t>
            </w:r>
          </w:p>
        </w:tc>
      </w:tr>
    </w:tbl>
    <w:p w:rsidR="006805C0" w:rsidRPr="006805C0" w:rsidRDefault="006805C0" w:rsidP="006805C0">
      <w:pPr>
        <w:rPr>
          <w:sz w:val="24"/>
          <w:szCs w:val="24"/>
        </w:rPr>
      </w:pPr>
    </w:p>
    <w:p w:rsidR="006805C0" w:rsidRPr="006805C0" w:rsidRDefault="006805C0" w:rsidP="00932CE0">
      <w:pPr>
        <w:pStyle w:val="TableParagraph"/>
        <w:spacing w:line="280" w:lineRule="auto"/>
        <w:ind w:left="0"/>
        <w:rPr>
          <w:sz w:val="24"/>
          <w:szCs w:val="24"/>
        </w:rPr>
        <w:sectPr w:rsidR="006805C0" w:rsidRPr="006805C0">
          <w:type w:val="continuous"/>
          <w:pgSz w:w="12240" w:h="15840"/>
          <w:pgMar w:top="940" w:right="720" w:bottom="280" w:left="720" w:header="720" w:footer="720" w:gutter="0"/>
          <w:cols w:space="720"/>
        </w:sectPr>
      </w:pPr>
    </w:p>
    <w:p w:rsidR="006A255B" w:rsidRPr="006805C0" w:rsidRDefault="006A255B">
      <w:pPr>
        <w:rPr>
          <w:sz w:val="24"/>
          <w:szCs w:val="24"/>
        </w:rPr>
      </w:pPr>
    </w:p>
    <w:sectPr w:rsidR="006A255B" w:rsidRPr="006805C0">
      <w:pgSz w:w="12240" w:h="15840"/>
      <w:pgMar w:top="94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85500"/>
    <w:multiLevelType w:val="multilevel"/>
    <w:tmpl w:val="BE72B994"/>
    <w:lvl w:ilvl="0">
      <w:start w:val="2"/>
      <w:numFmt w:val="decimal"/>
      <w:lvlText w:val="%1"/>
      <w:lvlJc w:val="left"/>
      <w:pPr>
        <w:ind w:left="600" w:hanging="360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6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640" w:hanging="36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80" w:hanging="36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700" w:hanging="36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20" w:hanging="36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40" w:hanging="36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60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0C054A60"/>
    <w:multiLevelType w:val="hybridMultilevel"/>
    <w:tmpl w:val="2D104DF0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2" w15:restartNumberingAfterBreak="0">
    <w:nsid w:val="129F07DA"/>
    <w:multiLevelType w:val="hybridMultilevel"/>
    <w:tmpl w:val="E33620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953465"/>
    <w:multiLevelType w:val="hybridMultilevel"/>
    <w:tmpl w:val="8416E4B6"/>
    <w:lvl w:ilvl="0" w:tplc="DF9ACB36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72FA3A8C">
      <w:numFmt w:val="bullet"/>
      <w:lvlText w:val="•"/>
      <w:lvlJc w:val="left"/>
      <w:pPr>
        <w:ind w:left="1100" w:hanging="150"/>
      </w:pPr>
      <w:rPr>
        <w:rFonts w:hint="default"/>
        <w:lang w:val="ru-RU" w:eastAsia="en-US" w:bidi="ar-SA"/>
      </w:rPr>
    </w:lvl>
    <w:lvl w:ilvl="2" w:tplc="9058EC68">
      <w:numFmt w:val="bullet"/>
      <w:lvlText w:val="•"/>
      <w:lvlJc w:val="left"/>
      <w:pPr>
        <w:ind w:left="1981" w:hanging="150"/>
      </w:pPr>
      <w:rPr>
        <w:rFonts w:hint="default"/>
        <w:lang w:val="ru-RU" w:eastAsia="en-US" w:bidi="ar-SA"/>
      </w:rPr>
    </w:lvl>
    <w:lvl w:ilvl="3" w:tplc="1A2C4B90">
      <w:numFmt w:val="bullet"/>
      <w:lvlText w:val="•"/>
      <w:lvlJc w:val="left"/>
      <w:pPr>
        <w:ind w:left="2862" w:hanging="150"/>
      </w:pPr>
      <w:rPr>
        <w:rFonts w:hint="default"/>
        <w:lang w:val="ru-RU" w:eastAsia="en-US" w:bidi="ar-SA"/>
      </w:rPr>
    </w:lvl>
    <w:lvl w:ilvl="4" w:tplc="23B4FC4C">
      <w:numFmt w:val="bullet"/>
      <w:lvlText w:val="•"/>
      <w:lvlJc w:val="left"/>
      <w:pPr>
        <w:ind w:left="3743" w:hanging="150"/>
      </w:pPr>
      <w:rPr>
        <w:rFonts w:hint="default"/>
        <w:lang w:val="ru-RU" w:eastAsia="en-US" w:bidi="ar-SA"/>
      </w:rPr>
    </w:lvl>
    <w:lvl w:ilvl="5" w:tplc="9A8C8170">
      <w:numFmt w:val="bullet"/>
      <w:lvlText w:val="•"/>
      <w:lvlJc w:val="left"/>
      <w:pPr>
        <w:ind w:left="4624" w:hanging="150"/>
      </w:pPr>
      <w:rPr>
        <w:rFonts w:hint="default"/>
        <w:lang w:val="ru-RU" w:eastAsia="en-US" w:bidi="ar-SA"/>
      </w:rPr>
    </w:lvl>
    <w:lvl w:ilvl="6" w:tplc="439892F0">
      <w:numFmt w:val="bullet"/>
      <w:lvlText w:val="•"/>
      <w:lvlJc w:val="left"/>
      <w:pPr>
        <w:ind w:left="5505" w:hanging="150"/>
      </w:pPr>
      <w:rPr>
        <w:rFonts w:hint="default"/>
        <w:lang w:val="ru-RU" w:eastAsia="en-US" w:bidi="ar-SA"/>
      </w:rPr>
    </w:lvl>
    <w:lvl w:ilvl="7" w:tplc="AC9EA250">
      <w:numFmt w:val="bullet"/>
      <w:lvlText w:val="•"/>
      <w:lvlJc w:val="left"/>
      <w:pPr>
        <w:ind w:left="6385" w:hanging="150"/>
      </w:pPr>
      <w:rPr>
        <w:rFonts w:hint="default"/>
        <w:lang w:val="ru-RU" w:eastAsia="en-US" w:bidi="ar-SA"/>
      </w:rPr>
    </w:lvl>
    <w:lvl w:ilvl="8" w:tplc="7F40305E">
      <w:numFmt w:val="bullet"/>
      <w:lvlText w:val="•"/>
      <w:lvlJc w:val="left"/>
      <w:pPr>
        <w:ind w:left="7266" w:hanging="150"/>
      </w:pPr>
      <w:rPr>
        <w:rFonts w:hint="default"/>
        <w:lang w:val="ru-RU" w:eastAsia="en-US" w:bidi="ar-SA"/>
      </w:rPr>
    </w:lvl>
  </w:abstractNum>
  <w:abstractNum w:abstractNumId="4" w15:restartNumberingAfterBreak="0">
    <w:nsid w:val="2B0A5810"/>
    <w:multiLevelType w:val="hybridMultilevel"/>
    <w:tmpl w:val="648A6574"/>
    <w:lvl w:ilvl="0" w:tplc="9F0AC53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5FE1DFE">
      <w:numFmt w:val="bullet"/>
      <w:lvlText w:val="•"/>
      <w:lvlJc w:val="left"/>
      <w:pPr>
        <w:ind w:left="1273" w:hanging="188"/>
      </w:pPr>
      <w:rPr>
        <w:rFonts w:hint="default"/>
        <w:lang w:val="ru-RU" w:eastAsia="en-US" w:bidi="ar-SA"/>
      </w:rPr>
    </w:lvl>
    <w:lvl w:ilvl="2" w:tplc="D9C4D0CC">
      <w:numFmt w:val="bullet"/>
      <w:lvlText w:val="•"/>
      <w:lvlJc w:val="left"/>
      <w:pPr>
        <w:ind w:left="2146" w:hanging="188"/>
      </w:pPr>
      <w:rPr>
        <w:rFonts w:hint="default"/>
        <w:lang w:val="ru-RU" w:eastAsia="en-US" w:bidi="ar-SA"/>
      </w:rPr>
    </w:lvl>
    <w:lvl w:ilvl="3" w:tplc="975E7C64">
      <w:numFmt w:val="bullet"/>
      <w:lvlText w:val="•"/>
      <w:lvlJc w:val="left"/>
      <w:pPr>
        <w:ind w:left="3019" w:hanging="188"/>
      </w:pPr>
      <w:rPr>
        <w:rFonts w:hint="default"/>
        <w:lang w:val="ru-RU" w:eastAsia="en-US" w:bidi="ar-SA"/>
      </w:rPr>
    </w:lvl>
    <w:lvl w:ilvl="4" w:tplc="64E412F4">
      <w:numFmt w:val="bullet"/>
      <w:lvlText w:val="•"/>
      <w:lvlJc w:val="left"/>
      <w:pPr>
        <w:ind w:left="3893" w:hanging="188"/>
      </w:pPr>
      <w:rPr>
        <w:rFonts w:hint="default"/>
        <w:lang w:val="ru-RU" w:eastAsia="en-US" w:bidi="ar-SA"/>
      </w:rPr>
    </w:lvl>
    <w:lvl w:ilvl="5" w:tplc="9788AF3E">
      <w:numFmt w:val="bullet"/>
      <w:lvlText w:val="•"/>
      <w:lvlJc w:val="left"/>
      <w:pPr>
        <w:ind w:left="4766" w:hanging="188"/>
      </w:pPr>
      <w:rPr>
        <w:rFonts w:hint="default"/>
        <w:lang w:val="ru-RU" w:eastAsia="en-US" w:bidi="ar-SA"/>
      </w:rPr>
    </w:lvl>
    <w:lvl w:ilvl="6" w:tplc="73BEE470">
      <w:numFmt w:val="bullet"/>
      <w:lvlText w:val="•"/>
      <w:lvlJc w:val="left"/>
      <w:pPr>
        <w:ind w:left="5639" w:hanging="188"/>
      </w:pPr>
      <w:rPr>
        <w:rFonts w:hint="default"/>
        <w:lang w:val="ru-RU" w:eastAsia="en-US" w:bidi="ar-SA"/>
      </w:rPr>
    </w:lvl>
    <w:lvl w:ilvl="7" w:tplc="2FAEB042">
      <w:numFmt w:val="bullet"/>
      <w:lvlText w:val="•"/>
      <w:lvlJc w:val="left"/>
      <w:pPr>
        <w:ind w:left="6512" w:hanging="188"/>
      </w:pPr>
      <w:rPr>
        <w:rFonts w:hint="default"/>
        <w:lang w:val="ru-RU" w:eastAsia="en-US" w:bidi="ar-SA"/>
      </w:rPr>
    </w:lvl>
    <w:lvl w:ilvl="8" w:tplc="74BE0482">
      <w:numFmt w:val="bullet"/>
      <w:lvlText w:val="•"/>
      <w:lvlJc w:val="left"/>
      <w:pPr>
        <w:ind w:left="7386" w:hanging="188"/>
      </w:pPr>
      <w:rPr>
        <w:rFonts w:hint="default"/>
        <w:lang w:val="ru-RU" w:eastAsia="en-US" w:bidi="ar-SA"/>
      </w:rPr>
    </w:lvl>
  </w:abstractNum>
  <w:abstractNum w:abstractNumId="5" w15:restartNumberingAfterBreak="0">
    <w:nsid w:val="3CF13109"/>
    <w:multiLevelType w:val="hybridMultilevel"/>
    <w:tmpl w:val="B92C67EA"/>
    <w:lvl w:ilvl="0" w:tplc="0A20E20A">
      <w:start w:val="1"/>
      <w:numFmt w:val="decimal"/>
      <w:lvlText w:val="%1."/>
      <w:lvlJc w:val="left"/>
      <w:pPr>
        <w:ind w:left="228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7CADD96">
      <w:numFmt w:val="bullet"/>
      <w:lvlText w:val="•"/>
      <w:lvlJc w:val="left"/>
      <w:pPr>
        <w:ind w:left="1080" w:hanging="150"/>
      </w:pPr>
      <w:rPr>
        <w:rFonts w:hint="default"/>
        <w:lang w:val="ru-RU" w:eastAsia="en-US" w:bidi="ar-SA"/>
      </w:rPr>
    </w:lvl>
    <w:lvl w:ilvl="2" w:tplc="675233BC">
      <w:numFmt w:val="bullet"/>
      <w:lvlText w:val="•"/>
      <w:lvlJc w:val="left"/>
      <w:pPr>
        <w:ind w:left="1940" w:hanging="150"/>
      </w:pPr>
      <w:rPr>
        <w:rFonts w:hint="default"/>
        <w:lang w:val="ru-RU" w:eastAsia="en-US" w:bidi="ar-SA"/>
      </w:rPr>
    </w:lvl>
    <w:lvl w:ilvl="3" w:tplc="FC304102">
      <w:numFmt w:val="bullet"/>
      <w:lvlText w:val="•"/>
      <w:lvlJc w:val="left"/>
      <w:pPr>
        <w:ind w:left="2800" w:hanging="150"/>
      </w:pPr>
      <w:rPr>
        <w:rFonts w:hint="default"/>
        <w:lang w:val="ru-RU" w:eastAsia="en-US" w:bidi="ar-SA"/>
      </w:rPr>
    </w:lvl>
    <w:lvl w:ilvl="4" w:tplc="446078D0">
      <w:numFmt w:val="bullet"/>
      <w:lvlText w:val="•"/>
      <w:lvlJc w:val="left"/>
      <w:pPr>
        <w:ind w:left="3660" w:hanging="150"/>
      </w:pPr>
      <w:rPr>
        <w:rFonts w:hint="default"/>
        <w:lang w:val="ru-RU" w:eastAsia="en-US" w:bidi="ar-SA"/>
      </w:rPr>
    </w:lvl>
    <w:lvl w:ilvl="5" w:tplc="2D1CFC66">
      <w:numFmt w:val="bullet"/>
      <w:lvlText w:val="•"/>
      <w:lvlJc w:val="left"/>
      <w:pPr>
        <w:ind w:left="4520" w:hanging="150"/>
      </w:pPr>
      <w:rPr>
        <w:rFonts w:hint="default"/>
        <w:lang w:val="ru-RU" w:eastAsia="en-US" w:bidi="ar-SA"/>
      </w:rPr>
    </w:lvl>
    <w:lvl w:ilvl="6" w:tplc="862CD362">
      <w:numFmt w:val="bullet"/>
      <w:lvlText w:val="•"/>
      <w:lvlJc w:val="left"/>
      <w:pPr>
        <w:ind w:left="5380" w:hanging="150"/>
      </w:pPr>
      <w:rPr>
        <w:rFonts w:hint="default"/>
        <w:lang w:val="ru-RU" w:eastAsia="en-US" w:bidi="ar-SA"/>
      </w:rPr>
    </w:lvl>
    <w:lvl w:ilvl="7" w:tplc="CFFC7F50">
      <w:numFmt w:val="bullet"/>
      <w:lvlText w:val="•"/>
      <w:lvlJc w:val="left"/>
      <w:pPr>
        <w:ind w:left="6240" w:hanging="150"/>
      </w:pPr>
      <w:rPr>
        <w:rFonts w:hint="default"/>
        <w:lang w:val="ru-RU" w:eastAsia="en-US" w:bidi="ar-SA"/>
      </w:rPr>
    </w:lvl>
    <w:lvl w:ilvl="8" w:tplc="BE3A616C">
      <w:numFmt w:val="bullet"/>
      <w:lvlText w:val="•"/>
      <w:lvlJc w:val="left"/>
      <w:pPr>
        <w:ind w:left="7100" w:hanging="150"/>
      </w:pPr>
      <w:rPr>
        <w:rFonts w:hint="default"/>
        <w:lang w:val="ru-RU" w:eastAsia="en-US" w:bidi="ar-SA"/>
      </w:rPr>
    </w:lvl>
  </w:abstractNum>
  <w:abstractNum w:abstractNumId="6" w15:restartNumberingAfterBreak="0">
    <w:nsid w:val="3F6673D6"/>
    <w:multiLevelType w:val="hybridMultilevel"/>
    <w:tmpl w:val="48764B32"/>
    <w:lvl w:ilvl="0" w:tplc="52DC1774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2CF06D3E">
      <w:numFmt w:val="bullet"/>
      <w:lvlText w:val="•"/>
      <w:lvlJc w:val="left"/>
      <w:pPr>
        <w:ind w:left="1237" w:hanging="188"/>
      </w:pPr>
      <w:rPr>
        <w:rFonts w:hint="default"/>
        <w:lang w:val="ru-RU" w:eastAsia="en-US" w:bidi="ar-SA"/>
      </w:rPr>
    </w:lvl>
    <w:lvl w:ilvl="2" w:tplc="3EBC3A8A">
      <w:numFmt w:val="bullet"/>
      <w:lvlText w:val="•"/>
      <w:lvlJc w:val="left"/>
      <w:pPr>
        <w:ind w:left="2074" w:hanging="188"/>
      </w:pPr>
      <w:rPr>
        <w:rFonts w:hint="default"/>
        <w:lang w:val="ru-RU" w:eastAsia="en-US" w:bidi="ar-SA"/>
      </w:rPr>
    </w:lvl>
    <w:lvl w:ilvl="3" w:tplc="3C389A20">
      <w:numFmt w:val="bullet"/>
      <w:lvlText w:val="•"/>
      <w:lvlJc w:val="left"/>
      <w:pPr>
        <w:ind w:left="2911" w:hanging="188"/>
      </w:pPr>
      <w:rPr>
        <w:rFonts w:hint="default"/>
        <w:lang w:val="ru-RU" w:eastAsia="en-US" w:bidi="ar-SA"/>
      </w:rPr>
    </w:lvl>
    <w:lvl w:ilvl="4" w:tplc="5BFEB9BC">
      <w:numFmt w:val="bullet"/>
      <w:lvlText w:val="•"/>
      <w:lvlJc w:val="left"/>
      <w:pPr>
        <w:ind w:left="3749" w:hanging="188"/>
      </w:pPr>
      <w:rPr>
        <w:rFonts w:hint="default"/>
        <w:lang w:val="ru-RU" w:eastAsia="en-US" w:bidi="ar-SA"/>
      </w:rPr>
    </w:lvl>
    <w:lvl w:ilvl="5" w:tplc="FEB4E120">
      <w:numFmt w:val="bullet"/>
      <w:lvlText w:val="•"/>
      <w:lvlJc w:val="left"/>
      <w:pPr>
        <w:ind w:left="4586" w:hanging="188"/>
      </w:pPr>
      <w:rPr>
        <w:rFonts w:hint="default"/>
        <w:lang w:val="ru-RU" w:eastAsia="en-US" w:bidi="ar-SA"/>
      </w:rPr>
    </w:lvl>
    <w:lvl w:ilvl="6" w:tplc="1D20AD68">
      <w:numFmt w:val="bullet"/>
      <w:lvlText w:val="•"/>
      <w:lvlJc w:val="left"/>
      <w:pPr>
        <w:ind w:left="5423" w:hanging="188"/>
      </w:pPr>
      <w:rPr>
        <w:rFonts w:hint="default"/>
        <w:lang w:val="ru-RU" w:eastAsia="en-US" w:bidi="ar-SA"/>
      </w:rPr>
    </w:lvl>
    <w:lvl w:ilvl="7" w:tplc="FBAE0F36">
      <w:numFmt w:val="bullet"/>
      <w:lvlText w:val="•"/>
      <w:lvlJc w:val="left"/>
      <w:pPr>
        <w:ind w:left="6260" w:hanging="188"/>
      </w:pPr>
      <w:rPr>
        <w:rFonts w:hint="default"/>
        <w:lang w:val="ru-RU" w:eastAsia="en-US" w:bidi="ar-SA"/>
      </w:rPr>
    </w:lvl>
    <w:lvl w:ilvl="8" w:tplc="1024B61E">
      <w:numFmt w:val="bullet"/>
      <w:lvlText w:val="•"/>
      <w:lvlJc w:val="left"/>
      <w:pPr>
        <w:ind w:left="7098" w:hanging="188"/>
      </w:pPr>
      <w:rPr>
        <w:rFonts w:hint="default"/>
        <w:lang w:val="ru-RU" w:eastAsia="en-US" w:bidi="ar-SA"/>
      </w:rPr>
    </w:lvl>
  </w:abstractNum>
  <w:abstractNum w:abstractNumId="7" w15:restartNumberingAfterBreak="0">
    <w:nsid w:val="4C4B0E57"/>
    <w:multiLevelType w:val="hybridMultilevel"/>
    <w:tmpl w:val="BCF8F5D4"/>
    <w:lvl w:ilvl="0" w:tplc="5C302F46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087E259E">
      <w:numFmt w:val="bullet"/>
      <w:lvlText w:val="•"/>
      <w:lvlJc w:val="left"/>
      <w:pPr>
        <w:ind w:left="1262" w:hanging="188"/>
      </w:pPr>
      <w:rPr>
        <w:rFonts w:hint="default"/>
        <w:lang w:val="ru-RU" w:eastAsia="en-US" w:bidi="ar-SA"/>
      </w:rPr>
    </w:lvl>
    <w:lvl w:ilvl="2" w:tplc="92AAEE1A">
      <w:numFmt w:val="bullet"/>
      <w:lvlText w:val="•"/>
      <w:lvlJc w:val="left"/>
      <w:pPr>
        <w:ind w:left="2124" w:hanging="188"/>
      </w:pPr>
      <w:rPr>
        <w:rFonts w:hint="default"/>
        <w:lang w:val="ru-RU" w:eastAsia="en-US" w:bidi="ar-SA"/>
      </w:rPr>
    </w:lvl>
    <w:lvl w:ilvl="3" w:tplc="E376D210">
      <w:numFmt w:val="bullet"/>
      <w:lvlText w:val="•"/>
      <w:lvlJc w:val="left"/>
      <w:pPr>
        <w:ind w:left="2986" w:hanging="188"/>
      </w:pPr>
      <w:rPr>
        <w:rFonts w:hint="default"/>
        <w:lang w:val="ru-RU" w:eastAsia="en-US" w:bidi="ar-SA"/>
      </w:rPr>
    </w:lvl>
    <w:lvl w:ilvl="4" w:tplc="343C4E10">
      <w:numFmt w:val="bullet"/>
      <w:lvlText w:val="•"/>
      <w:lvlJc w:val="left"/>
      <w:pPr>
        <w:ind w:left="3849" w:hanging="188"/>
      </w:pPr>
      <w:rPr>
        <w:rFonts w:hint="default"/>
        <w:lang w:val="ru-RU" w:eastAsia="en-US" w:bidi="ar-SA"/>
      </w:rPr>
    </w:lvl>
    <w:lvl w:ilvl="5" w:tplc="2E9EE9CC">
      <w:numFmt w:val="bullet"/>
      <w:lvlText w:val="•"/>
      <w:lvlJc w:val="left"/>
      <w:pPr>
        <w:ind w:left="4711" w:hanging="188"/>
      </w:pPr>
      <w:rPr>
        <w:rFonts w:hint="default"/>
        <w:lang w:val="ru-RU" w:eastAsia="en-US" w:bidi="ar-SA"/>
      </w:rPr>
    </w:lvl>
    <w:lvl w:ilvl="6" w:tplc="BF84A2C2">
      <w:numFmt w:val="bullet"/>
      <w:lvlText w:val="•"/>
      <w:lvlJc w:val="left"/>
      <w:pPr>
        <w:ind w:left="5573" w:hanging="188"/>
      </w:pPr>
      <w:rPr>
        <w:rFonts w:hint="default"/>
        <w:lang w:val="ru-RU" w:eastAsia="en-US" w:bidi="ar-SA"/>
      </w:rPr>
    </w:lvl>
    <w:lvl w:ilvl="7" w:tplc="5DFC1B52">
      <w:numFmt w:val="bullet"/>
      <w:lvlText w:val="•"/>
      <w:lvlJc w:val="left"/>
      <w:pPr>
        <w:ind w:left="6435" w:hanging="188"/>
      </w:pPr>
      <w:rPr>
        <w:rFonts w:hint="default"/>
        <w:lang w:val="ru-RU" w:eastAsia="en-US" w:bidi="ar-SA"/>
      </w:rPr>
    </w:lvl>
    <w:lvl w:ilvl="8" w:tplc="63F6716A">
      <w:numFmt w:val="bullet"/>
      <w:lvlText w:val="•"/>
      <w:lvlJc w:val="left"/>
      <w:pPr>
        <w:ind w:left="7298" w:hanging="188"/>
      </w:pPr>
      <w:rPr>
        <w:rFonts w:hint="default"/>
        <w:lang w:val="ru-RU" w:eastAsia="en-US" w:bidi="ar-SA"/>
      </w:rPr>
    </w:lvl>
  </w:abstractNum>
  <w:abstractNum w:abstractNumId="8" w15:restartNumberingAfterBreak="0">
    <w:nsid w:val="4CE81DC5"/>
    <w:multiLevelType w:val="hybridMultilevel"/>
    <w:tmpl w:val="7482213E"/>
    <w:lvl w:ilvl="0" w:tplc="CB90052A">
      <w:start w:val="1"/>
      <w:numFmt w:val="decimal"/>
      <w:lvlText w:val="%1."/>
      <w:lvlJc w:val="left"/>
      <w:pPr>
        <w:ind w:left="408" w:hanging="1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5FC44226">
      <w:numFmt w:val="bullet"/>
      <w:lvlText w:val="•"/>
      <w:lvlJc w:val="left"/>
      <w:pPr>
        <w:ind w:left="1250" w:hanging="188"/>
      </w:pPr>
      <w:rPr>
        <w:rFonts w:hint="default"/>
        <w:lang w:val="ru-RU" w:eastAsia="en-US" w:bidi="ar-SA"/>
      </w:rPr>
    </w:lvl>
    <w:lvl w:ilvl="2" w:tplc="0764CB20">
      <w:numFmt w:val="bullet"/>
      <w:lvlText w:val="•"/>
      <w:lvlJc w:val="left"/>
      <w:pPr>
        <w:ind w:left="2101" w:hanging="188"/>
      </w:pPr>
      <w:rPr>
        <w:rFonts w:hint="default"/>
        <w:lang w:val="ru-RU" w:eastAsia="en-US" w:bidi="ar-SA"/>
      </w:rPr>
    </w:lvl>
    <w:lvl w:ilvl="3" w:tplc="0BD8D6F0">
      <w:numFmt w:val="bullet"/>
      <w:lvlText w:val="•"/>
      <w:lvlJc w:val="left"/>
      <w:pPr>
        <w:ind w:left="2951" w:hanging="188"/>
      </w:pPr>
      <w:rPr>
        <w:rFonts w:hint="default"/>
        <w:lang w:val="ru-RU" w:eastAsia="en-US" w:bidi="ar-SA"/>
      </w:rPr>
    </w:lvl>
    <w:lvl w:ilvl="4" w:tplc="56DE1D42">
      <w:numFmt w:val="bullet"/>
      <w:lvlText w:val="•"/>
      <w:lvlJc w:val="left"/>
      <w:pPr>
        <w:ind w:left="3802" w:hanging="188"/>
      </w:pPr>
      <w:rPr>
        <w:rFonts w:hint="default"/>
        <w:lang w:val="ru-RU" w:eastAsia="en-US" w:bidi="ar-SA"/>
      </w:rPr>
    </w:lvl>
    <w:lvl w:ilvl="5" w:tplc="E7DC7028">
      <w:numFmt w:val="bullet"/>
      <w:lvlText w:val="•"/>
      <w:lvlJc w:val="left"/>
      <w:pPr>
        <w:ind w:left="4652" w:hanging="188"/>
      </w:pPr>
      <w:rPr>
        <w:rFonts w:hint="default"/>
        <w:lang w:val="ru-RU" w:eastAsia="en-US" w:bidi="ar-SA"/>
      </w:rPr>
    </w:lvl>
    <w:lvl w:ilvl="6" w:tplc="13D05DD6">
      <w:numFmt w:val="bullet"/>
      <w:lvlText w:val="•"/>
      <w:lvlJc w:val="left"/>
      <w:pPr>
        <w:ind w:left="5503" w:hanging="188"/>
      </w:pPr>
      <w:rPr>
        <w:rFonts w:hint="default"/>
        <w:lang w:val="ru-RU" w:eastAsia="en-US" w:bidi="ar-SA"/>
      </w:rPr>
    </w:lvl>
    <w:lvl w:ilvl="7" w:tplc="654A5582">
      <w:numFmt w:val="bullet"/>
      <w:lvlText w:val="•"/>
      <w:lvlJc w:val="left"/>
      <w:pPr>
        <w:ind w:left="6353" w:hanging="188"/>
      </w:pPr>
      <w:rPr>
        <w:rFonts w:hint="default"/>
        <w:lang w:val="ru-RU" w:eastAsia="en-US" w:bidi="ar-SA"/>
      </w:rPr>
    </w:lvl>
    <w:lvl w:ilvl="8" w:tplc="ADFC359E">
      <w:numFmt w:val="bullet"/>
      <w:lvlText w:val="•"/>
      <w:lvlJc w:val="left"/>
      <w:pPr>
        <w:ind w:left="7204" w:hanging="188"/>
      </w:pPr>
      <w:rPr>
        <w:rFonts w:hint="default"/>
        <w:lang w:val="ru-RU" w:eastAsia="en-US" w:bidi="ar-SA"/>
      </w:rPr>
    </w:lvl>
  </w:abstractNum>
  <w:abstractNum w:abstractNumId="9" w15:restartNumberingAfterBreak="0">
    <w:nsid w:val="654E3692"/>
    <w:multiLevelType w:val="hybridMultilevel"/>
    <w:tmpl w:val="607857FC"/>
    <w:lvl w:ilvl="0" w:tplc="0419000F">
      <w:start w:val="1"/>
      <w:numFmt w:val="decimal"/>
      <w:lvlText w:val="%1."/>
      <w:lvlJc w:val="left"/>
      <w:pPr>
        <w:ind w:left="798" w:hanging="360"/>
      </w:pPr>
    </w:lvl>
    <w:lvl w:ilvl="1" w:tplc="04190019" w:tentative="1">
      <w:start w:val="1"/>
      <w:numFmt w:val="lowerLetter"/>
      <w:lvlText w:val="%2."/>
      <w:lvlJc w:val="left"/>
      <w:pPr>
        <w:ind w:left="1518" w:hanging="360"/>
      </w:pPr>
    </w:lvl>
    <w:lvl w:ilvl="2" w:tplc="0419001B" w:tentative="1">
      <w:start w:val="1"/>
      <w:numFmt w:val="lowerRoman"/>
      <w:lvlText w:val="%3."/>
      <w:lvlJc w:val="right"/>
      <w:pPr>
        <w:ind w:left="2238" w:hanging="180"/>
      </w:pPr>
    </w:lvl>
    <w:lvl w:ilvl="3" w:tplc="0419000F" w:tentative="1">
      <w:start w:val="1"/>
      <w:numFmt w:val="decimal"/>
      <w:lvlText w:val="%4."/>
      <w:lvlJc w:val="left"/>
      <w:pPr>
        <w:ind w:left="2958" w:hanging="360"/>
      </w:pPr>
    </w:lvl>
    <w:lvl w:ilvl="4" w:tplc="04190019" w:tentative="1">
      <w:start w:val="1"/>
      <w:numFmt w:val="lowerLetter"/>
      <w:lvlText w:val="%5."/>
      <w:lvlJc w:val="left"/>
      <w:pPr>
        <w:ind w:left="3678" w:hanging="360"/>
      </w:pPr>
    </w:lvl>
    <w:lvl w:ilvl="5" w:tplc="0419001B" w:tentative="1">
      <w:start w:val="1"/>
      <w:numFmt w:val="lowerRoman"/>
      <w:lvlText w:val="%6."/>
      <w:lvlJc w:val="right"/>
      <w:pPr>
        <w:ind w:left="4398" w:hanging="180"/>
      </w:pPr>
    </w:lvl>
    <w:lvl w:ilvl="6" w:tplc="0419000F" w:tentative="1">
      <w:start w:val="1"/>
      <w:numFmt w:val="decimal"/>
      <w:lvlText w:val="%7."/>
      <w:lvlJc w:val="left"/>
      <w:pPr>
        <w:ind w:left="5118" w:hanging="360"/>
      </w:pPr>
    </w:lvl>
    <w:lvl w:ilvl="7" w:tplc="04190019" w:tentative="1">
      <w:start w:val="1"/>
      <w:numFmt w:val="lowerLetter"/>
      <w:lvlText w:val="%8."/>
      <w:lvlJc w:val="left"/>
      <w:pPr>
        <w:ind w:left="5838" w:hanging="360"/>
      </w:pPr>
    </w:lvl>
    <w:lvl w:ilvl="8" w:tplc="0419001B" w:tentative="1">
      <w:start w:val="1"/>
      <w:numFmt w:val="lowerRoman"/>
      <w:lvlText w:val="%9."/>
      <w:lvlJc w:val="right"/>
      <w:pPr>
        <w:ind w:left="6558" w:hanging="180"/>
      </w:pPr>
    </w:lvl>
  </w:abstractNum>
  <w:abstractNum w:abstractNumId="10" w15:restartNumberingAfterBreak="0">
    <w:nsid w:val="74AF209A"/>
    <w:multiLevelType w:val="hybridMultilevel"/>
    <w:tmpl w:val="EFCA965C"/>
    <w:lvl w:ilvl="0" w:tplc="E32A5BB4">
      <w:start w:val="1"/>
      <w:numFmt w:val="decimal"/>
      <w:lvlText w:val="%1."/>
      <w:lvlJc w:val="left"/>
      <w:pPr>
        <w:ind w:left="409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98EE879A">
      <w:numFmt w:val="bullet"/>
      <w:lvlText w:val="•"/>
      <w:lvlJc w:val="left"/>
      <w:pPr>
        <w:ind w:left="1222" w:hanging="188"/>
      </w:pPr>
      <w:rPr>
        <w:rFonts w:hint="default"/>
        <w:lang w:val="ru-RU" w:eastAsia="en-US" w:bidi="ar-SA"/>
      </w:rPr>
    </w:lvl>
    <w:lvl w:ilvl="2" w:tplc="C796758C">
      <w:numFmt w:val="bullet"/>
      <w:lvlText w:val="•"/>
      <w:lvlJc w:val="left"/>
      <w:pPr>
        <w:ind w:left="2044" w:hanging="188"/>
      </w:pPr>
      <w:rPr>
        <w:rFonts w:hint="default"/>
        <w:lang w:val="ru-RU" w:eastAsia="en-US" w:bidi="ar-SA"/>
      </w:rPr>
    </w:lvl>
    <w:lvl w:ilvl="3" w:tplc="15DAA51C">
      <w:numFmt w:val="bullet"/>
      <w:lvlText w:val="•"/>
      <w:lvlJc w:val="left"/>
      <w:pPr>
        <w:ind w:left="2866" w:hanging="188"/>
      </w:pPr>
      <w:rPr>
        <w:rFonts w:hint="default"/>
        <w:lang w:val="ru-RU" w:eastAsia="en-US" w:bidi="ar-SA"/>
      </w:rPr>
    </w:lvl>
    <w:lvl w:ilvl="4" w:tplc="B9708386">
      <w:numFmt w:val="bullet"/>
      <w:lvlText w:val="•"/>
      <w:lvlJc w:val="left"/>
      <w:pPr>
        <w:ind w:left="3688" w:hanging="188"/>
      </w:pPr>
      <w:rPr>
        <w:rFonts w:hint="default"/>
        <w:lang w:val="ru-RU" w:eastAsia="en-US" w:bidi="ar-SA"/>
      </w:rPr>
    </w:lvl>
    <w:lvl w:ilvl="5" w:tplc="44F4DA88">
      <w:numFmt w:val="bullet"/>
      <w:lvlText w:val="•"/>
      <w:lvlJc w:val="left"/>
      <w:pPr>
        <w:ind w:left="4510" w:hanging="188"/>
      </w:pPr>
      <w:rPr>
        <w:rFonts w:hint="default"/>
        <w:lang w:val="ru-RU" w:eastAsia="en-US" w:bidi="ar-SA"/>
      </w:rPr>
    </w:lvl>
    <w:lvl w:ilvl="6" w:tplc="2388644E">
      <w:numFmt w:val="bullet"/>
      <w:lvlText w:val="•"/>
      <w:lvlJc w:val="left"/>
      <w:pPr>
        <w:ind w:left="5332" w:hanging="188"/>
      </w:pPr>
      <w:rPr>
        <w:rFonts w:hint="default"/>
        <w:lang w:val="ru-RU" w:eastAsia="en-US" w:bidi="ar-SA"/>
      </w:rPr>
    </w:lvl>
    <w:lvl w:ilvl="7" w:tplc="7258FC6C">
      <w:numFmt w:val="bullet"/>
      <w:lvlText w:val="•"/>
      <w:lvlJc w:val="left"/>
      <w:pPr>
        <w:ind w:left="6154" w:hanging="188"/>
      </w:pPr>
      <w:rPr>
        <w:rFonts w:hint="default"/>
        <w:lang w:val="ru-RU" w:eastAsia="en-US" w:bidi="ar-SA"/>
      </w:rPr>
    </w:lvl>
    <w:lvl w:ilvl="8" w:tplc="78F0F250">
      <w:numFmt w:val="bullet"/>
      <w:lvlText w:val="•"/>
      <w:lvlJc w:val="left"/>
      <w:pPr>
        <w:ind w:left="6976" w:hanging="188"/>
      </w:pPr>
      <w:rPr>
        <w:rFonts w:hint="default"/>
        <w:lang w:val="ru-RU" w:eastAsia="en-US" w:bidi="ar-SA"/>
      </w:rPr>
    </w:lvl>
  </w:abstractNum>
  <w:abstractNum w:abstractNumId="11" w15:restartNumberingAfterBreak="0">
    <w:nsid w:val="74B3401C"/>
    <w:multiLevelType w:val="hybridMultilevel"/>
    <w:tmpl w:val="5D90FAE8"/>
    <w:lvl w:ilvl="0" w:tplc="5352C8D2">
      <w:start w:val="1"/>
      <w:numFmt w:val="decimal"/>
      <w:lvlText w:val="%1."/>
      <w:lvlJc w:val="left"/>
      <w:pPr>
        <w:ind w:left="408" w:hanging="1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5"/>
        <w:szCs w:val="15"/>
        <w:lang w:val="ru-RU" w:eastAsia="en-US" w:bidi="ar-SA"/>
      </w:rPr>
    </w:lvl>
    <w:lvl w:ilvl="1" w:tplc="D978735C">
      <w:numFmt w:val="bullet"/>
      <w:lvlText w:val="•"/>
      <w:lvlJc w:val="left"/>
      <w:pPr>
        <w:ind w:left="1280" w:hanging="188"/>
      </w:pPr>
      <w:rPr>
        <w:rFonts w:hint="default"/>
        <w:lang w:val="ru-RU" w:eastAsia="en-US" w:bidi="ar-SA"/>
      </w:rPr>
    </w:lvl>
    <w:lvl w:ilvl="2" w:tplc="036E0C20">
      <w:numFmt w:val="bullet"/>
      <w:lvlText w:val="•"/>
      <w:lvlJc w:val="left"/>
      <w:pPr>
        <w:ind w:left="2160" w:hanging="188"/>
      </w:pPr>
      <w:rPr>
        <w:rFonts w:hint="default"/>
        <w:lang w:val="ru-RU" w:eastAsia="en-US" w:bidi="ar-SA"/>
      </w:rPr>
    </w:lvl>
    <w:lvl w:ilvl="3" w:tplc="7080577A">
      <w:numFmt w:val="bullet"/>
      <w:lvlText w:val="•"/>
      <w:lvlJc w:val="left"/>
      <w:pPr>
        <w:ind w:left="3040" w:hanging="188"/>
      </w:pPr>
      <w:rPr>
        <w:rFonts w:hint="default"/>
        <w:lang w:val="ru-RU" w:eastAsia="en-US" w:bidi="ar-SA"/>
      </w:rPr>
    </w:lvl>
    <w:lvl w:ilvl="4" w:tplc="36B08682">
      <w:numFmt w:val="bullet"/>
      <w:lvlText w:val="•"/>
      <w:lvlJc w:val="left"/>
      <w:pPr>
        <w:ind w:left="3920" w:hanging="188"/>
      </w:pPr>
      <w:rPr>
        <w:rFonts w:hint="default"/>
        <w:lang w:val="ru-RU" w:eastAsia="en-US" w:bidi="ar-SA"/>
      </w:rPr>
    </w:lvl>
    <w:lvl w:ilvl="5" w:tplc="C360BD1E">
      <w:numFmt w:val="bullet"/>
      <w:lvlText w:val="•"/>
      <w:lvlJc w:val="left"/>
      <w:pPr>
        <w:ind w:left="4800" w:hanging="188"/>
      </w:pPr>
      <w:rPr>
        <w:rFonts w:hint="default"/>
        <w:lang w:val="ru-RU" w:eastAsia="en-US" w:bidi="ar-SA"/>
      </w:rPr>
    </w:lvl>
    <w:lvl w:ilvl="6" w:tplc="DD129392">
      <w:numFmt w:val="bullet"/>
      <w:lvlText w:val="•"/>
      <w:lvlJc w:val="left"/>
      <w:pPr>
        <w:ind w:left="5680" w:hanging="188"/>
      </w:pPr>
      <w:rPr>
        <w:rFonts w:hint="default"/>
        <w:lang w:val="ru-RU" w:eastAsia="en-US" w:bidi="ar-SA"/>
      </w:rPr>
    </w:lvl>
    <w:lvl w:ilvl="7" w:tplc="B574941E">
      <w:numFmt w:val="bullet"/>
      <w:lvlText w:val="•"/>
      <w:lvlJc w:val="left"/>
      <w:pPr>
        <w:ind w:left="6561" w:hanging="188"/>
      </w:pPr>
      <w:rPr>
        <w:rFonts w:hint="default"/>
        <w:lang w:val="ru-RU" w:eastAsia="en-US" w:bidi="ar-SA"/>
      </w:rPr>
    </w:lvl>
    <w:lvl w:ilvl="8" w:tplc="EB6A02B8">
      <w:numFmt w:val="bullet"/>
      <w:lvlText w:val="•"/>
      <w:lvlJc w:val="left"/>
      <w:pPr>
        <w:ind w:left="7441" w:hanging="188"/>
      </w:pPr>
      <w:rPr>
        <w:rFonts w:hint="default"/>
        <w:lang w:val="ru-RU" w:eastAsia="en-US" w:bidi="ar-SA"/>
      </w:rPr>
    </w:lvl>
  </w:abstractNum>
  <w:num w:numId="1">
    <w:abstractNumId w:val="11"/>
  </w:num>
  <w:num w:numId="2">
    <w:abstractNumId w:val="7"/>
  </w:num>
  <w:num w:numId="3">
    <w:abstractNumId w:val="6"/>
  </w:num>
  <w:num w:numId="4">
    <w:abstractNumId w:val="4"/>
  </w:num>
  <w:num w:numId="5">
    <w:abstractNumId w:val="3"/>
  </w:num>
  <w:num w:numId="6">
    <w:abstractNumId w:val="10"/>
  </w:num>
  <w:num w:numId="7">
    <w:abstractNumId w:val="8"/>
  </w:num>
  <w:num w:numId="8">
    <w:abstractNumId w:val="5"/>
  </w:num>
  <w:num w:numId="9">
    <w:abstractNumId w:val="0"/>
  </w:num>
  <w:num w:numId="10">
    <w:abstractNumId w:val="2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97"/>
    <w:rsid w:val="00064A3D"/>
    <w:rsid w:val="000859A9"/>
    <w:rsid w:val="00085F72"/>
    <w:rsid w:val="000B7729"/>
    <w:rsid w:val="000C3F05"/>
    <w:rsid w:val="000D085D"/>
    <w:rsid w:val="00103293"/>
    <w:rsid w:val="001345D2"/>
    <w:rsid w:val="001362DB"/>
    <w:rsid w:val="001379E5"/>
    <w:rsid w:val="00144A51"/>
    <w:rsid w:val="002227F5"/>
    <w:rsid w:val="00230B66"/>
    <w:rsid w:val="00287D99"/>
    <w:rsid w:val="002A465D"/>
    <w:rsid w:val="002E1F72"/>
    <w:rsid w:val="002E7324"/>
    <w:rsid w:val="003168C0"/>
    <w:rsid w:val="00317843"/>
    <w:rsid w:val="00335474"/>
    <w:rsid w:val="00335DBA"/>
    <w:rsid w:val="003526E5"/>
    <w:rsid w:val="00374FA2"/>
    <w:rsid w:val="00376557"/>
    <w:rsid w:val="00383BA4"/>
    <w:rsid w:val="003E2F66"/>
    <w:rsid w:val="004D49F5"/>
    <w:rsid w:val="005215FC"/>
    <w:rsid w:val="00604AD6"/>
    <w:rsid w:val="00606F10"/>
    <w:rsid w:val="006416B6"/>
    <w:rsid w:val="006805C0"/>
    <w:rsid w:val="006A0B97"/>
    <w:rsid w:val="006A255B"/>
    <w:rsid w:val="006D3FDA"/>
    <w:rsid w:val="006E605E"/>
    <w:rsid w:val="00791FB8"/>
    <w:rsid w:val="007C298F"/>
    <w:rsid w:val="00820F61"/>
    <w:rsid w:val="008223B8"/>
    <w:rsid w:val="008353F4"/>
    <w:rsid w:val="008A4188"/>
    <w:rsid w:val="008D5EDC"/>
    <w:rsid w:val="00932CE0"/>
    <w:rsid w:val="009A689A"/>
    <w:rsid w:val="00A12027"/>
    <w:rsid w:val="00AA00FC"/>
    <w:rsid w:val="00B04574"/>
    <w:rsid w:val="00B43A69"/>
    <w:rsid w:val="00C02E34"/>
    <w:rsid w:val="00C0783C"/>
    <w:rsid w:val="00C24343"/>
    <w:rsid w:val="00D57AC1"/>
    <w:rsid w:val="00DA2D9F"/>
    <w:rsid w:val="00DE6A68"/>
    <w:rsid w:val="00E66BD8"/>
    <w:rsid w:val="00ED3F20"/>
    <w:rsid w:val="00F65448"/>
    <w:rsid w:val="00FA4F17"/>
    <w:rsid w:val="00FE3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857409"/>
  <w15:docId w15:val="{ADB38FBD-371D-47A5-9D72-F9A696BBCE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Title"/>
    <w:basedOn w:val="a"/>
    <w:uiPriority w:val="10"/>
    <w:qFormat/>
    <w:pPr>
      <w:spacing w:before="58"/>
      <w:ind w:left="240"/>
    </w:pPr>
    <w:rPr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600" w:hanging="360"/>
    </w:pPr>
  </w:style>
  <w:style w:type="paragraph" w:customStyle="1" w:styleId="TableParagraph">
    <w:name w:val="Table Paragraph"/>
    <w:basedOn w:val="a"/>
    <w:uiPriority w:val="1"/>
    <w:qFormat/>
    <w:pPr>
      <w:spacing w:before="77"/>
      <w:ind w:left="65"/>
    </w:pPr>
  </w:style>
  <w:style w:type="character" w:styleId="a6">
    <w:name w:val="Strong"/>
    <w:basedOn w:val="a0"/>
    <w:uiPriority w:val="22"/>
    <w:qFormat/>
    <w:rsid w:val="00383BA4"/>
    <w:rPr>
      <w:b/>
      <w:bCs/>
    </w:rPr>
  </w:style>
  <w:style w:type="table" w:styleId="a7">
    <w:name w:val="Grid Table Light"/>
    <w:basedOn w:val="a1"/>
    <w:uiPriority w:val="40"/>
    <w:rsid w:val="00103293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8">
    <w:name w:val="Table Grid"/>
    <w:basedOn w:val="a1"/>
    <w:uiPriority w:val="59"/>
    <w:rsid w:val="006805C0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18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8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9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2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1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</TotalTime>
  <Pages>1</Pages>
  <Words>7178</Words>
  <Characters>40916</Characters>
  <Application>Microsoft Office Word</Application>
  <DocSecurity>0</DocSecurity>
  <Lines>340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Швецов Сергей Вячеславович</dc:creator>
  <cp:lastModifiedBy>Швецов Сергей Вячеславович</cp:lastModifiedBy>
  <cp:revision>28</cp:revision>
  <dcterms:created xsi:type="dcterms:W3CDTF">2025-12-18T13:25:00Z</dcterms:created>
  <dcterms:modified xsi:type="dcterms:W3CDTF">2026-02-26T12:31:00Z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2025-12-18T00:00:00Z</vt:filetime>
  </property>
  <property fmtid="{D5CDD505-2E9C-101B-9397-08002B2CF9AE}" pid="3" name="LastSaved">
    <vt:filetime>2025-12-18T00:00:00Z</vt:filetime>
  </property>
</Properties>
</file>